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B9" w:rsidRPr="009110CD" w:rsidRDefault="003466B9" w:rsidP="003466B9">
      <w:pPr>
        <w:pStyle w:val="Default"/>
        <w:jc w:val="center"/>
        <w:rPr>
          <w:color w:val="auto"/>
        </w:rPr>
      </w:pPr>
      <w:r w:rsidRPr="009110CD">
        <w:rPr>
          <w:b/>
          <w:bCs/>
          <w:color w:val="auto"/>
        </w:rPr>
        <w:t>MARIJAMPOLĖS SAVIVALDYBĖ</w:t>
      </w:r>
      <w:r w:rsidR="00AB39EC" w:rsidRPr="009110CD">
        <w:rPr>
          <w:b/>
          <w:bCs/>
          <w:color w:val="auto"/>
        </w:rPr>
        <w:t>S</w:t>
      </w:r>
    </w:p>
    <w:p w:rsidR="003466B9" w:rsidRPr="009110CD" w:rsidRDefault="003466B9" w:rsidP="003466B9">
      <w:pPr>
        <w:rPr>
          <w:rFonts w:ascii="Times New Roman" w:hAnsi="Times New Roman" w:cs="Times New Roman"/>
          <w:bCs/>
          <w:sz w:val="24"/>
          <w:szCs w:val="24"/>
        </w:rPr>
      </w:pPr>
      <w:r w:rsidRPr="009110CD">
        <w:rPr>
          <w:rFonts w:ascii="Times New Roman" w:hAnsi="Times New Roman" w:cs="Times New Roman"/>
          <w:b/>
          <w:bCs/>
          <w:sz w:val="24"/>
          <w:szCs w:val="24"/>
        </w:rPr>
        <w:t xml:space="preserve">NVŠ TEIKĖJŲ </w:t>
      </w:r>
      <w:r w:rsidR="00B87271" w:rsidRPr="009110CD">
        <w:rPr>
          <w:rFonts w:ascii="Times New Roman" w:hAnsi="Times New Roman" w:cs="Times New Roman"/>
          <w:b/>
          <w:bCs/>
          <w:sz w:val="24"/>
          <w:szCs w:val="24"/>
        </w:rPr>
        <w:t xml:space="preserve">PLANUOJAMŲ </w:t>
      </w:r>
      <w:r w:rsidRPr="009110CD">
        <w:rPr>
          <w:rFonts w:ascii="Times New Roman" w:hAnsi="Times New Roman" w:cs="Times New Roman"/>
          <w:b/>
          <w:bCs/>
          <w:sz w:val="24"/>
          <w:szCs w:val="24"/>
        </w:rPr>
        <w:t xml:space="preserve">VEIKLŲ </w:t>
      </w:r>
      <w:r w:rsidR="00B87271" w:rsidRPr="009110CD">
        <w:rPr>
          <w:rFonts w:ascii="Times New Roman" w:hAnsi="Times New Roman" w:cs="Times New Roman"/>
          <w:b/>
          <w:bCs/>
          <w:sz w:val="24"/>
          <w:szCs w:val="24"/>
        </w:rPr>
        <w:t>LAIKARAŠTIS</w:t>
      </w:r>
      <w:r w:rsidRPr="009110CD">
        <w:rPr>
          <w:rFonts w:ascii="Times New Roman" w:hAnsi="Times New Roman" w:cs="Times New Roman"/>
          <w:b/>
          <w:bCs/>
          <w:sz w:val="24"/>
          <w:szCs w:val="24"/>
        </w:rPr>
        <w:t xml:space="preserve"> NVŠ LĖŠOMS 202</w:t>
      </w:r>
      <w:r w:rsidR="00E71D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10D70" w:rsidRPr="009110CD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</w:p>
    <w:p w:rsidR="003466B9" w:rsidRPr="009110CD" w:rsidRDefault="003466B9" w:rsidP="007705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9639"/>
        <w:gridCol w:w="3685"/>
      </w:tblGrid>
      <w:tr w:rsidR="003466B9" w:rsidRPr="009110CD" w:rsidTr="000D73A7">
        <w:trPr>
          <w:tblHeader/>
        </w:trPr>
        <w:tc>
          <w:tcPr>
            <w:tcW w:w="1985" w:type="dxa"/>
          </w:tcPr>
          <w:p w:rsidR="003466B9" w:rsidRPr="009110CD" w:rsidRDefault="003466B9" w:rsidP="009E7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CD">
              <w:rPr>
                <w:rFonts w:ascii="Times New Roman" w:hAnsi="Times New Roman" w:cs="Times New Roman"/>
                <w:b/>
                <w:sz w:val="24"/>
                <w:szCs w:val="24"/>
              </w:rPr>
              <w:t>Terminas</w:t>
            </w:r>
          </w:p>
        </w:tc>
        <w:tc>
          <w:tcPr>
            <w:tcW w:w="9639" w:type="dxa"/>
          </w:tcPr>
          <w:p w:rsidR="003466B9" w:rsidRPr="009110CD" w:rsidRDefault="003466B9" w:rsidP="005B2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CD">
              <w:rPr>
                <w:rFonts w:ascii="Times New Roman" w:hAnsi="Times New Roman" w:cs="Times New Roman"/>
                <w:b/>
                <w:sz w:val="24"/>
                <w:szCs w:val="24"/>
              </w:rPr>
              <w:t>Veiklos</w:t>
            </w:r>
          </w:p>
        </w:tc>
        <w:tc>
          <w:tcPr>
            <w:tcW w:w="3685" w:type="dxa"/>
          </w:tcPr>
          <w:p w:rsidR="003466B9" w:rsidRPr="009110CD" w:rsidRDefault="003466B9" w:rsidP="00EA7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CD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3466B9" w:rsidRPr="009110CD" w:rsidTr="000D73A7">
        <w:tc>
          <w:tcPr>
            <w:tcW w:w="1985" w:type="dxa"/>
          </w:tcPr>
          <w:p w:rsidR="003466B9" w:rsidRPr="009110CD" w:rsidRDefault="00383AAF" w:rsidP="00E71DBE">
            <w:pPr>
              <w:pStyle w:val="Default"/>
              <w:jc w:val="center"/>
            </w:pPr>
            <w:r>
              <w:rPr>
                <w:b/>
                <w:bCs/>
                <w:color w:val="auto"/>
                <w:sz w:val="23"/>
                <w:szCs w:val="23"/>
              </w:rPr>
              <w:t>Nuo 2020-</w:t>
            </w:r>
            <w:r w:rsidR="00E71DBE">
              <w:rPr>
                <w:b/>
                <w:bCs/>
                <w:color w:val="auto"/>
                <w:sz w:val="23"/>
                <w:szCs w:val="23"/>
              </w:rPr>
              <w:t>12</w:t>
            </w:r>
            <w:r>
              <w:rPr>
                <w:b/>
                <w:bCs/>
                <w:color w:val="auto"/>
                <w:sz w:val="23"/>
                <w:szCs w:val="23"/>
              </w:rPr>
              <w:t>-01</w:t>
            </w:r>
          </w:p>
        </w:tc>
        <w:tc>
          <w:tcPr>
            <w:tcW w:w="9639" w:type="dxa"/>
          </w:tcPr>
          <w:p w:rsidR="00C76C74" w:rsidRPr="009110CD" w:rsidRDefault="00C76C74" w:rsidP="005B274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>Naujų NVŠ teikėjų (laisvųjų mokytojų ar organizacijų) registracija Švietimo ir mokslo institucijų registre (ŠMIR)</w:t>
            </w:r>
          </w:p>
          <w:p w:rsidR="00C76C74" w:rsidRPr="009110CD" w:rsidRDefault="00C76C74" w:rsidP="005B2747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 xml:space="preserve">Pateikti šiuos dokumentus: </w:t>
            </w:r>
          </w:p>
          <w:p w:rsidR="00C76C74" w:rsidRPr="009110CD" w:rsidRDefault="00C76C74" w:rsidP="005B2747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>1. Prašymą ir užpildytą atitinkamą duomenų registravimo kortelę.</w:t>
            </w:r>
          </w:p>
          <w:p w:rsidR="00C76C74" w:rsidRPr="009110CD" w:rsidRDefault="00C76C74" w:rsidP="005B2747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>2. Įstaigos nuostatų/įstatų kopiją, patvirtintą įstaigos vadovo.</w:t>
            </w:r>
          </w:p>
          <w:p w:rsidR="00C76C74" w:rsidRPr="009110CD" w:rsidRDefault="00C76C74" w:rsidP="005B2747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>3. Verslo liudijimo ar individualios veiklos pažymos kopiją ir asmens dokumento kopiją (laisvieji mokytojai).</w:t>
            </w:r>
          </w:p>
          <w:p w:rsidR="003466B9" w:rsidRPr="009110CD" w:rsidRDefault="00C76C74" w:rsidP="00094CF6">
            <w:pPr>
              <w:pStyle w:val="Default"/>
            </w:pPr>
            <w:r w:rsidRPr="009110CD">
              <w:rPr>
                <w:color w:val="auto"/>
                <w:sz w:val="20"/>
                <w:szCs w:val="20"/>
              </w:rPr>
              <w:t>Pastaba. Dokumentai pateikiami į Marijampolės savivaldybės administraciją  (J. Basanavičiaus a. 1), 2 langelį, arba siunčiami el</w:t>
            </w:r>
            <w:r w:rsidR="00595176">
              <w:rPr>
                <w:color w:val="auto"/>
                <w:sz w:val="20"/>
                <w:szCs w:val="20"/>
              </w:rPr>
              <w:t xml:space="preserve">. p. </w:t>
            </w:r>
            <w:hyperlink r:id="rId6" w:history="1">
              <w:r w:rsidR="00595176" w:rsidRPr="00940481">
                <w:rPr>
                  <w:rStyle w:val="Hipersaitas"/>
                  <w:sz w:val="20"/>
                  <w:szCs w:val="20"/>
                </w:rPr>
                <w:t>priimamasis@marijampole.lt</w:t>
              </w:r>
            </w:hyperlink>
            <w:r w:rsidR="00595176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26072A" w:rsidRPr="009110CD" w:rsidRDefault="0026072A" w:rsidP="00EA711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110CD">
              <w:rPr>
                <w:b/>
                <w:color w:val="auto"/>
                <w:sz w:val="20"/>
                <w:szCs w:val="20"/>
              </w:rPr>
              <w:t>Naujiems NVŠ teikėjams</w:t>
            </w:r>
          </w:p>
          <w:p w:rsidR="0026072A" w:rsidRPr="009110CD" w:rsidRDefault="0026072A" w:rsidP="00EA7114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p w:rsidR="007C4DD7" w:rsidRPr="009110CD" w:rsidRDefault="0026072A" w:rsidP="00EA7114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bCs/>
                <w:color w:val="auto"/>
                <w:sz w:val="20"/>
                <w:szCs w:val="20"/>
              </w:rPr>
              <w:t xml:space="preserve">Informacija teikiama </w:t>
            </w:r>
            <w:r w:rsidRPr="009110CD">
              <w:rPr>
                <w:color w:val="auto"/>
                <w:sz w:val="20"/>
                <w:szCs w:val="20"/>
              </w:rPr>
              <w:t>tel.</w:t>
            </w:r>
            <w:r w:rsidR="00C76C74" w:rsidRPr="009110CD">
              <w:rPr>
                <w:color w:val="auto"/>
                <w:sz w:val="20"/>
                <w:szCs w:val="20"/>
              </w:rPr>
              <w:t>:</w:t>
            </w:r>
          </w:p>
          <w:p w:rsidR="0026072A" w:rsidRPr="009110CD" w:rsidRDefault="0026072A" w:rsidP="00EA7114">
            <w:pPr>
              <w:pStyle w:val="Default"/>
              <w:rPr>
                <w:color w:val="auto"/>
              </w:rPr>
            </w:pPr>
            <w:r w:rsidRPr="009110CD">
              <w:rPr>
                <w:color w:val="auto"/>
                <w:sz w:val="20"/>
                <w:szCs w:val="20"/>
              </w:rPr>
              <w:t>(8 343)  90</w:t>
            </w:r>
            <w:r w:rsidR="00C76C74" w:rsidRPr="009110CD">
              <w:rPr>
                <w:color w:val="auto"/>
                <w:sz w:val="20"/>
                <w:szCs w:val="20"/>
              </w:rPr>
              <w:t> </w:t>
            </w:r>
            <w:r w:rsidRPr="009110CD">
              <w:rPr>
                <w:color w:val="auto"/>
                <w:sz w:val="20"/>
                <w:szCs w:val="20"/>
              </w:rPr>
              <w:t>029</w:t>
            </w:r>
            <w:r w:rsidR="00C76C74" w:rsidRPr="009110CD">
              <w:rPr>
                <w:color w:val="auto"/>
                <w:sz w:val="20"/>
                <w:szCs w:val="20"/>
              </w:rPr>
              <w:t xml:space="preserve">,  </w:t>
            </w:r>
            <w:r w:rsidR="007C4DD7" w:rsidRPr="009110CD">
              <w:rPr>
                <w:color w:val="auto"/>
                <w:sz w:val="20"/>
                <w:szCs w:val="20"/>
              </w:rPr>
              <w:t>(8 686) 70 522</w:t>
            </w:r>
          </w:p>
          <w:p w:rsidR="0026072A" w:rsidRPr="009110CD" w:rsidRDefault="0026072A" w:rsidP="00EA7114">
            <w:pPr>
              <w:pStyle w:val="Default"/>
              <w:rPr>
                <w:sz w:val="20"/>
                <w:szCs w:val="20"/>
              </w:rPr>
            </w:pPr>
            <w:r w:rsidRPr="009110CD">
              <w:rPr>
                <w:sz w:val="20"/>
                <w:szCs w:val="20"/>
              </w:rPr>
              <w:t xml:space="preserve">el. p. </w:t>
            </w:r>
            <w:hyperlink r:id="rId7" w:history="1">
              <w:r w:rsidR="00C76C74" w:rsidRPr="009110CD">
                <w:rPr>
                  <w:rStyle w:val="Hipersaitas"/>
                  <w:sz w:val="20"/>
                  <w:szCs w:val="20"/>
                </w:rPr>
                <w:t>zita.arendarcikaite@marijampole.lt</w:t>
              </w:r>
            </w:hyperlink>
          </w:p>
          <w:p w:rsidR="003466B9" w:rsidRPr="009110CD" w:rsidRDefault="003466B9" w:rsidP="00EA7114">
            <w:pPr>
              <w:tabs>
                <w:tab w:val="left" w:pos="3577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6B9" w:rsidRPr="009110CD" w:rsidTr="000D73A7"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4"/>
            </w:tblGrid>
            <w:tr w:rsidR="0026072A" w:rsidRPr="009110CD" w:rsidTr="001C6C44">
              <w:trPr>
                <w:trHeight w:val="587"/>
              </w:trPr>
              <w:tc>
                <w:tcPr>
                  <w:tcW w:w="3294" w:type="dxa"/>
                </w:tcPr>
                <w:p w:rsidR="0026072A" w:rsidRPr="009110CD" w:rsidRDefault="0026072A" w:rsidP="008E0B89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  <w:r w:rsidRPr="009110CD">
                    <w:rPr>
                      <w:b/>
                      <w:bCs/>
                      <w:color w:val="auto"/>
                      <w:sz w:val="23"/>
                      <w:szCs w:val="23"/>
                    </w:rPr>
                    <w:t>Iki 2020-</w:t>
                  </w:r>
                  <w:r w:rsidR="008E0B89">
                    <w:rPr>
                      <w:b/>
                      <w:bCs/>
                      <w:color w:val="auto"/>
                      <w:sz w:val="23"/>
                      <w:szCs w:val="23"/>
                    </w:rPr>
                    <w:t>12</w:t>
                  </w:r>
                  <w:r w:rsidRPr="009110CD">
                    <w:rPr>
                      <w:b/>
                      <w:bCs/>
                      <w:color w:val="auto"/>
                      <w:sz w:val="23"/>
                      <w:szCs w:val="23"/>
                    </w:rPr>
                    <w:t>-0</w:t>
                  </w:r>
                  <w:r w:rsidR="00E71DBE">
                    <w:rPr>
                      <w:b/>
                      <w:bCs/>
                      <w:color w:val="auto"/>
                      <w:sz w:val="23"/>
                      <w:szCs w:val="23"/>
                    </w:rPr>
                    <w:t>4</w:t>
                  </w:r>
                </w:p>
              </w:tc>
            </w:tr>
          </w:tbl>
          <w:p w:rsidR="003466B9" w:rsidRPr="009110CD" w:rsidRDefault="003466B9" w:rsidP="00CB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76C74" w:rsidRPr="009110CD" w:rsidRDefault="00C76C74" w:rsidP="005B274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Naujų programų registracija </w:t>
            </w:r>
            <w:r w:rsidR="00E71DBE" w:rsidRPr="00E71DBE">
              <w:rPr>
                <w:b/>
                <w:bCs/>
                <w:i/>
                <w:iCs/>
                <w:color w:val="auto"/>
                <w:sz w:val="23"/>
                <w:szCs w:val="23"/>
              </w:rPr>
              <w:t>Neformaliojo švietimo programų registr</w:t>
            </w:r>
            <w:r w:rsidR="00E71DBE">
              <w:rPr>
                <w:b/>
                <w:bCs/>
                <w:i/>
                <w:iCs/>
                <w:color w:val="auto"/>
                <w:sz w:val="23"/>
                <w:szCs w:val="23"/>
              </w:rPr>
              <w:t>e</w:t>
            </w:r>
            <w:r w:rsidR="00E71DBE"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 </w:t>
            </w: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>(</w:t>
            </w:r>
            <w:r w:rsidR="00E71DBE">
              <w:rPr>
                <w:b/>
                <w:bCs/>
                <w:i/>
                <w:iCs/>
                <w:color w:val="auto"/>
                <w:sz w:val="23"/>
                <w:szCs w:val="23"/>
              </w:rPr>
              <w:t>NŠPR</w:t>
            </w: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>)</w:t>
            </w:r>
          </w:p>
          <w:p w:rsidR="00094CF6" w:rsidRPr="009110CD" w:rsidRDefault="00C76C74" w:rsidP="000D73A7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sz w:val="22"/>
              </w:rPr>
            </w:pPr>
            <w:r w:rsidRPr="009110CD">
              <w:rPr>
                <w:color w:val="auto"/>
                <w:sz w:val="20"/>
                <w:szCs w:val="20"/>
              </w:rPr>
              <w:t xml:space="preserve">Užpildyti prašymą tapti </w:t>
            </w:r>
            <w:r w:rsidR="006136C9">
              <w:rPr>
                <w:color w:val="auto"/>
                <w:sz w:val="20"/>
                <w:szCs w:val="20"/>
              </w:rPr>
              <w:t xml:space="preserve">NŠPR </w:t>
            </w:r>
            <w:r w:rsidRPr="009110CD">
              <w:rPr>
                <w:color w:val="auto"/>
                <w:sz w:val="20"/>
                <w:szCs w:val="20"/>
              </w:rPr>
              <w:t xml:space="preserve"> vartotoju ir pasižadėjimą saugoti asmens duomenų paslaptį (formas ir darbo su </w:t>
            </w:r>
            <w:r w:rsidR="006136C9">
              <w:rPr>
                <w:color w:val="auto"/>
                <w:sz w:val="20"/>
                <w:szCs w:val="20"/>
              </w:rPr>
              <w:t>NŠPR</w:t>
            </w:r>
            <w:r w:rsidRPr="009110CD">
              <w:rPr>
                <w:color w:val="auto"/>
                <w:sz w:val="20"/>
                <w:szCs w:val="20"/>
              </w:rPr>
              <w:t xml:space="preserve"> atmintinę galima rasti adresu</w:t>
            </w:r>
            <w:r w:rsidR="00094CF6" w:rsidRPr="009110CD">
              <w:rPr>
                <w:color w:val="auto"/>
                <w:sz w:val="20"/>
                <w:szCs w:val="20"/>
              </w:rPr>
              <w:t xml:space="preserve">  </w:t>
            </w:r>
            <w:hyperlink r:id="rId8" w:history="1">
              <w:r w:rsidR="00094CF6" w:rsidRPr="009110CD">
                <w:rPr>
                  <w:rStyle w:val="Hipersaitas"/>
                  <w:sz w:val="22"/>
                </w:rPr>
                <w:t>https://www.ktprr.smm.lt/ai</w:t>
              </w:r>
              <w:r w:rsidR="00094CF6" w:rsidRPr="009110CD">
                <w:rPr>
                  <w:rStyle w:val="Hipersaitas"/>
                  <w:sz w:val="22"/>
                </w:rPr>
                <w:t>k</w:t>
              </w:r>
              <w:r w:rsidR="00094CF6" w:rsidRPr="009110CD">
                <w:rPr>
                  <w:rStyle w:val="Hipersaitas"/>
                  <w:sz w:val="22"/>
                </w:rPr>
                <w:t>os2-ktprr/</w:t>
              </w:r>
            </w:hyperlink>
          </w:p>
          <w:p w:rsidR="00C76C74" w:rsidRPr="009110CD" w:rsidRDefault="00C76C74" w:rsidP="003D77B3">
            <w:pPr>
              <w:pStyle w:val="Default"/>
              <w:tabs>
                <w:tab w:val="left" w:pos="317"/>
              </w:tabs>
              <w:ind w:left="33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 xml:space="preserve"> Užpildytas formas (originalus) siųsti paštu šiuo adresu: Nacionalinė švietimo agentūra, Suvalkų g. 1, LT-03106. </w:t>
            </w:r>
          </w:p>
          <w:p w:rsidR="00C76C74" w:rsidRPr="009110CD" w:rsidRDefault="00C76C74" w:rsidP="005B2747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 xml:space="preserve">2. Gavus prisijungimo kodus, registruoti NVŠ programą </w:t>
            </w:r>
            <w:r w:rsidR="006136C9">
              <w:rPr>
                <w:color w:val="auto"/>
                <w:sz w:val="20"/>
                <w:szCs w:val="20"/>
              </w:rPr>
              <w:t>NŠPR</w:t>
            </w:r>
            <w:r w:rsidR="006136C9">
              <w:rPr>
                <w:color w:val="auto"/>
                <w:sz w:val="20"/>
                <w:szCs w:val="20"/>
              </w:rPr>
              <w:t xml:space="preserve"> </w:t>
            </w:r>
            <w:r w:rsidRPr="009110CD">
              <w:rPr>
                <w:color w:val="auto"/>
                <w:sz w:val="20"/>
                <w:szCs w:val="20"/>
              </w:rPr>
              <w:t xml:space="preserve">(būtina nurodyti preliminarią programos vykdymo vietą ir užsiėmimų tvarkaraštį). </w:t>
            </w:r>
          </w:p>
          <w:p w:rsidR="003466B9" w:rsidRPr="009110CD" w:rsidRDefault="00C76C74" w:rsidP="00C76C74">
            <w:pPr>
              <w:pStyle w:val="Default"/>
            </w:pPr>
            <w:r w:rsidRPr="008E0B89">
              <w:rPr>
                <w:color w:val="auto"/>
                <w:sz w:val="18"/>
                <w:szCs w:val="20"/>
              </w:rPr>
              <w:t xml:space="preserve">Pastaba. Jei NVŠ teikėjas vykdo NVŠ programas skirtingose savivaldybėse, kiekvienai savivaldybei rengiama ir registruojama atskira programa, t. y. kiekviena NVŠ programa turi turėti unikalų </w:t>
            </w:r>
            <w:r w:rsidR="006136C9" w:rsidRPr="008E0B89">
              <w:rPr>
                <w:color w:val="auto"/>
                <w:sz w:val="18"/>
                <w:szCs w:val="20"/>
              </w:rPr>
              <w:t>NŠPR</w:t>
            </w:r>
            <w:r w:rsidR="006136C9" w:rsidRPr="008E0B89">
              <w:rPr>
                <w:color w:val="auto"/>
                <w:sz w:val="18"/>
                <w:szCs w:val="20"/>
              </w:rPr>
              <w:t xml:space="preserve"> </w:t>
            </w:r>
            <w:r w:rsidRPr="008E0B89">
              <w:rPr>
                <w:color w:val="auto"/>
                <w:sz w:val="18"/>
                <w:szCs w:val="20"/>
              </w:rPr>
              <w:t xml:space="preserve"> kodą. NVŠ teikėjas gali teikti kelias programas. Vienai programai pildoma viena paraiškos forma. </w:t>
            </w:r>
          </w:p>
        </w:tc>
        <w:tc>
          <w:tcPr>
            <w:tcW w:w="3685" w:type="dxa"/>
          </w:tcPr>
          <w:p w:rsidR="0026072A" w:rsidRPr="009110CD" w:rsidRDefault="0026072A" w:rsidP="00EA711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110CD">
              <w:rPr>
                <w:color w:val="auto"/>
              </w:rPr>
              <w:t xml:space="preserve"> </w:t>
            </w:r>
            <w:r w:rsidRPr="009110CD">
              <w:rPr>
                <w:b/>
                <w:color w:val="auto"/>
                <w:sz w:val="20"/>
                <w:szCs w:val="20"/>
              </w:rPr>
              <w:t xml:space="preserve">Naujiems NVŠ teikėjams </w:t>
            </w:r>
          </w:p>
          <w:p w:rsidR="00C76C74" w:rsidRPr="009110CD" w:rsidRDefault="00C76C74" w:rsidP="00EA7114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:rsidR="00EA7114" w:rsidRDefault="00C76C74" w:rsidP="00EA7114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bCs/>
                <w:color w:val="auto"/>
                <w:sz w:val="20"/>
                <w:szCs w:val="20"/>
              </w:rPr>
              <w:t xml:space="preserve">Informacija teikiama </w:t>
            </w:r>
            <w:r w:rsidRPr="009110CD">
              <w:rPr>
                <w:color w:val="auto"/>
                <w:sz w:val="20"/>
                <w:szCs w:val="20"/>
              </w:rPr>
              <w:t>tel.:</w:t>
            </w:r>
            <w:r w:rsidR="00EA7114">
              <w:rPr>
                <w:color w:val="auto"/>
                <w:sz w:val="20"/>
                <w:szCs w:val="20"/>
              </w:rPr>
              <w:t xml:space="preserve">  </w:t>
            </w:r>
          </w:p>
          <w:p w:rsidR="00C76C74" w:rsidRPr="00EA7114" w:rsidRDefault="00C76C74" w:rsidP="00EA7114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 xml:space="preserve"> (8 343)  90 029,  (8 686) 70 522</w:t>
            </w:r>
          </w:p>
          <w:p w:rsidR="003466B9" w:rsidRPr="009110CD" w:rsidRDefault="00C76C74" w:rsidP="00EA7114">
            <w:pPr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10CD">
              <w:rPr>
                <w:rFonts w:ascii="Times New Roman" w:hAnsi="Times New Roman" w:cs="Times New Roman"/>
                <w:sz w:val="20"/>
                <w:szCs w:val="20"/>
              </w:rPr>
              <w:t xml:space="preserve">el. p. </w:t>
            </w:r>
            <w:hyperlink r:id="rId9" w:history="1">
              <w:r w:rsidRPr="009110C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zita.arendarcikaite@marijampole.lt</w:t>
              </w:r>
            </w:hyperlink>
          </w:p>
        </w:tc>
      </w:tr>
      <w:tr w:rsidR="003466B9" w:rsidRPr="009110CD" w:rsidTr="000D73A7">
        <w:tc>
          <w:tcPr>
            <w:tcW w:w="1985" w:type="dxa"/>
          </w:tcPr>
          <w:p w:rsidR="0026072A" w:rsidRPr="009110CD" w:rsidRDefault="0026072A" w:rsidP="00CB2974">
            <w:pPr>
              <w:pStyle w:val="Default"/>
              <w:jc w:val="center"/>
              <w:rPr>
                <w:b/>
                <w:color w:val="auto"/>
              </w:rPr>
            </w:pPr>
            <w:r w:rsidRPr="009110CD">
              <w:rPr>
                <w:b/>
                <w:color w:val="auto"/>
              </w:rPr>
              <w:t>Iki 2020-</w:t>
            </w:r>
            <w:r w:rsidR="00E71DBE">
              <w:rPr>
                <w:b/>
                <w:color w:val="auto"/>
              </w:rPr>
              <w:t>12</w:t>
            </w:r>
            <w:r w:rsidRPr="009110CD">
              <w:rPr>
                <w:b/>
                <w:color w:val="auto"/>
              </w:rPr>
              <w:t>-14</w:t>
            </w:r>
          </w:p>
          <w:p w:rsidR="003466B9" w:rsidRPr="009110CD" w:rsidRDefault="003466B9" w:rsidP="00CB2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C76C74" w:rsidRPr="009110CD" w:rsidRDefault="00C76C74" w:rsidP="005B274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>NVŠ programų atitikties reikalavimams paraiškų pateikimas</w:t>
            </w:r>
          </w:p>
          <w:p w:rsidR="00C76C74" w:rsidRDefault="00C76C74" w:rsidP="005B2747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>Užpildytą NVŠ programos atitikties r</w:t>
            </w:r>
            <w:r w:rsidR="00640A30">
              <w:rPr>
                <w:color w:val="auto"/>
                <w:sz w:val="20"/>
                <w:szCs w:val="20"/>
              </w:rPr>
              <w:t xml:space="preserve">eikalavimams paraišką pateikti </w:t>
            </w:r>
            <w:r w:rsidRPr="009110CD">
              <w:rPr>
                <w:color w:val="auto"/>
                <w:sz w:val="20"/>
                <w:szCs w:val="20"/>
              </w:rPr>
              <w:t xml:space="preserve"> Marijampolės savivaldybės administracij</w:t>
            </w:r>
            <w:r w:rsidR="00640A30">
              <w:rPr>
                <w:color w:val="auto"/>
                <w:sz w:val="20"/>
                <w:szCs w:val="20"/>
              </w:rPr>
              <w:t>ai</w:t>
            </w:r>
            <w:r w:rsidRPr="009110CD">
              <w:rPr>
                <w:color w:val="auto"/>
                <w:sz w:val="20"/>
                <w:szCs w:val="20"/>
              </w:rPr>
              <w:t xml:space="preserve"> (J. Basanavičiaus a.1</w:t>
            </w:r>
            <w:r w:rsidR="00BC4B1D">
              <w:rPr>
                <w:color w:val="auto"/>
                <w:sz w:val="20"/>
                <w:szCs w:val="20"/>
              </w:rPr>
              <w:t xml:space="preserve"> Marijampolė</w:t>
            </w:r>
            <w:r w:rsidRPr="009110CD">
              <w:rPr>
                <w:color w:val="auto"/>
                <w:sz w:val="20"/>
                <w:szCs w:val="20"/>
              </w:rPr>
              <w:t>), arba</w:t>
            </w:r>
            <w:r w:rsidR="00DE536E">
              <w:rPr>
                <w:color w:val="auto"/>
                <w:sz w:val="20"/>
                <w:szCs w:val="20"/>
              </w:rPr>
              <w:t xml:space="preserve">  su parašais nuskanuotą atsiusti </w:t>
            </w:r>
            <w:r w:rsidRPr="009110CD">
              <w:rPr>
                <w:color w:val="auto"/>
                <w:sz w:val="20"/>
                <w:szCs w:val="20"/>
              </w:rPr>
              <w:t>el</w:t>
            </w:r>
            <w:r w:rsidR="00595176">
              <w:rPr>
                <w:color w:val="auto"/>
                <w:sz w:val="20"/>
                <w:szCs w:val="20"/>
              </w:rPr>
              <w:t xml:space="preserve">. p. </w:t>
            </w:r>
            <w:hyperlink r:id="rId10" w:history="1">
              <w:r w:rsidR="00775AC5" w:rsidRPr="00940481">
                <w:rPr>
                  <w:rStyle w:val="Hipersaitas"/>
                  <w:sz w:val="20"/>
                  <w:szCs w:val="20"/>
                </w:rPr>
                <w:t>priimamasis@marijampole.lt</w:t>
              </w:r>
            </w:hyperlink>
          </w:p>
          <w:p w:rsidR="00640A30" w:rsidRDefault="00640A30" w:rsidP="005B274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C76C74" w:rsidRPr="009110CD" w:rsidRDefault="00C76C74" w:rsidP="005B2747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 xml:space="preserve">Paraiškos formą patalpinti </w:t>
            </w:r>
            <w:r w:rsidR="006136C9">
              <w:rPr>
                <w:color w:val="auto"/>
                <w:sz w:val="20"/>
                <w:szCs w:val="20"/>
              </w:rPr>
              <w:t>NŠPR</w:t>
            </w:r>
            <w:r w:rsidR="006136C9">
              <w:rPr>
                <w:color w:val="auto"/>
                <w:sz w:val="20"/>
                <w:szCs w:val="20"/>
              </w:rPr>
              <w:t>-e</w:t>
            </w:r>
            <w:r w:rsidRPr="009110CD">
              <w:rPr>
                <w:color w:val="auto"/>
                <w:sz w:val="20"/>
                <w:szCs w:val="20"/>
              </w:rPr>
              <w:t xml:space="preserve">. </w:t>
            </w:r>
          </w:p>
          <w:p w:rsidR="00954B8F" w:rsidRPr="00706DBD" w:rsidRDefault="000F7C69" w:rsidP="00A51B6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954B8F" w:rsidRPr="00706DBD">
              <w:rPr>
                <w:b/>
                <w:sz w:val="20"/>
                <w:szCs w:val="20"/>
                <w:u w:val="single"/>
              </w:rPr>
              <w:t xml:space="preserve">Paraiškos pateiktos po </w:t>
            </w:r>
            <w:r w:rsidR="00A51B65">
              <w:rPr>
                <w:b/>
                <w:sz w:val="20"/>
                <w:szCs w:val="20"/>
                <w:u w:val="single"/>
              </w:rPr>
              <w:t>gruodžio</w:t>
            </w:r>
            <w:r w:rsidR="00954B8F" w:rsidRPr="00706DBD">
              <w:rPr>
                <w:b/>
                <w:sz w:val="20"/>
                <w:szCs w:val="20"/>
                <w:u w:val="single"/>
              </w:rPr>
              <w:t xml:space="preserve"> 14 yra  nevertinamos</w:t>
            </w:r>
            <w:r w:rsidR="00706DBD">
              <w:rPr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3685" w:type="dxa"/>
          </w:tcPr>
          <w:p w:rsidR="00094CF6" w:rsidRPr="009110CD" w:rsidRDefault="00094CF6" w:rsidP="00EA7114">
            <w:pPr>
              <w:pStyle w:val="Default"/>
              <w:ind w:hanging="74"/>
              <w:rPr>
                <w:b/>
                <w:color w:val="auto"/>
                <w:sz w:val="20"/>
                <w:szCs w:val="20"/>
              </w:rPr>
            </w:pPr>
            <w:r w:rsidRPr="009110CD">
              <w:rPr>
                <w:b/>
                <w:color w:val="auto"/>
                <w:sz w:val="20"/>
                <w:szCs w:val="20"/>
              </w:rPr>
              <w:t>Naujiems ir vykdžiusiems NVŠ veiklas NVŠ teikėjams</w:t>
            </w:r>
          </w:p>
          <w:p w:rsidR="00775AC5" w:rsidRDefault="00775AC5" w:rsidP="00EA7114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  <w:p w:rsidR="00094CF6" w:rsidRPr="009110CD" w:rsidRDefault="00094CF6" w:rsidP="00EA7114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bCs/>
                <w:color w:val="auto"/>
                <w:sz w:val="20"/>
                <w:szCs w:val="20"/>
              </w:rPr>
              <w:t xml:space="preserve">Informacija teikiama </w:t>
            </w:r>
            <w:r w:rsidRPr="009110CD">
              <w:rPr>
                <w:color w:val="auto"/>
                <w:sz w:val="20"/>
                <w:szCs w:val="20"/>
              </w:rPr>
              <w:t>tel.:</w:t>
            </w:r>
          </w:p>
          <w:p w:rsidR="00094CF6" w:rsidRPr="009110CD" w:rsidRDefault="00094CF6" w:rsidP="00EA7114">
            <w:pPr>
              <w:pStyle w:val="Default"/>
              <w:rPr>
                <w:color w:val="auto"/>
              </w:rPr>
            </w:pPr>
            <w:r w:rsidRPr="009110CD">
              <w:rPr>
                <w:color w:val="auto"/>
                <w:sz w:val="20"/>
                <w:szCs w:val="20"/>
              </w:rPr>
              <w:t>(8 343)  90 029,  (8 686) 70 522</w:t>
            </w:r>
          </w:p>
          <w:p w:rsidR="00094CF6" w:rsidRPr="009110CD" w:rsidRDefault="00094CF6" w:rsidP="00EA7114">
            <w:pPr>
              <w:pStyle w:val="Default"/>
              <w:rPr>
                <w:sz w:val="20"/>
                <w:szCs w:val="20"/>
              </w:rPr>
            </w:pPr>
            <w:r w:rsidRPr="009110CD">
              <w:rPr>
                <w:sz w:val="20"/>
                <w:szCs w:val="20"/>
              </w:rPr>
              <w:t xml:space="preserve">el. p. </w:t>
            </w:r>
            <w:hyperlink r:id="rId11" w:history="1">
              <w:r w:rsidRPr="009110CD">
                <w:rPr>
                  <w:rStyle w:val="Hipersaitas"/>
                  <w:sz w:val="20"/>
                  <w:szCs w:val="20"/>
                </w:rPr>
                <w:t>zita.arendarcikaite@marijampole.lt</w:t>
              </w:r>
            </w:hyperlink>
          </w:p>
          <w:p w:rsidR="00094CF6" w:rsidRPr="009110CD" w:rsidRDefault="00094CF6" w:rsidP="00EA7114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>(8 343)  90</w:t>
            </w:r>
            <w:r w:rsidR="009110CD" w:rsidRPr="009110CD">
              <w:rPr>
                <w:color w:val="auto"/>
                <w:sz w:val="20"/>
                <w:szCs w:val="20"/>
              </w:rPr>
              <w:t xml:space="preserve"> </w:t>
            </w:r>
            <w:r w:rsidRPr="009110CD">
              <w:rPr>
                <w:color w:val="auto"/>
                <w:sz w:val="20"/>
                <w:szCs w:val="20"/>
              </w:rPr>
              <w:t>0</w:t>
            </w:r>
            <w:r w:rsidR="00595176">
              <w:rPr>
                <w:color w:val="auto"/>
                <w:sz w:val="20"/>
                <w:szCs w:val="20"/>
              </w:rPr>
              <w:t>76</w:t>
            </w:r>
            <w:r w:rsidR="00E325BD" w:rsidRPr="009110CD">
              <w:rPr>
                <w:color w:val="auto"/>
                <w:sz w:val="20"/>
                <w:szCs w:val="20"/>
              </w:rPr>
              <w:t>,  (8 6</w:t>
            </w:r>
            <w:r w:rsidR="00595176">
              <w:rPr>
                <w:color w:val="auto"/>
                <w:sz w:val="20"/>
                <w:szCs w:val="20"/>
              </w:rPr>
              <w:t>20</w:t>
            </w:r>
            <w:r w:rsidR="00E325BD" w:rsidRPr="009110CD">
              <w:rPr>
                <w:color w:val="auto"/>
                <w:sz w:val="20"/>
                <w:szCs w:val="20"/>
              </w:rPr>
              <w:t xml:space="preserve">) </w:t>
            </w:r>
            <w:r w:rsidR="00595176">
              <w:rPr>
                <w:color w:val="auto"/>
                <w:sz w:val="20"/>
                <w:szCs w:val="20"/>
              </w:rPr>
              <w:t>78</w:t>
            </w:r>
            <w:r w:rsidR="00E325BD" w:rsidRPr="009110CD">
              <w:rPr>
                <w:color w:val="auto"/>
                <w:sz w:val="20"/>
                <w:szCs w:val="20"/>
              </w:rPr>
              <w:t xml:space="preserve"> </w:t>
            </w:r>
            <w:r w:rsidR="00595176">
              <w:rPr>
                <w:color w:val="auto"/>
                <w:sz w:val="20"/>
                <w:szCs w:val="20"/>
              </w:rPr>
              <w:t>478</w:t>
            </w:r>
          </w:p>
          <w:p w:rsidR="003466B9" w:rsidRPr="009110CD" w:rsidRDefault="00094CF6" w:rsidP="00640A30">
            <w:pPr>
              <w:pStyle w:val="Default"/>
            </w:pPr>
            <w:r w:rsidRPr="009110CD">
              <w:rPr>
                <w:color w:val="auto"/>
                <w:sz w:val="20"/>
                <w:szCs w:val="20"/>
              </w:rPr>
              <w:t xml:space="preserve">el. p. </w:t>
            </w:r>
            <w:hyperlink r:id="rId12" w:history="1">
              <w:r w:rsidR="00595176" w:rsidRPr="00940481">
                <w:rPr>
                  <w:rStyle w:val="Hipersaitas"/>
                  <w:sz w:val="20"/>
                  <w:szCs w:val="20"/>
                </w:rPr>
                <w:t>asta.vazniene@marijampole.lt</w:t>
              </w:r>
            </w:hyperlink>
          </w:p>
        </w:tc>
      </w:tr>
      <w:tr w:rsidR="00C73CF7" w:rsidRPr="009110CD" w:rsidTr="000D73A7">
        <w:tc>
          <w:tcPr>
            <w:tcW w:w="1985" w:type="dxa"/>
          </w:tcPr>
          <w:p w:rsidR="0026072A" w:rsidRPr="009110CD" w:rsidRDefault="00C73CF7" w:rsidP="00CB2974">
            <w:pPr>
              <w:pStyle w:val="Default"/>
              <w:jc w:val="center"/>
              <w:rPr>
                <w:b/>
                <w:color w:val="auto"/>
              </w:rPr>
            </w:pPr>
            <w:r w:rsidRPr="009110CD">
              <w:rPr>
                <w:b/>
                <w:bCs/>
                <w:color w:val="auto"/>
                <w:sz w:val="23"/>
                <w:szCs w:val="23"/>
              </w:rPr>
              <w:t xml:space="preserve">Iki </w:t>
            </w:r>
            <w:r w:rsidR="0026072A" w:rsidRPr="009110CD">
              <w:rPr>
                <w:b/>
                <w:color w:val="auto"/>
              </w:rPr>
              <w:t>2020-</w:t>
            </w:r>
            <w:r w:rsidR="00DE536E">
              <w:rPr>
                <w:b/>
                <w:color w:val="auto"/>
              </w:rPr>
              <w:t>12</w:t>
            </w:r>
            <w:r w:rsidR="0026072A" w:rsidRPr="009110CD">
              <w:rPr>
                <w:b/>
                <w:color w:val="auto"/>
              </w:rPr>
              <w:t>-</w:t>
            </w:r>
            <w:r w:rsidR="00DE536E">
              <w:rPr>
                <w:b/>
                <w:color w:val="auto"/>
              </w:rPr>
              <w:t>31</w:t>
            </w:r>
          </w:p>
          <w:p w:rsidR="00C73CF7" w:rsidRPr="009110CD" w:rsidRDefault="00C73CF7" w:rsidP="00CB297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639" w:type="dxa"/>
          </w:tcPr>
          <w:p w:rsidR="00C73CF7" w:rsidRPr="009110CD" w:rsidRDefault="00C73CF7" w:rsidP="00894162">
            <w:pPr>
              <w:pStyle w:val="Default"/>
              <w:jc w:val="center"/>
              <w:rPr>
                <w:color w:val="auto"/>
              </w:rPr>
            </w:pP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NVŠ Programų akreditavimas ir </w:t>
            </w:r>
            <w:r w:rsidR="00AC344B"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informacijos </w:t>
            </w: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paskelbimas Savivaldybės interneto svetainėje </w:t>
            </w:r>
            <w:proofErr w:type="spellStart"/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>www.marijampole.lt</w:t>
            </w:r>
            <w:proofErr w:type="spellEnd"/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3685" w:type="dxa"/>
          </w:tcPr>
          <w:p w:rsidR="00C73CF7" w:rsidRPr="009110CD" w:rsidRDefault="00C73CF7" w:rsidP="00EA7114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</w:tr>
      <w:tr w:rsidR="00C73CF7" w:rsidRPr="009110CD" w:rsidTr="000D73A7">
        <w:tc>
          <w:tcPr>
            <w:tcW w:w="1985" w:type="dxa"/>
          </w:tcPr>
          <w:p w:rsidR="00C73CF7" w:rsidRPr="009110CD" w:rsidRDefault="00C73CF7" w:rsidP="00CB297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color w:val="auto"/>
                <w:sz w:val="23"/>
                <w:szCs w:val="23"/>
              </w:rPr>
              <w:t xml:space="preserve">Iki </w:t>
            </w:r>
            <w:r w:rsidR="00433FED" w:rsidRPr="009110CD">
              <w:rPr>
                <w:b/>
                <w:bCs/>
                <w:color w:val="auto"/>
                <w:sz w:val="23"/>
                <w:szCs w:val="23"/>
              </w:rPr>
              <w:t>202</w:t>
            </w:r>
            <w:r w:rsidR="00BE7576">
              <w:rPr>
                <w:b/>
                <w:bCs/>
                <w:color w:val="auto"/>
                <w:sz w:val="23"/>
                <w:szCs w:val="23"/>
              </w:rPr>
              <w:t>1</w:t>
            </w:r>
            <w:r w:rsidR="00433FED" w:rsidRPr="009110CD">
              <w:rPr>
                <w:b/>
                <w:bCs/>
                <w:color w:val="auto"/>
                <w:sz w:val="23"/>
                <w:szCs w:val="23"/>
              </w:rPr>
              <w:t>-0</w:t>
            </w:r>
            <w:r w:rsidR="002A7658">
              <w:rPr>
                <w:b/>
                <w:bCs/>
                <w:color w:val="auto"/>
                <w:sz w:val="23"/>
                <w:szCs w:val="23"/>
              </w:rPr>
              <w:t>1</w:t>
            </w:r>
            <w:r w:rsidRPr="009110CD">
              <w:rPr>
                <w:b/>
                <w:bCs/>
                <w:color w:val="auto"/>
                <w:sz w:val="23"/>
                <w:szCs w:val="23"/>
              </w:rPr>
              <w:t>-</w:t>
            </w:r>
            <w:r w:rsidR="0026072A" w:rsidRPr="009110CD">
              <w:rPr>
                <w:b/>
                <w:bCs/>
                <w:color w:val="auto"/>
                <w:sz w:val="23"/>
                <w:szCs w:val="23"/>
              </w:rPr>
              <w:t>1</w:t>
            </w:r>
            <w:r w:rsidR="002A7658">
              <w:rPr>
                <w:b/>
                <w:bCs/>
                <w:color w:val="auto"/>
                <w:sz w:val="23"/>
                <w:szCs w:val="23"/>
              </w:rPr>
              <w:t>8</w:t>
            </w:r>
          </w:p>
          <w:p w:rsidR="00C73CF7" w:rsidRPr="009110CD" w:rsidRDefault="00C73CF7" w:rsidP="00CB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73CF7" w:rsidRPr="009110CD" w:rsidRDefault="00C73CF7" w:rsidP="005B274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110CD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Leidimo dirbti su Mokinių registru gavimas </w:t>
            </w:r>
          </w:p>
          <w:p w:rsidR="00C73CF7" w:rsidRPr="009110CD" w:rsidRDefault="00C73CF7" w:rsidP="00192271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 xml:space="preserve">Leidimą dirbti su Mokinių registro (MR) duomenimis suteikia </w:t>
            </w:r>
            <w:r w:rsidR="009D0494" w:rsidRPr="009110CD">
              <w:rPr>
                <w:color w:val="auto"/>
                <w:sz w:val="20"/>
                <w:szCs w:val="20"/>
              </w:rPr>
              <w:t>Nacionalinė švietimo ag</w:t>
            </w:r>
            <w:r w:rsidR="00C76C74" w:rsidRPr="009110CD">
              <w:rPr>
                <w:color w:val="auto"/>
                <w:sz w:val="20"/>
                <w:szCs w:val="20"/>
              </w:rPr>
              <w:t>entūra</w:t>
            </w:r>
            <w:r w:rsidRPr="009110CD">
              <w:rPr>
                <w:color w:val="auto"/>
                <w:sz w:val="20"/>
                <w:szCs w:val="20"/>
              </w:rPr>
              <w:t>. Užpildyti MR naudotojo registravimo duomenų prašymą ir pasižadėjimą saugoti asmens duomenų paslaptį (formas galima rasti adresu:</w:t>
            </w:r>
            <w:r w:rsidR="00192271" w:rsidRPr="009110CD">
              <w:rPr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="00595176" w:rsidRPr="00940481">
                <w:rPr>
                  <w:rStyle w:val="Hipersaitas"/>
                  <w:sz w:val="22"/>
                </w:rPr>
                <w:t>https://mokiniai.emokykla.lt/Account/Auth</w:t>
              </w:r>
            </w:hyperlink>
            <w:r w:rsidRPr="009110CD">
              <w:rPr>
                <w:color w:val="auto"/>
                <w:sz w:val="20"/>
                <w:szCs w:val="20"/>
              </w:rPr>
              <w:t>)</w:t>
            </w:r>
          </w:p>
          <w:p w:rsidR="00A751C1" w:rsidRPr="009110CD" w:rsidRDefault="00C73CF7" w:rsidP="00EA711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10CD">
              <w:rPr>
                <w:rFonts w:ascii="Times New Roman" w:hAnsi="Times New Roman" w:cs="Times New Roman"/>
                <w:sz w:val="20"/>
                <w:szCs w:val="20"/>
              </w:rPr>
              <w:t xml:space="preserve">Užpildytus MR naudotojo dokumentus (originalus) siųsti adresu: </w:t>
            </w:r>
            <w:r w:rsidR="009D0494" w:rsidRPr="009110CD">
              <w:rPr>
                <w:rFonts w:ascii="Times New Roman" w:hAnsi="Times New Roman" w:cs="Times New Roman"/>
                <w:sz w:val="20"/>
                <w:szCs w:val="20"/>
              </w:rPr>
              <w:t>Nacionalinė švietimo ag</w:t>
            </w:r>
            <w:r w:rsidR="00C76C74" w:rsidRPr="009110CD">
              <w:rPr>
                <w:rFonts w:ascii="Times New Roman" w:hAnsi="Times New Roman" w:cs="Times New Roman"/>
                <w:sz w:val="20"/>
                <w:szCs w:val="20"/>
              </w:rPr>
              <w:t>entūra</w:t>
            </w:r>
            <w:r w:rsidRPr="009110CD">
              <w:rPr>
                <w:rFonts w:ascii="Times New Roman" w:hAnsi="Times New Roman" w:cs="Times New Roman"/>
                <w:sz w:val="20"/>
                <w:szCs w:val="20"/>
              </w:rPr>
              <w:t xml:space="preserve">, Suvalkų g. 1, </w:t>
            </w:r>
            <w:r w:rsidR="000D73A7">
              <w:rPr>
                <w:rFonts w:ascii="Times New Roman" w:hAnsi="Times New Roman" w:cs="Times New Roman"/>
                <w:sz w:val="20"/>
                <w:szCs w:val="20"/>
              </w:rPr>
              <w:t>LT-</w:t>
            </w:r>
            <w:r w:rsidRPr="009110CD">
              <w:rPr>
                <w:rFonts w:ascii="Times New Roman" w:hAnsi="Times New Roman" w:cs="Times New Roman"/>
                <w:sz w:val="20"/>
                <w:szCs w:val="20"/>
              </w:rPr>
              <w:t xml:space="preserve">03106 Vilnius. </w:t>
            </w:r>
          </w:p>
        </w:tc>
        <w:tc>
          <w:tcPr>
            <w:tcW w:w="3685" w:type="dxa"/>
          </w:tcPr>
          <w:p w:rsidR="00FF69F7" w:rsidRPr="009110CD" w:rsidRDefault="00FF69F7" w:rsidP="00EA7114">
            <w:pPr>
              <w:jc w:val="left"/>
              <w:rPr>
                <w:rFonts w:ascii="Times New Roman" w:hAnsi="Times New Roman" w:cs="Times New Roman"/>
              </w:rPr>
            </w:pPr>
          </w:p>
          <w:p w:rsidR="00143A3C" w:rsidRPr="009110CD" w:rsidRDefault="00143A3C" w:rsidP="00EA711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110CD">
              <w:rPr>
                <w:b/>
                <w:color w:val="auto"/>
                <w:sz w:val="20"/>
                <w:szCs w:val="20"/>
              </w:rPr>
              <w:t xml:space="preserve">Naujiems NVŠ teikėjams </w:t>
            </w:r>
          </w:p>
          <w:p w:rsidR="00C76C74" w:rsidRPr="009110CD" w:rsidRDefault="00C76C74" w:rsidP="00EA7114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bCs/>
                <w:color w:val="auto"/>
                <w:sz w:val="20"/>
                <w:szCs w:val="20"/>
              </w:rPr>
              <w:t xml:space="preserve">Informacija teikiama </w:t>
            </w:r>
            <w:r w:rsidRPr="009110CD">
              <w:rPr>
                <w:color w:val="auto"/>
                <w:sz w:val="20"/>
                <w:szCs w:val="20"/>
              </w:rPr>
              <w:t>tel.:</w:t>
            </w:r>
          </w:p>
          <w:p w:rsidR="00C76C74" w:rsidRPr="009110CD" w:rsidRDefault="00C76C74" w:rsidP="00EA7114">
            <w:pPr>
              <w:pStyle w:val="Default"/>
              <w:rPr>
                <w:color w:val="auto"/>
              </w:rPr>
            </w:pPr>
            <w:r w:rsidRPr="009110CD">
              <w:rPr>
                <w:color w:val="auto"/>
                <w:sz w:val="20"/>
                <w:szCs w:val="20"/>
              </w:rPr>
              <w:t xml:space="preserve"> (8 343)  90 029,  (8 686) 70 522</w:t>
            </w:r>
          </w:p>
          <w:p w:rsidR="00C73CF7" w:rsidRPr="009110CD" w:rsidRDefault="00C76C74" w:rsidP="00EA7114">
            <w:pPr>
              <w:pStyle w:val="Default"/>
              <w:rPr>
                <w:color w:val="auto"/>
              </w:rPr>
            </w:pPr>
            <w:r w:rsidRPr="009110CD">
              <w:rPr>
                <w:sz w:val="20"/>
                <w:szCs w:val="20"/>
              </w:rPr>
              <w:t xml:space="preserve">el. p. </w:t>
            </w:r>
            <w:hyperlink r:id="rId14" w:history="1">
              <w:r w:rsidRPr="009110CD">
                <w:rPr>
                  <w:rStyle w:val="Hipersaitas"/>
                  <w:sz w:val="20"/>
                  <w:szCs w:val="20"/>
                </w:rPr>
                <w:t>zita.arendarcikaite@marijampole.lt</w:t>
              </w:r>
            </w:hyperlink>
          </w:p>
        </w:tc>
      </w:tr>
      <w:tr w:rsidR="00433FED" w:rsidRPr="009110CD" w:rsidTr="00640A30">
        <w:trPr>
          <w:trHeight w:val="267"/>
        </w:trPr>
        <w:tc>
          <w:tcPr>
            <w:tcW w:w="1985" w:type="dxa"/>
          </w:tcPr>
          <w:p w:rsidR="00433FED" w:rsidRPr="009110CD" w:rsidRDefault="00433FED" w:rsidP="002A7658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color w:val="auto"/>
                <w:sz w:val="23"/>
                <w:szCs w:val="23"/>
              </w:rPr>
              <w:t>Iki 202</w:t>
            </w:r>
            <w:r w:rsidR="002A7658">
              <w:rPr>
                <w:b/>
                <w:bCs/>
                <w:color w:val="auto"/>
                <w:sz w:val="23"/>
                <w:szCs w:val="23"/>
              </w:rPr>
              <w:t>1</w:t>
            </w:r>
            <w:r w:rsidR="00F93B7B" w:rsidRPr="009110CD">
              <w:rPr>
                <w:b/>
                <w:bCs/>
                <w:color w:val="auto"/>
                <w:sz w:val="23"/>
                <w:szCs w:val="23"/>
              </w:rPr>
              <w:t xml:space="preserve"> m. </w:t>
            </w:r>
            <w:r w:rsidR="00B625C9" w:rsidRPr="009110CD">
              <w:rPr>
                <w:b/>
                <w:bCs/>
                <w:color w:val="auto"/>
                <w:sz w:val="23"/>
                <w:szCs w:val="23"/>
              </w:rPr>
              <w:t xml:space="preserve"> </w:t>
            </w:r>
            <w:r w:rsidR="002A7658">
              <w:rPr>
                <w:b/>
                <w:bCs/>
                <w:color w:val="auto"/>
                <w:sz w:val="23"/>
                <w:szCs w:val="23"/>
              </w:rPr>
              <w:t xml:space="preserve"> vasario mėn</w:t>
            </w:r>
            <w:r w:rsidR="00156B60">
              <w:rPr>
                <w:b/>
                <w:bCs/>
                <w:color w:val="auto"/>
                <w:sz w:val="23"/>
                <w:szCs w:val="23"/>
              </w:rPr>
              <w:t>.</w:t>
            </w:r>
            <w:r w:rsidR="00B625C9" w:rsidRPr="009110CD">
              <w:rPr>
                <w:b/>
                <w:bCs/>
                <w:color w:val="auto"/>
                <w:sz w:val="23"/>
                <w:szCs w:val="23"/>
              </w:rPr>
              <w:t xml:space="preserve"> </w:t>
            </w:r>
            <w:r w:rsidR="00F93B7B" w:rsidRPr="009110CD">
              <w:rPr>
                <w:b/>
                <w:bCs/>
                <w:color w:val="auto"/>
                <w:sz w:val="23"/>
                <w:szCs w:val="23"/>
              </w:rPr>
              <w:t>pabaigos</w:t>
            </w:r>
          </w:p>
        </w:tc>
        <w:tc>
          <w:tcPr>
            <w:tcW w:w="9639" w:type="dxa"/>
          </w:tcPr>
          <w:p w:rsidR="00433FED" w:rsidRPr="009110CD" w:rsidRDefault="00433FED" w:rsidP="0089416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NVŠ lėšų </w:t>
            </w:r>
            <w:r w:rsidR="006D6094"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>skyrimo ir panaudojimo sutarties/</w:t>
            </w:r>
            <w:r w:rsidR="00F6666B"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>sutarties pakeitimo</w:t>
            </w: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 </w:t>
            </w:r>
            <w:r w:rsidR="00326EB8"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NVŠ finansavimo laikotarpiui </w:t>
            </w: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su Savivaldybe sudarymas </w:t>
            </w:r>
          </w:p>
          <w:p w:rsidR="00433FED" w:rsidRDefault="00F42464" w:rsidP="00640A30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>Paruoštos sutartys</w:t>
            </w:r>
            <w:r w:rsidR="00F6666B" w:rsidRPr="009110CD">
              <w:rPr>
                <w:color w:val="auto"/>
                <w:sz w:val="20"/>
                <w:szCs w:val="20"/>
              </w:rPr>
              <w:t>/sutarčių pakeitimai</w:t>
            </w:r>
            <w:r w:rsidRPr="009110CD">
              <w:rPr>
                <w:color w:val="auto"/>
                <w:sz w:val="20"/>
                <w:szCs w:val="20"/>
              </w:rPr>
              <w:t xml:space="preserve"> išsiunčiamos</w:t>
            </w:r>
            <w:r w:rsidR="00F6666B" w:rsidRPr="009110CD">
              <w:rPr>
                <w:color w:val="auto"/>
                <w:sz w:val="20"/>
                <w:szCs w:val="20"/>
              </w:rPr>
              <w:t>(-i)</w:t>
            </w:r>
            <w:r w:rsidRPr="009110CD">
              <w:rPr>
                <w:color w:val="auto"/>
                <w:sz w:val="20"/>
                <w:szCs w:val="20"/>
              </w:rPr>
              <w:t xml:space="preserve"> teikėjams el. paštu. T</w:t>
            </w:r>
            <w:r w:rsidR="00326EB8" w:rsidRPr="009110CD">
              <w:rPr>
                <w:color w:val="auto"/>
                <w:sz w:val="20"/>
                <w:szCs w:val="20"/>
              </w:rPr>
              <w:t>eikėją prašome įrašyti</w:t>
            </w:r>
            <w:r w:rsidRPr="009110CD">
              <w:rPr>
                <w:color w:val="auto"/>
                <w:sz w:val="20"/>
                <w:szCs w:val="20"/>
              </w:rPr>
              <w:t xml:space="preserve"> </w:t>
            </w:r>
            <w:r w:rsidR="00326EB8" w:rsidRPr="009110CD">
              <w:rPr>
                <w:color w:val="auto"/>
                <w:sz w:val="20"/>
                <w:szCs w:val="20"/>
              </w:rPr>
              <w:t>savo rekvizitus, pasirašyti</w:t>
            </w:r>
            <w:r w:rsidRPr="009110CD">
              <w:rPr>
                <w:color w:val="auto"/>
                <w:sz w:val="20"/>
                <w:szCs w:val="20"/>
              </w:rPr>
              <w:t xml:space="preserve"> ir </w:t>
            </w:r>
            <w:r w:rsidR="00326EB8" w:rsidRPr="009110CD">
              <w:rPr>
                <w:color w:val="auto"/>
                <w:sz w:val="20"/>
                <w:szCs w:val="20"/>
              </w:rPr>
              <w:t>pristatyti</w:t>
            </w:r>
            <w:r w:rsidR="00433FED" w:rsidRPr="009110CD">
              <w:rPr>
                <w:color w:val="auto"/>
                <w:sz w:val="20"/>
                <w:szCs w:val="20"/>
              </w:rPr>
              <w:t xml:space="preserve"> į Švietimo, kultūros ir sporto skyrių</w:t>
            </w:r>
            <w:r w:rsidR="009B2C30" w:rsidRPr="009110CD">
              <w:rPr>
                <w:color w:val="auto"/>
                <w:sz w:val="20"/>
                <w:szCs w:val="20"/>
              </w:rPr>
              <w:t>,</w:t>
            </w:r>
            <w:r w:rsidR="00433FED" w:rsidRPr="009110CD">
              <w:rPr>
                <w:color w:val="auto"/>
                <w:sz w:val="20"/>
                <w:szCs w:val="20"/>
              </w:rPr>
              <w:t xml:space="preserve"> 5</w:t>
            </w:r>
            <w:r w:rsidR="00640A30">
              <w:rPr>
                <w:color w:val="auto"/>
                <w:sz w:val="20"/>
                <w:szCs w:val="20"/>
              </w:rPr>
              <w:t>25</w:t>
            </w:r>
            <w:r w:rsidR="00433FED" w:rsidRPr="009110CD">
              <w:rPr>
                <w:color w:val="auto"/>
                <w:sz w:val="20"/>
                <w:szCs w:val="20"/>
              </w:rPr>
              <w:t xml:space="preserve"> kab. </w:t>
            </w:r>
          </w:p>
          <w:p w:rsidR="00C0458A" w:rsidRPr="009110CD" w:rsidRDefault="00C0458A" w:rsidP="00640A30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85" w:type="dxa"/>
          </w:tcPr>
          <w:p w:rsidR="00A80320" w:rsidRPr="009110CD" w:rsidRDefault="00A80320" w:rsidP="00EA711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110CD">
              <w:rPr>
                <w:b/>
                <w:color w:val="auto"/>
                <w:sz w:val="20"/>
                <w:szCs w:val="20"/>
              </w:rPr>
              <w:t xml:space="preserve">Visiems NVŠ teikėjams </w:t>
            </w:r>
          </w:p>
          <w:p w:rsidR="00E325BD" w:rsidRPr="009110CD" w:rsidRDefault="00A80320" w:rsidP="00EA7114">
            <w:pPr>
              <w:pStyle w:val="Default"/>
              <w:ind w:left="-182" w:firstLine="141"/>
              <w:rPr>
                <w:color w:val="auto"/>
                <w:sz w:val="20"/>
                <w:szCs w:val="20"/>
              </w:rPr>
            </w:pPr>
            <w:r w:rsidRPr="009110CD">
              <w:rPr>
                <w:bCs/>
                <w:color w:val="auto"/>
                <w:sz w:val="20"/>
                <w:szCs w:val="20"/>
              </w:rPr>
              <w:t xml:space="preserve">Informacija teikiama </w:t>
            </w:r>
            <w:r w:rsidRPr="009110CD">
              <w:rPr>
                <w:color w:val="auto"/>
                <w:sz w:val="20"/>
                <w:szCs w:val="20"/>
              </w:rPr>
              <w:t>tel.</w:t>
            </w:r>
            <w:r w:rsidR="00E325BD" w:rsidRPr="009110CD">
              <w:rPr>
                <w:color w:val="auto"/>
                <w:sz w:val="20"/>
                <w:szCs w:val="20"/>
              </w:rPr>
              <w:t>:</w:t>
            </w:r>
          </w:p>
          <w:p w:rsidR="00E325BD" w:rsidRPr="009110CD" w:rsidRDefault="00E325BD" w:rsidP="00EA7114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>(8 343)  90</w:t>
            </w:r>
            <w:r w:rsidR="009110CD" w:rsidRPr="009110CD">
              <w:rPr>
                <w:color w:val="auto"/>
                <w:sz w:val="20"/>
                <w:szCs w:val="20"/>
              </w:rPr>
              <w:t xml:space="preserve"> </w:t>
            </w:r>
            <w:r w:rsidRPr="009110CD">
              <w:rPr>
                <w:color w:val="auto"/>
                <w:sz w:val="20"/>
                <w:szCs w:val="20"/>
              </w:rPr>
              <w:t>088,  (8 686) 98 361</w:t>
            </w:r>
          </w:p>
          <w:p w:rsidR="0009242C" w:rsidRPr="009110CD" w:rsidRDefault="00E325BD" w:rsidP="00EA7114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 xml:space="preserve">el. p. </w:t>
            </w:r>
            <w:hyperlink r:id="rId15" w:history="1">
              <w:r w:rsidR="00AB7F22" w:rsidRPr="00940481">
                <w:rPr>
                  <w:rStyle w:val="Hipersaitas"/>
                  <w:sz w:val="20"/>
                  <w:szCs w:val="20"/>
                </w:rPr>
                <w:t>loreta.rutkauskiene@marijampole.lt</w:t>
              </w:r>
            </w:hyperlink>
          </w:p>
        </w:tc>
      </w:tr>
      <w:tr w:rsidR="00433FED" w:rsidRPr="009110CD" w:rsidTr="000D73A7">
        <w:trPr>
          <w:trHeight w:val="658"/>
        </w:trPr>
        <w:tc>
          <w:tcPr>
            <w:tcW w:w="1985" w:type="dxa"/>
            <w:vMerge w:val="restart"/>
          </w:tcPr>
          <w:p w:rsidR="00433FED" w:rsidRPr="009110CD" w:rsidRDefault="00433FED" w:rsidP="00CB297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color w:val="auto"/>
                <w:sz w:val="23"/>
                <w:szCs w:val="23"/>
              </w:rPr>
              <w:lastRenderedPageBreak/>
              <w:t>Iki 202</w:t>
            </w:r>
            <w:r w:rsidR="00156B60">
              <w:rPr>
                <w:b/>
                <w:bCs/>
                <w:color w:val="auto"/>
                <w:sz w:val="23"/>
                <w:szCs w:val="23"/>
              </w:rPr>
              <w:t>1</w:t>
            </w:r>
            <w:r w:rsidRPr="009110CD">
              <w:rPr>
                <w:b/>
                <w:bCs/>
                <w:color w:val="auto"/>
                <w:sz w:val="23"/>
                <w:szCs w:val="23"/>
              </w:rPr>
              <w:t>-</w:t>
            </w:r>
            <w:r w:rsidR="00E456F3" w:rsidRPr="009110CD">
              <w:rPr>
                <w:b/>
                <w:bCs/>
                <w:color w:val="auto"/>
                <w:sz w:val="23"/>
                <w:szCs w:val="23"/>
              </w:rPr>
              <w:t>0</w:t>
            </w:r>
            <w:r w:rsidR="00156B60">
              <w:rPr>
                <w:b/>
                <w:bCs/>
                <w:color w:val="auto"/>
                <w:sz w:val="23"/>
                <w:szCs w:val="23"/>
              </w:rPr>
              <w:t>2</w:t>
            </w:r>
            <w:r w:rsidRPr="009110CD">
              <w:rPr>
                <w:b/>
                <w:bCs/>
                <w:color w:val="auto"/>
                <w:sz w:val="23"/>
                <w:szCs w:val="23"/>
              </w:rPr>
              <w:t>-01</w:t>
            </w:r>
          </w:p>
          <w:p w:rsidR="00433FED" w:rsidRPr="009110CD" w:rsidRDefault="00433FED" w:rsidP="00CB2974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9639" w:type="dxa"/>
          </w:tcPr>
          <w:p w:rsidR="00433FED" w:rsidRPr="009110CD" w:rsidRDefault="00433FED" w:rsidP="005B274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Mokinių registro duomenų tvarkymas (mokinių registravimas) </w:t>
            </w:r>
          </w:p>
          <w:p w:rsidR="00433FED" w:rsidRPr="009110CD" w:rsidRDefault="00433FED" w:rsidP="005B2747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  <w:r w:rsidRPr="009110CD">
              <w:rPr>
                <w:color w:val="auto"/>
                <w:sz w:val="20"/>
                <w:szCs w:val="20"/>
              </w:rPr>
              <w:t>Pastaba. Mokinius registruoti Mokinių registre galima tik sudarius mokymo sutartį</w:t>
            </w:r>
            <w:r w:rsidRPr="009110CD">
              <w:rPr>
                <w:b/>
                <w:bCs/>
                <w:color w:val="auto"/>
                <w:sz w:val="20"/>
                <w:szCs w:val="20"/>
              </w:rPr>
              <w:t xml:space="preserve">. </w:t>
            </w:r>
            <w:r w:rsidRPr="009110CD">
              <w:rPr>
                <w:color w:val="auto"/>
                <w:sz w:val="20"/>
                <w:szCs w:val="20"/>
              </w:rPr>
              <w:t xml:space="preserve">Mokinių registre būtina formuoti mokinių grupes. Maksimalus vaikų skaičius grupėje – 30. </w:t>
            </w:r>
          </w:p>
        </w:tc>
        <w:tc>
          <w:tcPr>
            <w:tcW w:w="3685" w:type="dxa"/>
          </w:tcPr>
          <w:p w:rsidR="00A80320" w:rsidRPr="009110CD" w:rsidRDefault="00A80320" w:rsidP="00EA711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110CD">
              <w:rPr>
                <w:b/>
                <w:color w:val="auto"/>
                <w:sz w:val="20"/>
                <w:szCs w:val="20"/>
              </w:rPr>
              <w:t xml:space="preserve">Visiems NVŠ teikėjams </w:t>
            </w:r>
          </w:p>
          <w:p w:rsidR="00662813" w:rsidRPr="009110CD" w:rsidRDefault="00662813" w:rsidP="00EA7114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bCs/>
                <w:color w:val="auto"/>
                <w:sz w:val="20"/>
                <w:szCs w:val="20"/>
              </w:rPr>
              <w:t xml:space="preserve">Informacija teikiama </w:t>
            </w:r>
            <w:r w:rsidRPr="009110CD">
              <w:rPr>
                <w:color w:val="auto"/>
                <w:sz w:val="20"/>
                <w:szCs w:val="20"/>
              </w:rPr>
              <w:t>tel.:</w:t>
            </w:r>
          </w:p>
          <w:p w:rsidR="00662813" w:rsidRPr="009110CD" w:rsidRDefault="00662813" w:rsidP="00EA7114">
            <w:pPr>
              <w:pStyle w:val="Default"/>
              <w:rPr>
                <w:color w:val="auto"/>
              </w:rPr>
            </w:pPr>
            <w:r w:rsidRPr="009110CD">
              <w:rPr>
                <w:color w:val="auto"/>
                <w:sz w:val="20"/>
                <w:szCs w:val="20"/>
              </w:rPr>
              <w:t xml:space="preserve"> (8 343)  90 029,  (8 686) 70 522</w:t>
            </w:r>
          </w:p>
          <w:p w:rsidR="00433FED" w:rsidRPr="009110CD" w:rsidRDefault="00662813" w:rsidP="00EA7114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sz w:val="20"/>
                <w:szCs w:val="20"/>
              </w:rPr>
              <w:t xml:space="preserve">el. p. </w:t>
            </w:r>
            <w:hyperlink r:id="rId16" w:history="1">
              <w:r w:rsidRPr="009110CD">
                <w:rPr>
                  <w:rStyle w:val="Hipersaitas"/>
                  <w:sz w:val="20"/>
                  <w:szCs w:val="20"/>
                </w:rPr>
                <w:t>zita.arendarcikaite@marijampole.lt</w:t>
              </w:r>
            </w:hyperlink>
          </w:p>
        </w:tc>
      </w:tr>
      <w:tr w:rsidR="00433FED" w:rsidRPr="009110CD" w:rsidTr="000D73A7">
        <w:trPr>
          <w:trHeight w:val="728"/>
        </w:trPr>
        <w:tc>
          <w:tcPr>
            <w:tcW w:w="1985" w:type="dxa"/>
            <w:vMerge/>
          </w:tcPr>
          <w:p w:rsidR="00433FED" w:rsidRPr="009110CD" w:rsidRDefault="00433FED" w:rsidP="00CB2974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9639" w:type="dxa"/>
          </w:tcPr>
          <w:p w:rsidR="00433FED" w:rsidRPr="009110CD" w:rsidRDefault="00433FED" w:rsidP="005B274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>Mokymo sutarčių su mokinių tėvais (globėjais, rūpintojais)</w:t>
            </w:r>
            <w:r w:rsidR="00326EB8"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 NVŠ finansavimo laikotarpiui </w:t>
            </w: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sudarymas </w:t>
            </w:r>
          </w:p>
          <w:p w:rsidR="00433FED" w:rsidRPr="009110CD" w:rsidRDefault="00433FED" w:rsidP="00156B60">
            <w:pPr>
              <w:pStyle w:val="Default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  <w:r w:rsidRPr="009110CD">
              <w:rPr>
                <w:color w:val="auto"/>
                <w:sz w:val="20"/>
                <w:szCs w:val="20"/>
              </w:rPr>
              <w:t xml:space="preserve">Nustatytos formos Sutartis pildoma kompiuteriu, pasirašoma ranka (ne el. parašu). Sutartį pasirašo: už vaiką iki 14 metų - vienas iš tėvų (globėjų), </w:t>
            </w:r>
            <w:r w:rsidR="00802166" w:rsidRPr="009110CD">
              <w:rPr>
                <w:color w:val="auto"/>
                <w:sz w:val="20"/>
                <w:szCs w:val="20"/>
              </w:rPr>
              <w:t xml:space="preserve">14-17 metų vaikas sutartį pasirašo tik turėdamas tėvų (globėjų) raštišką sutikimą, 18 metų ir vyresnis asmuo sutartį gali pasirašyti pats. </w:t>
            </w:r>
            <w:r w:rsidR="00705B83" w:rsidRPr="009110CD">
              <w:rPr>
                <w:color w:val="auto"/>
                <w:sz w:val="20"/>
                <w:szCs w:val="20"/>
              </w:rPr>
              <w:t>Su</w:t>
            </w:r>
            <w:r w:rsidR="008536E3" w:rsidRPr="009110CD">
              <w:rPr>
                <w:color w:val="auto"/>
                <w:sz w:val="20"/>
                <w:szCs w:val="20"/>
              </w:rPr>
              <w:t>t</w:t>
            </w:r>
            <w:r w:rsidR="00705B83" w:rsidRPr="009110CD">
              <w:rPr>
                <w:color w:val="auto"/>
                <w:sz w:val="20"/>
                <w:szCs w:val="20"/>
              </w:rPr>
              <w:t>artis pristatyti į Švietimo, kultūros ir sporto skyrių, 5</w:t>
            </w:r>
            <w:r w:rsidR="00156B60">
              <w:rPr>
                <w:color w:val="auto"/>
                <w:sz w:val="20"/>
                <w:szCs w:val="20"/>
              </w:rPr>
              <w:t xml:space="preserve">25 </w:t>
            </w:r>
            <w:r w:rsidR="00705B83" w:rsidRPr="009110CD">
              <w:rPr>
                <w:color w:val="auto"/>
                <w:sz w:val="20"/>
                <w:szCs w:val="20"/>
              </w:rPr>
              <w:t>kab.</w:t>
            </w:r>
          </w:p>
        </w:tc>
        <w:tc>
          <w:tcPr>
            <w:tcW w:w="3685" w:type="dxa"/>
          </w:tcPr>
          <w:p w:rsidR="00A80320" w:rsidRPr="009110CD" w:rsidRDefault="00A80320" w:rsidP="00EA711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110CD">
              <w:rPr>
                <w:b/>
                <w:color w:val="auto"/>
                <w:sz w:val="20"/>
                <w:szCs w:val="20"/>
              </w:rPr>
              <w:t xml:space="preserve">Visiems NVŠ teikėjams </w:t>
            </w:r>
          </w:p>
          <w:p w:rsidR="00E325BD" w:rsidRPr="009110CD" w:rsidRDefault="00E325BD" w:rsidP="00EA7114">
            <w:pPr>
              <w:pStyle w:val="Default"/>
              <w:ind w:left="-182" w:firstLine="141"/>
              <w:rPr>
                <w:color w:val="auto"/>
                <w:sz w:val="20"/>
                <w:szCs w:val="20"/>
              </w:rPr>
            </w:pPr>
            <w:r w:rsidRPr="009110CD">
              <w:rPr>
                <w:bCs/>
                <w:color w:val="auto"/>
                <w:sz w:val="20"/>
                <w:szCs w:val="20"/>
              </w:rPr>
              <w:t xml:space="preserve">Informacija teikiama </w:t>
            </w:r>
            <w:r w:rsidRPr="009110CD">
              <w:rPr>
                <w:color w:val="auto"/>
                <w:sz w:val="20"/>
                <w:szCs w:val="20"/>
              </w:rPr>
              <w:t>tel.:</w:t>
            </w:r>
          </w:p>
          <w:p w:rsidR="00E325BD" w:rsidRPr="009110CD" w:rsidRDefault="00E325BD" w:rsidP="00EA7114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>(8 343)  90</w:t>
            </w:r>
            <w:r w:rsidR="009110CD" w:rsidRPr="009110CD">
              <w:rPr>
                <w:color w:val="auto"/>
                <w:sz w:val="20"/>
                <w:szCs w:val="20"/>
              </w:rPr>
              <w:t xml:space="preserve"> </w:t>
            </w:r>
            <w:r w:rsidRPr="009110CD">
              <w:rPr>
                <w:color w:val="auto"/>
                <w:sz w:val="20"/>
                <w:szCs w:val="20"/>
              </w:rPr>
              <w:t>088,  (8 686) 98 361</w:t>
            </w:r>
          </w:p>
          <w:p w:rsidR="00433FED" w:rsidRDefault="00E325BD" w:rsidP="00AB7F22">
            <w:pPr>
              <w:pStyle w:val="Default"/>
              <w:ind w:left="-182" w:firstLine="141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 xml:space="preserve">el. p. </w:t>
            </w:r>
            <w:hyperlink r:id="rId17" w:history="1">
              <w:r w:rsidR="00AB7F22" w:rsidRPr="00940481">
                <w:rPr>
                  <w:rStyle w:val="Hipersaitas"/>
                  <w:sz w:val="20"/>
                  <w:szCs w:val="20"/>
                </w:rPr>
                <w:t>loreta.rutkauskiene@marijampole.lt</w:t>
              </w:r>
            </w:hyperlink>
          </w:p>
          <w:p w:rsidR="00AB7F22" w:rsidRPr="009110CD" w:rsidRDefault="00AB7F22" w:rsidP="00AB7F22">
            <w:pPr>
              <w:pStyle w:val="Default"/>
              <w:ind w:left="-182" w:firstLine="141"/>
              <w:rPr>
                <w:color w:val="auto"/>
                <w:sz w:val="20"/>
                <w:szCs w:val="20"/>
              </w:rPr>
            </w:pPr>
          </w:p>
        </w:tc>
      </w:tr>
      <w:tr w:rsidR="00433FED" w:rsidRPr="009110CD" w:rsidTr="000D73A7">
        <w:trPr>
          <w:trHeight w:val="1005"/>
        </w:trPr>
        <w:tc>
          <w:tcPr>
            <w:tcW w:w="1985" w:type="dxa"/>
            <w:shd w:val="clear" w:color="auto" w:fill="FFFFFF" w:themeFill="background1"/>
          </w:tcPr>
          <w:p w:rsidR="00433FED" w:rsidRPr="009110CD" w:rsidRDefault="00433FED" w:rsidP="00CB2974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color w:val="auto"/>
                <w:sz w:val="23"/>
                <w:szCs w:val="23"/>
              </w:rPr>
              <w:t>Iki kiekvieno mėnesio</w:t>
            </w:r>
          </w:p>
          <w:p w:rsidR="00433FED" w:rsidRPr="009110CD" w:rsidRDefault="00433FED" w:rsidP="00CB2974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color w:val="auto"/>
                <w:sz w:val="23"/>
                <w:szCs w:val="23"/>
              </w:rPr>
              <w:t>5 dienos</w:t>
            </w:r>
          </w:p>
        </w:tc>
        <w:tc>
          <w:tcPr>
            <w:tcW w:w="9639" w:type="dxa"/>
            <w:shd w:val="clear" w:color="auto" w:fill="FFFFFF" w:themeFill="background1"/>
          </w:tcPr>
          <w:p w:rsidR="00433FED" w:rsidRPr="009110CD" w:rsidRDefault="00433FED" w:rsidP="005B2747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</w:p>
          <w:p w:rsidR="00433FED" w:rsidRPr="009110CD" w:rsidRDefault="00433FED" w:rsidP="005B274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Mokinių registro duomenų tvarkymas (mokinių keitimas/tikslinimas) </w:t>
            </w:r>
          </w:p>
          <w:p w:rsidR="00433FED" w:rsidRPr="009110CD" w:rsidRDefault="00433FED" w:rsidP="005B2747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433FED" w:rsidRPr="009110CD" w:rsidRDefault="00433FED" w:rsidP="00EA711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110CD">
              <w:rPr>
                <w:b/>
                <w:color w:val="auto"/>
                <w:sz w:val="20"/>
                <w:szCs w:val="20"/>
              </w:rPr>
              <w:t xml:space="preserve">Visiems NVŠ teikėjams </w:t>
            </w:r>
          </w:p>
          <w:p w:rsidR="00433FED" w:rsidRPr="009110CD" w:rsidRDefault="00433FED" w:rsidP="00EA7114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 xml:space="preserve">(jei buvo keitimas/tikslinimas) </w:t>
            </w:r>
          </w:p>
          <w:p w:rsidR="00662813" w:rsidRPr="009110CD" w:rsidRDefault="00662813" w:rsidP="00EA7114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bCs/>
                <w:color w:val="auto"/>
                <w:sz w:val="20"/>
                <w:szCs w:val="20"/>
              </w:rPr>
              <w:t xml:space="preserve">Informacija teikiama </w:t>
            </w:r>
            <w:r w:rsidRPr="009110CD">
              <w:rPr>
                <w:color w:val="auto"/>
                <w:sz w:val="20"/>
                <w:szCs w:val="20"/>
              </w:rPr>
              <w:t>tel.:</w:t>
            </w:r>
          </w:p>
          <w:p w:rsidR="00662813" w:rsidRPr="009110CD" w:rsidRDefault="00662813" w:rsidP="00EA7114">
            <w:pPr>
              <w:pStyle w:val="Default"/>
              <w:rPr>
                <w:color w:val="auto"/>
              </w:rPr>
            </w:pPr>
            <w:r w:rsidRPr="009110CD">
              <w:rPr>
                <w:color w:val="auto"/>
                <w:sz w:val="20"/>
                <w:szCs w:val="20"/>
              </w:rPr>
              <w:t xml:space="preserve"> (8 343)  90 029,  (8 686) 70 522</w:t>
            </w:r>
          </w:p>
          <w:p w:rsidR="00433FED" w:rsidRPr="009110CD" w:rsidRDefault="00662813" w:rsidP="00EA7114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sz w:val="20"/>
                <w:szCs w:val="20"/>
              </w:rPr>
              <w:t xml:space="preserve">el. p. </w:t>
            </w:r>
            <w:hyperlink r:id="rId18" w:history="1">
              <w:r w:rsidRPr="009110CD">
                <w:rPr>
                  <w:rStyle w:val="Hipersaitas"/>
                  <w:sz w:val="20"/>
                  <w:szCs w:val="20"/>
                </w:rPr>
                <w:t>zita.arendarcikaite@marijampole.lt</w:t>
              </w:r>
            </w:hyperlink>
          </w:p>
        </w:tc>
      </w:tr>
      <w:tr w:rsidR="00433FED" w:rsidRPr="009110CD" w:rsidTr="000D73A7">
        <w:trPr>
          <w:trHeight w:val="900"/>
        </w:trPr>
        <w:tc>
          <w:tcPr>
            <w:tcW w:w="1985" w:type="dxa"/>
            <w:shd w:val="clear" w:color="auto" w:fill="FFFFFF" w:themeFill="background1"/>
          </w:tcPr>
          <w:p w:rsidR="00433FED" w:rsidRPr="009110CD" w:rsidRDefault="00433FED" w:rsidP="00CB2974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color w:val="auto"/>
                <w:sz w:val="23"/>
                <w:szCs w:val="23"/>
              </w:rPr>
              <w:t>Iki kiekvieno mėnesio</w:t>
            </w:r>
          </w:p>
          <w:p w:rsidR="00433FED" w:rsidRPr="009110CD" w:rsidRDefault="009110CD" w:rsidP="00CB2974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5</w:t>
            </w:r>
            <w:r w:rsidR="00433FED" w:rsidRPr="009110CD">
              <w:rPr>
                <w:b/>
                <w:bCs/>
                <w:color w:val="auto"/>
                <w:sz w:val="23"/>
                <w:szCs w:val="23"/>
              </w:rPr>
              <w:t xml:space="preserve"> dienos</w:t>
            </w:r>
          </w:p>
        </w:tc>
        <w:tc>
          <w:tcPr>
            <w:tcW w:w="9639" w:type="dxa"/>
            <w:shd w:val="clear" w:color="auto" w:fill="FFFFFF" w:themeFill="background1"/>
          </w:tcPr>
          <w:p w:rsidR="00433FED" w:rsidRPr="009110CD" w:rsidRDefault="00433FED" w:rsidP="005B274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>Patikslintų sąrašų, suformuotų iš Mokinių registro ir patvirtintų NVŠ teikėjo, pateikimas Švietimo, kultūros ir sporto skyriui, 504 kab.</w:t>
            </w:r>
          </w:p>
          <w:p w:rsidR="00433FED" w:rsidRPr="009110CD" w:rsidRDefault="00433FED" w:rsidP="005B2747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433FED" w:rsidRPr="009110CD" w:rsidRDefault="00433FED" w:rsidP="00EA711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110CD">
              <w:rPr>
                <w:b/>
                <w:color w:val="auto"/>
                <w:sz w:val="20"/>
                <w:szCs w:val="20"/>
              </w:rPr>
              <w:t xml:space="preserve">Visiems NVŠ teikėjams </w:t>
            </w:r>
          </w:p>
          <w:p w:rsidR="00662813" w:rsidRPr="009110CD" w:rsidRDefault="00662813" w:rsidP="00EA7114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bCs/>
                <w:color w:val="auto"/>
                <w:sz w:val="20"/>
                <w:szCs w:val="20"/>
              </w:rPr>
              <w:t xml:space="preserve">Informacija teikiama </w:t>
            </w:r>
            <w:r w:rsidRPr="009110CD">
              <w:rPr>
                <w:color w:val="auto"/>
                <w:sz w:val="20"/>
                <w:szCs w:val="20"/>
              </w:rPr>
              <w:t>tel.:</w:t>
            </w:r>
          </w:p>
          <w:p w:rsidR="00662813" w:rsidRPr="009110CD" w:rsidRDefault="00662813" w:rsidP="00EA7114">
            <w:pPr>
              <w:pStyle w:val="Default"/>
              <w:rPr>
                <w:color w:val="auto"/>
              </w:rPr>
            </w:pPr>
            <w:r w:rsidRPr="009110CD">
              <w:rPr>
                <w:color w:val="auto"/>
                <w:sz w:val="20"/>
                <w:szCs w:val="20"/>
              </w:rPr>
              <w:t xml:space="preserve"> (8 343)  90 029,  (8 686) 70 522</w:t>
            </w:r>
          </w:p>
          <w:p w:rsidR="00433FED" w:rsidRPr="009110CD" w:rsidRDefault="00662813" w:rsidP="00EA7114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sz w:val="20"/>
                <w:szCs w:val="20"/>
              </w:rPr>
              <w:t xml:space="preserve">el. p. </w:t>
            </w:r>
            <w:hyperlink r:id="rId19" w:history="1">
              <w:r w:rsidRPr="009110CD">
                <w:rPr>
                  <w:rStyle w:val="Hipersaitas"/>
                  <w:sz w:val="20"/>
                  <w:szCs w:val="20"/>
                </w:rPr>
                <w:t>zita.arendarcikaite@marijampole.lt</w:t>
              </w:r>
            </w:hyperlink>
          </w:p>
        </w:tc>
      </w:tr>
      <w:tr w:rsidR="00FE4F79" w:rsidRPr="009110CD" w:rsidTr="000D73A7">
        <w:trPr>
          <w:trHeight w:val="766"/>
        </w:trPr>
        <w:tc>
          <w:tcPr>
            <w:tcW w:w="1985" w:type="dxa"/>
            <w:shd w:val="clear" w:color="auto" w:fill="auto"/>
          </w:tcPr>
          <w:p w:rsidR="00FE4F79" w:rsidRPr="009110CD" w:rsidRDefault="00FE4F79" w:rsidP="00CB297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color w:val="auto"/>
                <w:sz w:val="23"/>
                <w:szCs w:val="23"/>
              </w:rPr>
              <w:t>Kiekvieno mėn. paskutinę d. d. iki</w:t>
            </w:r>
          </w:p>
          <w:p w:rsidR="00FE4F79" w:rsidRPr="009110CD" w:rsidRDefault="00FE4F79" w:rsidP="00CB2974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color w:val="auto"/>
                <w:sz w:val="23"/>
                <w:szCs w:val="23"/>
              </w:rPr>
              <w:t>14.00 val.</w:t>
            </w:r>
          </w:p>
        </w:tc>
        <w:tc>
          <w:tcPr>
            <w:tcW w:w="9639" w:type="dxa"/>
            <w:shd w:val="clear" w:color="auto" w:fill="auto"/>
          </w:tcPr>
          <w:p w:rsidR="00FE4F79" w:rsidRPr="009110CD" w:rsidRDefault="00FE4F79" w:rsidP="005B2747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</w:p>
          <w:p w:rsidR="00FE4F79" w:rsidRPr="009110CD" w:rsidRDefault="00FE4F79" w:rsidP="00705B83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Mokinių registre registruotų mokinių skaičiaus fiksavimas </w:t>
            </w:r>
          </w:p>
        </w:tc>
        <w:tc>
          <w:tcPr>
            <w:tcW w:w="3685" w:type="dxa"/>
            <w:shd w:val="clear" w:color="auto" w:fill="auto"/>
          </w:tcPr>
          <w:p w:rsidR="00FE4F79" w:rsidRPr="009110CD" w:rsidRDefault="00FE4F79" w:rsidP="00175B5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110CD">
              <w:rPr>
                <w:b/>
                <w:color w:val="auto"/>
                <w:sz w:val="20"/>
                <w:szCs w:val="20"/>
              </w:rPr>
              <w:t xml:space="preserve">Visiems NVŠ teikėjams </w:t>
            </w:r>
          </w:p>
          <w:p w:rsidR="00FE4F79" w:rsidRPr="009110CD" w:rsidRDefault="00FE4F79" w:rsidP="00175B51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bCs/>
                <w:color w:val="auto"/>
                <w:sz w:val="20"/>
                <w:szCs w:val="20"/>
              </w:rPr>
              <w:t xml:space="preserve">Informacija teikiama </w:t>
            </w:r>
            <w:r w:rsidRPr="009110CD">
              <w:rPr>
                <w:color w:val="auto"/>
                <w:sz w:val="20"/>
                <w:szCs w:val="20"/>
              </w:rPr>
              <w:t>tel.:</w:t>
            </w:r>
          </w:p>
          <w:p w:rsidR="00FE4F79" w:rsidRPr="009110CD" w:rsidRDefault="00FE4F79" w:rsidP="00175B51">
            <w:pPr>
              <w:pStyle w:val="Default"/>
              <w:rPr>
                <w:color w:val="auto"/>
              </w:rPr>
            </w:pPr>
            <w:r w:rsidRPr="009110CD">
              <w:rPr>
                <w:color w:val="auto"/>
                <w:sz w:val="20"/>
                <w:szCs w:val="20"/>
              </w:rPr>
              <w:t xml:space="preserve"> (8 343)  90 029,  (8 686) 70 522</w:t>
            </w:r>
          </w:p>
          <w:p w:rsidR="00FE4F79" w:rsidRPr="009110CD" w:rsidRDefault="00FE4F79" w:rsidP="00175B51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sz w:val="20"/>
                <w:szCs w:val="20"/>
              </w:rPr>
              <w:t xml:space="preserve">el. p. </w:t>
            </w:r>
            <w:hyperlink r:id="rId20" w:history="1">
              <w:r w:rsidRPr="009110CD">
                <w:rPr>
                  <w:rStyle w:val="Hipersaitas"/>
                  <w:sz w:val="20"/>
                  <w:szCs w:val="20"/>
                </w:rPr>
                <w:t>zita.arendarcikaite@marijampole.lt</w:t>
              </w:r>
            </w:hyperlink>
          </w:p>
        </w:tc>
      </w:tr>
      <w:tr w:rsidR="00FE4F79" w:rsidRPr="009110CD" w:rsidTr="000D73A7">
        <w:trPr>
          <w:trHeight w:val="577"/>
        </w:trPr>
        <w:tc>
          <w:tcPr>
            <w:tcW w:w="1985" w:type="dxa"/>
            <w:shd w:val="clear" w:color="auto" w:fill="FFFFFF" w:themeFill="background1"/>
          </w:tcPr>
          <w:p w:rsidR="00FE4F79" w:rsidRPr="009110CD" w:rsidRDefault="00595176" w:rsidP="00CB2974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Planuojamas n</w:t>
            </w:r>
            <w:r w:rsidR="00FE4F79" w:rsidRPr="009110CD">
              <w:rPr>
                <w:b/>
                <w:bCs/>
                <w:color w:val="auto"/>
                <w:sz w:val="23"/>
                <w:szCs w:val="23"/>
              </w:rPr>
              <w:t>uo 202</w:t>
            </w:r>
            <w:r>
              <w:rPr>
                <w:b/>
                <w:bCs/>
                <w:color w:val="auto"/>
                <w:sz w:val="23"/>
                <w:szCs w:val="23"/>
              </w:rPr>
              <w:t>1</w:t>
            </w:r>
            <w:r w:rsidR="00FE4F79" w:rsidRPr="009110CD">
              <w:rPr>
                <w:b/>
                <w:bCs/>
                <w:color w:val="auto"/>
                <w:sz w:val="23"/>
                <w:szCs w:val="23"/>
              </w:rPr>
              <w:t>-0</w:t>
            </w:r>
            <w:r>
              <w:rPr>
                <w:b/>
                <w:bCs/>
                <w:color w:val="auto"/>
                <w:sz w:val="23"/>
                <w:szCs w:val="23"/>
              </w:rPr>
              <w:t>2</w:t>
            </w:r>
            <w:r w:rsidR="00FE4F79" w:rsidRPr="009110CD">
              <w:rPr>
                <w:b/>
                <w:bCs/>
                <w:color w:val="auto"/>
                <w:sz w:val="23"/>
                <w:szCs w:val="23"/>
              </w:rPr>
              <w:t>-01</w:t>
            </w:r>
          </w:p>
          <w:p w:rsidR="00FE4F79" w:rsidRPr="009110CD" w:rsidRDefault="00FE4F79" w:rsidP="00595176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color w:val="auto"/>
                <w:sz w:val="23"/>
                <w:szCs w:val="23"/>
              </w:rPr>
              <w:t>iki 202</w:t>
            </w:r>
            <w:r w:rsidR="00595176">
              <w:rPr>
                <w:b/>
                <w:bCs/>
                <w:color w:val="auto"/>
                <w:sz w:val="23"/>
                <w:szCs w:val="23"/>
              </w:rPr>
              <w:t>1</w:t>
            </w:r>
            <w:r w:rsidRPr="009110CD">
              <w:rPr>
                <w:b/>
                <w:bCs/>
                <w:color w:val="auto"/>
                <w:sz w:val="23"/>
                <w:szCs w:val="23"/>
              </w:rPr>
              <w:t>-12-31</w:t>
            </w:r>
          </w:p>
        </w:tc>
        <w:tc>
          <w:tcPr>
            <w:tcW w:w="9639" w:type="dxa"/>
            <w:shd w:val="clear" w:color="auto" w:fill="FFFFFF" w:themeFill="background1"/>
          </w:tcPr>
          <w:p w:rsidR="00FE4F79" w:rsidRPr="009110CD" w:rsidRDefault="00FE4F79" w:rsidP="005B274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NVŠ programų vykdymas </w:t>
            </w:r>
          </w:p>
          <w:p w:rsidR="00FE4F79" w:rsidRPr="009110CD" w:rsidRDefault="00FE4F79" w:rsidP="005B2747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FE4F79" w:rsidRPr="009110CD" w:rsidRDefault="00FE4F79" w:rsidP="00EA711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110CD">
              <w:rPr>
                <w:b/>
                <w:color w:val="auto"/>
                <w:sz w:val="20"/>
                <w:szCs w:val="20"/>
              </w:rPr>
              <w:t xml:space="preserve">Visiems NVŠ teikėjams </w:t>
            </w:r>
          </w:p>
        </w:tc>
      </w:tr>
      <w:tr w:rsidR="00FE4F79" w:rsidRPr="009110CD" w:rsidTr="000D73A7">
        <w:trPr>
          <w:trHeight w:val="457"/>
        </w:trPr>
        <w:tc>
          <w:tcPr>
            <w:tcW w:w="1985" w:type="dxa"/>
            <w:shd w:val="clear" w:color="auto" w:fill="FFFFFF" w:themeFill="background1"/>
          </w:tcPr>
          <w:p w:rsidR="00FE4F79" w:rsidRPr="009110CD" w:rsidRDefault="00FE4F79" w:rsidP="00CB2974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color w:val="auto"/>
                <w:sz w:val="23"/>
                <w:szCs w:val="23"/>
              </w:rPr>
              <w:t>Pagal atskirą pranešimą</w:t>
            </w:r>
          </w:p>
        </w:tc>
        <w:tc>
          <w:tcPr>
            <w:tcW w:w="9639" w:type="dxa"/>
            <w:shd w:val="clear" w:color="auto" w:fill="FFFFFF" w:themeFill="background1"/>
          </w:tcPr>
          <w:p w:rsidR="00FE4F79" w:rsidRPr="009110CD" w:rsidRDefault="00FE4F79" w:rsidP="00894162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Mokinių lankomumo žurnalų pateikimas (skenuotų) </w:t>
            </w:r>
          </w:p>
          <w:p w:rsidR="00FE4F79" w:rsidRPr="009110CD" w:rsidRDefault="00FE4F79" w:rsidP="00894162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FE4F79" w:rsidRPr="009110CD" w:rsidRDefault="00FE4F79" w:rsidP="00EA711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110CD">
              <w:rPr>
                <w:b/>
                <w:color w:val="auto"/>
                <w:sz w:val="20"/>
                <w:szCs w:val="20"/>
              </w:rPr>
              <w:t xml:space="preserve">Visiems NVŠ teikėjams </w:t>
            </w:r>
          </w:p>
        </w:tc>
      </w:tr>
      <w:tr w:rsidR="00FE4F79" w:rsidRPr="009110CD" w:rsidTr="000D73A7">
        <w:trPr>
          <w:trHeight w:val="730"/>
        </w:trPr>
        <w:tc>
          <w:tcPr>
            <w:tcW w:w="1985" w:type="dxa"/>
            <w:shd w:val="clear" w:color="auto" w:fill="FFFFFF" w:themeFill="background1"/>
          </w:tcPr>
          <w:p w:rsidR="00FE4F79" w:rsidRPr="009110CD" w:rsidRDefault="00FE4F79" w:rsidP="00CB297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color w:val="auto"/>
                <w:sz w:val="23"/>
                <w:szCs w:val="23"/>
              </w:rPr>
              <w:t>Iki 202</w:t>
            </w:r>
            <w:r w:rsidR="00595176">
              <w:rPr>
                <w:b/>
                <w:bCs/>
                <w:color w:val="auto"/>
                <w:sz w:val="23"/>
                <w:szCs w:val="23"/>
              </w:rPr>
              <w:t>2</w:t>
            </w:r>
            <w:r w:rsidRPr="009110CD">
              <w:rPr>
                <w:b/>
                <w:bCs/>
                <w:color w:val="auto"/>
                <w:sz w:val="23"/>
                <w:szCs w:val="23"/>
              </w:rPr>
              <w:t>-01-05</w:t>
            </w:r>
          </w:p>
          <w:p w:rsidR="00FE4F79" w:rsidRPr="009110CD" w:rsidRDefault="00FE4F79" w:rsidP="00CB2974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E4F79" w:rsidRPr="009110CD" w:rsidRDefault="00FE4F79" w:rsidP="005B274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Atsiskaitymas už gautas NVŠ lėšas ir NVŠ programų įgyvendinimą </w:t>
            </w:r>
          </w:p>
          <w:p w:rsidR="00FE4F79" w:rsidRPr="009110CD" w:rsidRDefault="00FE4F79" w:rsidP="00FD5FB6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>Finansų ir strateginio planavimo skyriui pateikti dokumentus, įrodančius skirtų lėšų panaudojimą:</w:t>
            </w:r>
          </w:p>
          <w:p w:rsidR="00FE4F79" w:rsidRPr="009110CD" w:rsidRDefault="00FE4F79" w:rsidP="00FD5FB6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 xml:space="preserve">1. Formą Nr. 2 (metinė, ketvirtinė biudžeto išlaidų sąmatos vykdymo ataskaita, patvirtinta Lietuvos Respublikos finansų ministro 2008 m. gruodžio 31 d. įsakymu Nr. 1K-465 (su vėlesniais pakeitimais); </w:t>
            </w:r>
          </w:p>
          <w:p w:rsidR="00FE4F79" w:rsidRPr="009110CD" w:rsidRDefault="00FE4F79" w:rsidP="00FD5FB6">
            <w:pPr>
              <w:pStyle w:val="Default"/>
              <w:rPr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 xml:space="preserve">2. Buhalterinės apskaitos dokumentų, pagrindžiančių lėšų panaudojimą, suvestines. </w:t>
            </w:r>
          </w:p>
        </w:tc>
        <w:tc>
          <w:tcPr>
            <w:tcW w:w="3685" w:type="dxa"/>
            <w:shd w:val="clear" w:color="auto" w:fill="FFFFFF" w:themeFill="background1"/>
          </w:tcPr>
          <w:p w:rsidR="00FE4F79" w:rsidRPr="009110CD" w:rsidRDefault="00FE4F79" w:rsidP="00EA711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110CD">
              <w:rPr>
                <w:b/>
                <w:color w:val="auto"/>
                <w:sz w:val="20"/>
                <w:szCs w:val="20"/>
              </w:rPr>
              <w:t xml:space="preserve">Visiems NVŠ teikėjams </w:t>
            </w:r>
          </w:p>
          <w:p w:rsidR="00FE4F79" w:rsidRPr="009110CD" w:rsidRDefault="00FE4F79" w:rsidP="00EA7114">
            <w:pPr>
              <w:pStyle w:val="Default"/>
              <w:ind w:left="-324" w:firstLine="142"/>
              <w:rPr>
                <w:i/>
                <w:color w:val="auto"/>
              </w:rPr>
            </w:pPr>
            <w:r w:rsidRPr="009110CD">
              <w:rPr>
                <w:bCs/>
                <w:color w:val="auto"/>
                <w:sz w:val="20"/>
                <w:szCs w:val="20"/>
              </w:rPr>
              <w:t xml:space="preserve">I Informacija  teikiama </w:t>
            </w:r>
            <w:r w:rsidRPr="009110CD">
              <w:rPr>
                <w:color w:val="auto"/>
                <w:sz w:val="20"/>
                <w:szCs w:val="20"/>
              </w:rPr>
              <w:t>tel. (8 343)  90 037</w:t>
            </w:r>
            <w:r w:rsidRPr="009110CD">
              <w:rPr>
                <w:i/>
                <w:color w:val="auto"/>
                <w:sz w:val="20"/>
                <w:szCs w:val="20"/>
              </w:rPr>
              <w:t>;</w:t>
            </w:r>
          </w:p>
          <w:p w:rsidR="00FE4F79" w:rsidRPr="009110CD" w:rsidRDefault="00FE4F79" w:rsidP="00EA711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110CD">
              <w:rPr>
                <w:color w:val="auto"/>
                <w:sz w:val="20"/>
                <w:szCs w:val="20"/>
              </w:rPr>
              <w:t>el. p. birute.belenaviciene@marijampole.lt</w:t>
            </w:r>
          </w:p>
        </w:tc>
      </w:tr>
      <w:tr w:rsidR="00FE4F79" w:rsidRPr="009110CD" w:rsidTr="000D73A7">
        <w:trPr>
          <w:trHeight w:val="456"/>
        </w:trPr>
        <w:tc>
          <w:tcPr>
            <w:tcW w:w="1985" w:type="dxa"/>
            <w:shd w:val="clear" w:color="auto" w:fill="FFFFFF" w:themeFill="background1"/>
          </w:tcPr>
          <w:p w:rsidR="00FE4F79" w:rsidRPr="009110CD" w:rsidRDefault="00FE4F79" w:rsidP="00CB297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color w:val="auto"/>
                <w:sz w:val="23"/>
                <w:szCs w:val="23"/>
              </w:rPr>
              <w:t>Iki 2030-01-05</w:t>
            </w:r>
          </w:p>
          <w:p w:rsidR="00FE4F79" w:rsidRPr="009110CD" w:rsidRDefault="00FE4F79" w:rsidP="00CB2974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FE4F79" w:rsidRPr="009110CD" w:rsidRDefault="00FE4F79" w:rsidP="005B2747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23"/>
                <w:szCs w:val="23"/>
              </w:rPr>
            </w:pPr>
            <w:r w:rsidRPr="009110C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NVŠ programų finansavimo dokumentų saugojimas (sutarčių, lankomumo žurnalų, mokinių sąrašų, ataskaitų ir kt.) </w:t>
            </w:r>
          </w:p>
        </w:tc>
        <w:tc>
          <w:tcPr>
            <w:tcW w:w="3685" w:type="dxa"/>
            <w:shd w:val="clear" w:color="auto" w:fill="FFFFFF" w:themeFill="background1"/>
          </w:tcPr>
          <w:p w:rsidR="00FE4F79" w:rsidRPr="009110CD" w:rsidRDefault="00FE4F79" w:rsidP="00EA711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110CD">
              <w:rPr>
                <w:b/>
                <w:color w:val="auto"/>
                <w:sz w:val="20"/>
                <w:szCs w:val="20"/>
              </w:rPr>
              <w:t xml:space="preserve">Visiems NVŠ teikėjams </w:t>
            </w:r>
          </w:p>
          <w:p w:rsidR="00FE4F79" w:rsidRPr="009110CD" w:rsidRDefault="00FE4F79" w:rsidP="00EA7114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3466B9" w:rsidRPr="009110CD" w:rsidRDefault="003466B9" w:rsidP="00770545">
      <w:pPr>
        <w:rPr>
          <w:rFonts w:ascii="Times New Roman" w:hAnsi="Times New Roman" w:cs="Times New Roman"/>
          <w:sz w:val="24"/>
          <w:szCs w:val="24"/>
        </w:rPr>
      </w:pPr>
      <w:r w:rsidRPr="009110CD">
        <w:rPr>
          <w:rFonts w:ascii="Times New Roman" w:hAnsi="Times New Roman" w:cs="Times New Roman"/>
          <w:sz w:val="24"/>
          <w:szCs w:val="24"/>
        </w:rPr>
        <w:t>_________________________</w:t>
      </w:r>
      <w:r w:rsidR="001B73B7" w:rsidRPr="009110CD">
        <w:rPr>
          <w:rFonts w:ascii="Times New Roman" w:hAnsi="Times New Roman" w:cs="Times New Roman"/>
          <w:sz w:val="24"/>
          <w:szCs w:val="24"/>
        </w:rPr>
        <w:t>__________________</w:t>
      </w:r>
    </w:p>
    <w:p w:rsidR="00E9335E" w:rsidRPr="009110CD" w:rsidRDefault="000C3A81" w:rsidP="00E9335E">
      <w:pPr>
        <w:jc w:val="left"/>
        <w:rPr>
          <w:rFonts w:ascii="Times New Roman" w:hAnsi="Times New Roman" w:cs="Times New Roman"/>
          <w:b/>
          <w:bCs/>
          <w:i/>
          <w:color w:val="434343"/>
          <w:sz w:val="24"/>
          <w:szCs w:val="24"/>
        </w:rPr>
      </w:pPr>
      <w:r w:rsidRPr="009110CD">
        <w:rPr>
          <w:rFonts w:ascii="Times New Roman" w:hAnsi="Times New Roman" w:cs="Times New Roman"/>
          <w:b/>
          <w:i/>
          <w:sz w:val="24"/>
          <w:szCs w:val="24"/>
        </w:rPr>
        <w:t>PASTABA.</w:t>
      </w:r>
      <w:r w:rsidRPr="009110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0CD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E9335E" w:rsidRPr="009110CD">
        <w:rPr>
          <w:rFonts w:ascii="Times New Roman" w:hAnsi="Times New Roman" w:cs="Times New Roman"/>
          <w:b/>
          <w:i/>
          <w:sz w:val="24"/>
          <w:szCs w:val="24"/>
        </w:rPr>
        <w:t xml:space="preserve">augiau informacijos apie </w:t>
      </w:r>
      <w:r w:rsidRPr="009110CD">
        <w:rPr>
          <w:rFonts w:ascii="Times New Roman" w:hAnsi="Times New Roman" w:cs="Times New Roman"/>
          <w:b/>
          <w:bCs/>
          <w:i/>
          <w:color w:val="434343"/>
          <w:sz w:val="24"/>
          <w:szCs w:val="24"/>
        </w:rPr>
        <w:t>Neformaliojo vaikų š</w:t>
      </w:r>
      <w:r w:rsidR="00103782" w:rsidRPr="009110CD">
        <w:rPr>
          <w:rFonts w:ascii="Times New Roman" w:hAnsi="Times New Roman" w:cs="Times New Roman"/>
          <w:b/>
          <w:bCs/>
          <w:i/>
          <w:color w:val="434343"/>
          <w:sz w:val="24"/>
          <w:szCs w:val="24"/>
        </w:rPr>
        <w:t>vietimo (NVŠ) programų tikslinį finansavimą</w:t>
      </w:r>
      <w:r w:rsidRPr="009110CD">
        <w:rPr>
          <w:rFonts w:ascii="Times New Roman" w:hAnsi="Times New Roman" w:cs="Times New Roman"/>
          <w:b/>
          <w:bCs/>
          <w:i/>
          <w:color w:val="434343"/>
          <w:sz w:val="24"/>
          <w:szCs w:val="24"/>
        </w:rPr>
        <w:t xml:space="preserve"> Marijampolės savivaldybėje galima rasti: </w:t>
      </w:r>
    </w:p>
    <w:p w:rsidR="00094CF6" w:rsidRPr="009110CD" w:rsidRDefault="00C0458A" w:rsidP="00E9335E">
      <w:pPr>
        <w:jc w:val="left"/>
        <w:rPr>
          <w:rFonts w:ascii="Times New Roman" w:hAnsi="Times New Roman" w:cs="Times New Roman"/>
          <w:i/>
          <w:sz w:val="28"/>
          <w:szCs w:val="24"/>
        </w:rPr>
      </w:pPr>
      <w:hyperlink r:id="rId21" w:history="1">
        <w:r w:rsidR="00094CF6" w:rsidRPr="009110CD">
          <w:rPr>
            <w:rStyle w:val="Hipersaitas"/>
            <w:rFonts w:ascii="Times New Roman" w:hAnsi="Times New Roman" w:cs="Times New Roman"/>
            <w:sz w:val="24"/>
          </w:rPr>
          <w:t>https://www.marijampole.lt/svietimas/neformalusis-vaiku-svietimas/862</w:t>
        </w:r>
      </w:hyperlink>
    </w:p>
    <w:sectPr w:rsidR="00094CF6" w:rsidRPr="009110CD" w:rsidSect="00C76C74">
      <w:pgSz w:w="16838" w:h="11906" w:orient="landscape"/>
      <w:pgMar w:top="851" w:right="536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E6A2A"/>
    <w:multiLevelType w:val="hybridMultilevel"/>
    <w:tmpl w:val="8430C0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45"/>
    <w:rsid w:val="000012BC"/>
    <w:rsid w:val="000251D0"/>
    <w:rsid w:val="00031404"/>
    <w:rsid w:val="00041A96"/>
    <w:rsid w:val="00052C58"/>
    <w:rsid w:val="000728D1"/>
    <w:rsid w:val="0009242C"/>
    <w:rsid w:val="00094CF6"/>
    <w:rsid w:val="000C3A81"/>
    <w:rsid w:val="000D73A7"/>
    <w:rsid w:val="000F724F"/>
    <w:rsid w:val="000F7C69"/>
    <w:rsid w:val="00102CFD"/>
    <w:rsid w:val="00103782"/>
    <w:rsid w:val="00110D70"/>
    <w:rsid w:val="001137AC"/>
    <w:rsid w:val="0012755B"/>
    <w:rsid w:val="00143A3C"/>
    <w:rsid w:val="00156B60"/>
    <w:rsid w:val="00192271"/>
    <w:rsid w:val="001B73B7"/>
    <w:rsid w:val="001C1878"/>
    <w:rsid w:val="001D5F8E"/>
    <w:rsid w:val="001E2C9D"/>
    <w:rsid w:val="0022132A"/>
    <w:rsid w:val="00247C5E"/>
    <w:rsid w:val="0026072A"/>
    <w:rsid w:val="002725A1"/>
    <w:rsid w:val="00284D0E"/>
    <w:rsid w:val="002A6991"/>
    <w:rsid w:val="002A7658"/>
    <w:rsid w:val="002D1D42"/>
    <w:rsid w:val="002D4994"/>
    <w:rsid w:val="002F613D"/>
    <w:rsid w:val="00313A89"/>
    <w:rsid w:val="00326EB8"/>
    <w:rsid w:val="00327F65"/>
    <w:rsid w:val="00343AD4"/>
    <w:rsid w:val="003466B9"/>
    <w:rsid w:val="00347447"/>
    <w:rsid w:val="00350203"/>
    <w:rsid w:val="003551FC"/>
    <w:rsid w:val="00383AAF"/>
    <w:rsid w:val="003C3703"/>
    <w:rsid w:val="003D77B3"/>
    <w:rsid w:val="00401EC0"/>
    <w:rsid w:val="00414FA1"/>
    <w:rsid w:val="004203D0"/>
    <w:rsid w:val="00433FED"/>
    <w:rsid w:val="004457D5"/>
    <w:rsid w:val="00481844"/>
    <w:rsid w:val="00486A9C"/>
    <w:rsid w:val="004A3792"/>
    <w:rsid w:val="004B681B"/>
    <w:rsid w:val="004C567F"/>
    <w:rsid w:val="0052406F"/>
    <w:rsid w:val="00536528"/>
    <w:rsid w:val="0055202D"/>
    <w:rsid w:val="005808F5"/>
    <w:rsid w:val="00591116"/>
    <w:rsid w:val="00595176"/>
    <w:rsid w:val="005B2747"/>
    <w:rsid w:val="005B2D54"/>
    <w:rsid w:val="005C1228"/>
    <w:rsid w:val="005F332D"/>
    <w:rsid w:val="0060592F"/>
    <w:rsid w:val="006136C9"/>
    <w:rsid w:val="006161AF"/>
    <w:rsid w:val="0064082D"/>
    <w:rsid w:val="00640A30"/>
    <w:rsid w:val="006603FD"/>
    <w:rsid w:val="00662813"/>
    <w:rsid w:val="0067113A"/>
    <w:rsid w:val="00674BB3"/>
    <w:rsid w:val="006B4B85"/>
    <w:rsid w:val="006B67A9"/>
    <w:rsid w:val="006B7064"/>
    <w:rsid w:val="006D2B67"/>
    <w:rsid w:val="006D6094"/>
    <w:rsid w:val="006E21FC"/>
    <w:rsid w:val="006E2BEE"/>
    <w:rsid w:val="00705B83"/>
    <w:rsid w:val="00706DBD"/>
    <w:rsid w:val="0072636D"/>
    <w:rsid w:val="00731CA3"/>
    <w:rsid w:val="00743C46"/>
    <w:rsid w:val="00770545"/>
    <w:rsid w:val="00775AC5"/>
    <w:rsid w:val="00777223"/>
    <w:rsid w:val="007B4083"/>
    <w:rsid w:val="007C28BA"/>
    <w:rsid w:val="007C4DD7"/>
    <w:rsid w:val="00802166"/>
    <w:rsid w:val="00807B9F"/>
    <w:rsid w:val="00841BB2"/>
    <w:rsid w:val="0084255E"/>
    <w:rsid w:val="008536E3"/>
    <w:rsid w:val="0087311C"/>
    <w:rsid w:val="00892713"/>
    <w:rsid w:val="008C1115"/>
    <w:rsid w:val="008D309E"/>
    <w:rsid w:val="008E0B89"/>
    <w:rsid w:val="00902F86"/>
    <w:rsid w:val="009110CD"/>
    <w:rsid w:val="00946367"/>
    <w:rsid w:val="00954B8F"/>
    <w:rsid w:val="00987504"/>
    <w:rsid w:val="009B2C30"/>
    <w:rsid w:val="009D0494"/>
    <w:rsid w:val="009E617B"/>
    <w:rsid w:val="009E7733"/>
    <w:rsid w:val="00A37558"/>
    <w:rsid w:val="00A418E4"/>
    <w:rsid w:val="00A44EE0"/>
    <w:rsid w:val="00A50F7E"/>
    <w:rsid w:val="00A51B65"/>
    <w:rsid w:val="00A5616A"/>
    <w:rsid w:val="00A70AE0"/>
    <w:rsid w:val="00A751C1"/>
    <w:rsid w:val="00A80320"/>
    <w:rsid w:val="00A86291"/>
    <w:rsid w:val="00AB39EC"/>
    <w:rsid w:val="00AB7849"/>
    <w:rsid w:val="00AB7F22"/>
    <w:rsid w:val="00AC344B"/>
    <w:rsid w:val="00AD162E"/>
    <w:rsid w:val="00B20DA8"/>
    <w:rsid w:val="00B625C9"/>
    <w:rsid w:val="00B6459A"/>
    <w:rsid w:val="00B76BC0"/>
    <w:rsid w:val="00B86F16"/>
    <w:rsid w:val="00B87271"/>
    <w:rsid w:val="00B90EEA"/>
    <w:rsid w:val="00BC4B1D"/>
    <w:rsid w:val="00BD0D67"/>
    <w:rsid w:val="00BE24E8"/>
    <w:rsid w:val="00BE7576"/>
    <w:rsid w:val="00BF100D"/>
    <w:rsid w:val="00C0458A"/>
    <w:rsid w:val="00C37287"/>
    <w:rsid w:val="00C73CF7"/>
    <w:rsid w:val="00C76C74"/>
    <w:rsid w:val="00C95007"/>
    <w:rsid w:val="00CB2974"/>
    <w:rsid w:val="00CE252B"/>
    <w:rsid w:val="00CF3C61"/>
    <w:rsid w:val="00D030DC"/>
    <w:rsid w:val="00D03B54"/>
    <w:rsid w:val="00D26AB3"/>
    <w:rsid w:val="00D54CE9"/>
    <w:rsid w:val="00D82FF2"/>
    <w:rsid w:val="00D963C4"/>
    <w:rsid w:val="00D965B8"/>
    <w:rsid w:val="00DA1959"/>
    <w:rsid w:val="00DB04CA"/>
    <w:rsid w:val="00DE536E"/>
    <w:rsid w:val="00DE7129"/>
    <w:rsid w:val="00E01181"/>
    <w:rsid w:val="00E0253D"/>
    <w:rsid w:val="00E325BD"/>
    <w:rsid w:val="00E3408E"/>
    <w:rsid w:val="00E456F3"/>
    <w:rsid w:val="00E71DBE"/>
    <w:rsid w:val="00E9335E"/>
    <w:rsid w:val="00E95A8D"/>
    <w:rsid w:val="00EA7114"/>
    <w:rsid w:val="00EE2B55"/>
    <w:rsid w:val="00F14B18"/>
    <w:rsid w:val="00F152EA"/>
    <w:rsid w:val="00F26EB7"/>
    <w:rsid w:val="00F30B74"/>
    <w:rsid w:val="00F402A0"/>
    <w:rsid w:val="00F42464"/>
    <w:rsid w:val="00F6666B"/>
    <w:rsid w:val="00F93B7B"/>
    <w:rsid w:val="00F950B9"/>
    <w:rsid w:val="00FB078E"/>
    <w:rsid w:val="00FC6F40"/>
    <w:rsid w:val="00FD5FB6"/>
    <w:rsid w:val="00FD75FB"/>
    <w:rsid w:val="00FE4F79"/>
    <w:rsid w:val="00FF1E81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808F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7054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FD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6072A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76C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808F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7054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FD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6072A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76C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tprr.smm.lt/aikos2-ktprr/" TargetMode="External"/><Relationship Id="rId13" Type="http://schemas.openxmlformats.org/officeDocument/2006/relationships/hyperlink" Target="https://mokiniai.emokykla.lt/Account/Auth" TargetMode="External"/><Relationship Id="rId18" Type="http://schemas.openxmlformats.org/officeDocument/2006/relationships/hyperlink" Target="mailto:zita.arendarcikaite@marijampole.l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marijampole.lt/svietimas/neformalusis-vaiku-svietimas/862" TargetMode="External"/><Relationship Id="rId7" Type="http://schemas.openxmlformats.org/officeDocument/2006/relationships/hyperlink" Target="mailto:zita.arendarcikaite@marijampole.lt" TargetMode="External"/><Relationship Id="rId12" Type="http://schemas.openxmlformats.org/officeDocument/2006/relationships/hyperlink" Target="mailto:asta.vazniene@marijampole.lt" TargetMode="External"/><Relationship Id="rId17" Type="http://schemas.openxmlformats.org/officeDocument/2006/relationships/hyperlink" Target="mailto:loreta.rutkauskiene@marijampole.lt" TargetMode="External"/><Relationship Id="rId2" Type="http://schemas.openxmlformats.org/officeDocument/2006/relationships/styles" Target="styles.xml"/><Relationship Id="rId16" Type="http://schemas.openxmlformats.org/officeDocument/2006/relationships/hyperlink" Target="mailto:zita.arendarcikaite@marijampole.lt" TargetMode="External"/><Relationship Id="rId20" Type="http://schemas.openxmlformats.org/officeDocument/2006/relationships/hyperlink" Target="mailto:zita.arendarcikaite@marijampole.l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riimamasis@marijampole.lt" TargetMode="External"/><Relationship Id="rId11" Type="http://schemas.openxmlformats.org/officeDocument/2006/relationships/hyperlink" Target="mailto:zita.arendarcikaite@marijampole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oreta.rutkauskiene@marijampole.l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riimamasis@marijampole.lt" TargetMode="External"/><Relationship Id="rId19" Type="http://schemas.openxmlformats.org/officeDocument/2006/relationships/hyperlink" Target="mailto:zita.arendarcikaite@marijampol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ta.arendarcikaite@marijampole.lt" TargetMode="External"/><Relationship Id="rId14" Type="http://schemas.openxmlformats.org/officeDocument/2006/relationships/hyperlink" Target="mailto:zita.arendarcikaite@marijampole.l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4708</Words>
  <Characters>2685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kvt</dc:creator>
  <cp:lastModifiedBy>ZITA</cp:lastModifiedBy>
  <cp:revision>36</cp:revision>
  <cp:lastPrinted>2020-06-29T08:35:00Z</cp:lastPrinted>
  <dcterms:created xsi:type="dcterms:W3CDTF">2020-06-26T11:09:00Z</dcterms:created>
  <dcterms:modified xsi:type="dcterms:W3CDTF">2020-11-18T11:32:00Z</dcterms:modified>
</cp:coreProperties>
</file>