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B157" w14:textId="6976C7E6" w:rsidR="00824DB0" w:rsidRPr="00613F34" w:rsidRDefault="00720F07" w:rsidP="00D27CE1">
      <w:pPr>
        <w:tabs>
          <w:tab w:val="left" w:pos="5954"/>
        </w:tabs>
        <w:ind w:left="5103"/>
        <w:jc w:val="both"/>
        <w:rPr>
          <w:rFonts w:ascii="Verdana" w:hAnsi="Verdana"/>
        </w:rPr>
      </w:pPr>
      <w:r>
        <w:rPr>
          <w:rFonts w:ascii="Verdana" w:hAnsi="Verdana"/>
        </w:rPr>
        <w:t>Projektas</w:t>
      </w:r>
    </w:p>
    <w:p w14:paraId="092E140D" w14:textId="77777777" w:rsidR="00824DB0" w:rsidRPr="008E553E" w:rsidRDefault="00824DB0" w:rsidP="00D27CE1">
      <w:pPr>
        <w:tabs>
          <w:tab w:val="left" w:pos="5954"/>
        </w:tabs>
        <w:ind w:left="5103"/>
        <w:jc w:val="both"/>
        <w:rPr>
          <w:rFonts w:ascii="Verdana" w:hAnsi="Verdana"/>
          <w:lang w:eastAsia="en-US"/>
        </w:rPr>
      </w:pPr>
    </w:p>
    <w:p w14:paraId="47C3E81A" w14:textId="77777777" w:rsidR="00824DB0" w:rsidRPr="00D6616A" w:rsidRDefault="00824DB0" w:rsidP="00BD7BAB">
      <w:pPr>
        <w:widowControl w:val="0"/>
        <w:spacing w:line="276" w:lineRule="auto"/>
        <w:jc w:val="center"/>
        <w:rPr>
          <w:rFonts w:ascii="Verdana" w:hAnsi="Verdana"/>
          <w:color w:val="000000"/>
          <w:spacing w:val="-3"/>
        </w:rPr>
      </w:pPr>
    </w:p>
    <w:p w14:paraId="41ABFBD2" w14:textId="77777777" w:rsidR="00824DB0" w:rsidRPr="00D6616A" w:rsidRDefault="00824DB0" w:rsidP="003010BB">
      <w:pPr>
        <w:jc w:val="center"/>
        <w:rPr>
          <w:rFonts w:ascii="Verdana" w:hAnsi="Verdana"/>
          <w:b/>
          <w:szCs w:val="40"/>
        </w:rPr>
      </w:pPr>
    </w:p>
    <w:p w14:paraId="7DE880FA" w14:textId="77777777" w:rsidR="00824DB0" w:rsidRPr="00D6616A" w:rsidRDefault="00824DB0" w:rsidP="003010BB">
      <w:pPr>
        <w:jc w:val="center"/>
        <w:rPr>
          <w:rFonts w:ascii="Verdana" w:hAnsi="Verdana"/>
          <w:b/>
          <w:sz w:val="40"/>
          <w:szCs w:val="40"/>
        </w:rPr>
      </w:pPr>
      <w:r w:rsidRPr="00D6616A">
        <w:rPr>
          <w:rFonts w:ascii="Verdana" w:hAnsi="Verdana"/>
          <w:b/>
          <w:noProof/>
          <w:sz w:val="40"/>
          <w:szCs w:val="40"/>
        </w:rPr>
        <w:drawing>
          <wp:inline distT="0" distB="0" distL="0" distR="0" wp14:anchorId="4409FBD9" wp14:editId="4E0F941D">
            <wp:extent cx="87630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38225"/>
                    </a:xfrm>
                    <a:prstGeom prst="rect">
                      <a:avLst/>
                    </a:prstGeom>
                    <a:noFill/>
                    <a:ln>
                      <a:noFill/>
                    </a:ln>
                  </pic:spPr>
                </pic:pic>
              </a:graphicData>
            </a:graphic>
          </wp:inline>
        </w:drawing>
      </w:r>
      <w:r w:rsidRPr="00D6616A">
        <w:rPr>
          <w:rFonts w:ascii="Verdana" w:hAnsi="Verdana"/>
          <w:b/>
          <w:noProof/>
          <w:sz w:val="40"/>
          <w:szCs w:val="40"/>
        </w:rPr>
        <w:drawing>
          <wp:inline distT="0" distB="0" distL="0" distR="0" wp14:anchorId="46B20609" wp14:editId="369E5785">
            <wp:extent cx="3038475" cy="11144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8475" cy="1114425"/>
                    </a:xfrm>
                    <a:prstGeom prst="rect">
                      <a:avLst/>
                    </a:prstGeom>
                    <a:noFill/>
                    <a:ln>
                      <a:noFill/>
                    </a:ln>
                  </pic:spPr>
                </pic:pic>
              </a:graphicData>
            </a:graphic>
          </wp:inline>
        </w:drawing>
      </w:r>
    </w:p>
    <w:p w14:paraId="5BA8E0EB" w14:textId="77777777" w:rsidR="00824DB0" w:rsidRPr="00D6616A" w:rsidRDefault="00824DB0" w:rsidP="003010BB">
      <w:pPr>
        <w:jc w:val="center"/>
        <w:rPr>
          <w:rFonts w:ascii="Verdana" w:hAnsi="Verdana"/>
          <w:b/>
          <w:szCs w:val="40"/>
        </w:rPr>
      </w:pPr>
    </w:p>
    <w:p w14:paraId="78C97900" w14:textId="77777777" w:rsidR="00824DB0" w:rsidRPr="00D6616A" w:rsidRDefault="00824DB0" w:rsidP="00BD7BAB">
      <w:pPr>
        <w:widowControl w:val="0"/>
        <w:spacing w:line="276" w:lineRule="auto"/>
        <w:jc w:val="center"/>
        <w:rPr>
          <w:rFonts w:ascii="Verdana" w:hAnsi="Verdana"/>
          <w:color w:val="000000"/>
          <w:spacing w:val="-3"/>
        </w:rPr>
      </w:pPr>
    </w:p>
    <w:p w14:paraId="6433E8D6" w14:textId="3E8A3FCE" w:rsidR="00824DB0" w:rsidRPr="00D6616A" w:rsidRDefault="00824DB0" w:rsidP="003010BB">
      <w:pPr>
        <w:widowControl w:val="0"/>
        <w:spacing w:line="276" w:lineRule="auto"/>
        <w:jc w:val="center"/>
        <w:rPr>
          <w:rFonts w:ascii="Verdana" w:hAnsi="Verdana"/>
          <w:b/>
          <w:bCs/>
        </w:rPr>
      </w:pPr>
      <w:r w:rsidRPr="00D6616A">
        <w:rPr>
          <w:rFonts w:ascii="Verdana" w:hAnsi="Verdana"/>
          <w:b/>
          <w:color w:val="000000"/>
          <w:spacing w:val="-3"/>
        </w:rPr>
        <w:t>MARIJAMPOLĖS SAVIVALDYBĖS</w:t>
      </w:r>
      <w:r w:rsidRPr="00D6616A">
        <w:rPr>
          <w:rFonts w:ascii="Verdana" w:hAnsi="Verdana"/>
          <w:b/>
          <w:bCs/>
        </w:rPr>
        <w:t xml:space="preserve"> 202</w:t>
      </w:r>
      <w:r w:rsidR="00151EBA">
        <w:rPr>
          <w:rFonts w:ascii="Verdana" w:hAnsi="Verdana"/>
          <w:b/>
          <w:bCs/>
        </w:rPr>
        <w:t>6</w:t>
      </w:r>
      <w:r w:rsidRPr="00D6616A">
        <w:rPr>
          <w:rFonts w:ascii="Verdana" w:hAnsi="Verdana"/>
          <w:b/>
          <w:bCs/>
        </w:rPr>
        <w:t>–202</w:t>
      </w:r>
      <w:r w:rsidR="00151EBA">
        <w:rPr>
          <w:rFonts w:ascii="Verdana" w:hAnsi="Verdana"/>
          <w:b/>
          <w:bCs/>
        </w:rPr>
        <w:t>8</w:t>
      </w:r>
      <w:r w:rsidRPr="00D6616A">
        <w:rPr>
          <w:rFonts w:ascii="Verdana" w:hAnsi="Verdana"/>
          <w:b/>
          <w:bCs/>
        </w:rPr>
        <w:t xml:space="preserve"> METŲ </w:t>
      </w:r>
    </w:p>
    <w:p w14:paraId="3678530D" w14:textId="77777777" w:rsidR="00824DB0" w:rsidRPr="00D6616A" w:rsidRDefault="00824DB0" w:rsidP="003010BB">
      <w:pPr>
        <w:widowControl w:val="0"/>
        <w:spacing w:line="276" w:lineRule="auto"/>
        <w:jc w:val="center"/>
        <w:rPr>
          <w:rFonts w:ascii="Verdana" w:hAnsi="Verdana"/>
          <w:b/>
          <w:bCs/>
        </w:rPr>
      </w:pPr>
      <w:r w:rsidRPr="00D6616A">
        <w:rPr>
          <w:rFonts w:ascii="Verdana" w:hAnsi="Verdana"/>
          <w:b/>
          <w:bCs/>
        </w:rPr>
        <w:t>STRATEGINIS VEIKLOS PLANAS</w:t>
      </w:r>
    </w:p>
    <w:p w14:paraId="4116F67C" w14:textId="77777777" w:rsidR="00824DB0" w:rsidRPr="00D6616A" w:rsidRDefault="00824DB0" w:rsidP="003010BB">
      <w:pPr>
        <w:widowControl w:val="0"/>
        <w:spacing w:line="276" w:lineRule="auto"/>
        <w:rPr>
          <w:rFonts w:ascii="Verdana" w:hAnsi="Verdana"/>
          <w:b/>
          <w:bCs/>
        </w:rPr>
      </w:pPr>
    </w:p>
    <w:p w14:paraId="28FAC7F1" w14:textId="77777777" w:rsidR="00824DB0" w:rsidRPr="00D6616A" w:rsidRDefault="00824DB0" w:rsidP="003010BB">
      <w:pPr>
        <w:widowControl w:val="0"/>
        <w:spacing w:line="276" w:lineRule="auto"/>
        <w:rPr>
          <w:rFonts w:ascii="Verdana" w:hAnsi="Verdana"/>
          <w:b/>
          <w:bCs/>
        </w:rPr>
      </w:pPr>
    </w:p>
    <w:p w14:paraId="37D53AAC" w14:textId="77777777" w:rsidR="00824DB0" w:rsidRPr="00D6616A" w:rsidRDefault="00824DB0" w:rsidP="003010BB">
      <w:pPr>
        <w:widowControl w:val="0"/>
        <w:spacing w:line="276" w:lineRule="auto"/>
        <w:jc w:val="center"/>
        <w:rPr>
          <w:rFonts w:ascii="Verdana" w:hAnsi="Verdana"/>
          <w:b/>
        </w:rPr>
      </w:pPr>
      <w:r w:rsidRPr="00D6616A">
        <w:rPr>
          <w:rFonts w:ascii="Verdana" w:hAnsi="Verdana"/>
          <w:b/>
        </w:rPr>
        <w:t xml:space="preserve">I SKYRIUS </w:t>
      </w:r>
    </w:p>
    <w:p w14:paraId="0A38B553" w14:textId="77777777" w:rsidR="00824DB0" w:rsidRPr="00D6616A" w:rsidRDefault="00824DB0" w:rsidP="003010BB">
      <w:pPr>
        <w:widowControl w:val="0"/>
        <w:spacing w:line="276" w:lineRule="auto"/>
        <w:jc w:val="center"/>
        <w:rPr>
          <w:rFonts w:ascii="Verdana" w:hAnsi="Verdana"/>
          <w:b/>
          <w:bCs/>
        </w:rPr>
      </w:pPr>
      <w:r w:rsidRPr="00D6616A">
        <w:rPr>
          <w:rFonts w:ascii="Verdana" w:hAnsi="Verdana"/>
          <w:b/>
          <w:bCs/>
        </w:rPr>
        <w:t>MARIJAMPOLĖS SAVIVALDYBĖS MISIJA IR VEIKLOS PRIORITETAI</w:t>
      </w:r>
    </w:p>
    <w:p w14:paraId="3C90E6A7" w14:textId="77777777" w:rsidR="00824DB0" w:rsidRPr="00D6616A" w:rsidRDefault="00824DB0" w:rsidP="003010BB">
      <w:pPr>
        <w:widowControl w:val="0"/>
        <w:spacing w:line="276" w:lineRule="auto"/>
        <w:jc w:val="both"/>
        <w:rPr>
          <w:rFonts w:ascii="Verdana" w:hAnsi="Verdana"/>
          <w:b/>
          <w:bCs/>
          <w:iCs/>
        </w:rPr>
      </w:pPr>
    </w:p>
    <w:p w14:paraId="1DED62AC" w14:textId="77777777" w:rsidR="00824DB0" w:rsidRPr="00D6616A" w:rsidRDefault="00824DB0" w:rsidP="00D27CE1">
      <w:pPr>
        <w:widowControl w:val="0"/>
        <w:ind w:firstLine="720"/>
        <w:jc w:val="both"/>
        <w:rPr>
          <w:rFonts w:ascii="Verdana" w:hAnsi="Verdana"/>
          <w:iCs/>
        </w:rPr>
      </w:pPr>
      <w:r w:rsidRPr="00D6616A">
        <w:rPr>
          <w:rFonts w:ascii="Verdana" w:hAnsi="Verdana"/>
          <w:b/>
          <w:bCs/>
          <w:iCs/>
        </w:rPr>
        <w:t>Marijampolės savivaldybės misija</w:t>
      </w:r>
      <w:r w:rsidRPr="00D6616A">
        <w:rPr>
          <w:rFonts w:ascii="Verdana" w:hAnsi="Verdana"/>
          <w:iCs/>
        </w:rPr>
        <w:t xml:space="preserve"> – užtikrinti Marijampolės savivaldybės gyventojams jaukesnį, saugesnį bei geresnį gyvenimą, teikiant aukštos kokybės viešojo administravimo ir viešąsias paslaugas, tenkinant bendruomenės poreikius bei interesus.</w:t>
      </w:r>
    </w:p>
    <w:p w14:paraId="36EF1755" w14:textId="77777777" w:rsidR="00824DB0" w:rsidRPr="00D6616A" w:rsidRDefault="00824DB0" w:rsidP="00D27CE1">
      <w:pPr>
        <w:widowControl w:val="0"/>
        <w:ind w:firstLine="720"/>
        <w:jc w:val="both"/>
        <w:rPr>
          <w:rFonts w:ascii="Verdana" w:hAnsi="Verdana"/>
          <w:b/>
          <w:bCs/>
          <w:color w:val="000000"/>
        </w:rPr>
      </w:pPr>
    </w:p>
    <w:p w14:paraId="0D5EF039" w14:textId="77777777" w:rsidR="00824DB0" w:rsidRPr="00D6616A" w:rsidRDefault="00824DB0" w:rsidP="00D27CE1">
      <w:pPr>
        <w:widowControl w:val="0"/>
        <w:ind w:firstLine="720"/>
        <w:jc w:val="both"/>
        <w:rPr>
          <w:rFonts w:ascii="Verdana" w:hAnsi="Verdana"/>
          <w:iCs/>
        </w:rPr>
      </w:pPr>
      <w:r w:rsidRPr="00FB24C0">
        <w:rPr>
          <w:rFonts w:ascii="Verdana" w:hAnsi="Verdana"/>
          <w:color w:val="000000"/>
        </w:rPr>
        <w:t>Marijampolės</w:t>
      </w:r>
      <w:r w:rsidRPr="00D6616A">
        <w:rPr>
          <w:rFonts w:ascii="Verdana" w:hAnsi="Verdana"/>
          <w:b/>
          <w:bCs/>
          <w:color w:val="000000"/>
        </w:rPr>
        <w:t xml:space="preserve"> </w:t>
      </w:r>
      <w:r w:rsidRPr="00D6616A">
        <w:rPr>
          <w:rFonts w:ascii="Verdana" w:hAnsi="Verdana"/>
        </w:rPr>
        <w:t>Savivaldybės tarybos 2023 m. rugsėjo 25 d. sprendimu Nr. 1-269</w:t>
      </w:r>
      <w:r>
        <w:rPr>
          <w:rFonts w:ascii="Verdana" w:hAnsi="Verdana"/>
        </w:rPr>
        <w:t xml:space="preserve"> patvirtinti </w:t>
      </w:r>
      <w:r w:rsidRPr="00FB24C0">
        <w:rPr>
          <w:rFonts w:ascii="Verdana" w:hAnsi="Verdana"/>
          <w:b/>
          <w:bCs/>
        </w:rPr>
        <w:t>Marijampolės</w:t>
      </w:r>
      <w:r>
        <w:rPr>
          <w:rFonts w:ascii="Verdana" w:hAnsi="Verdana"/>
        </w:rPr>
        <w:t xml:space="preserve"> </w:t>
      </w:r>
      <w:r w:rsidRPr="00D6616A">
        <w:rPr>
          <w:rFonts w:ascii="Verdana" w:hAnsi="Verdana"/>
          <w:b/>
          <w:bCs/>
          <w:color w:val="000000"/>
        </w:rPr>
        <w:t>savivaldybės 2023-2027 metų veiklos prioritetai</w:t>
      </w:r>
      <w:r w:rsidRPr="00D6616A">
        <w:rPr>
          <w:rFonts w:ascii="Verdana" w:hAnsi="Verdana"/>
        </w:rPr>
        <w:t>:</w:t>
      </w:r>
    </w:p>
    <w:p w14:paraId="0E32741B" w14:textId="77777777" w:rsidR="00824DB0" w:rsidRPr="00D6616A" w:rsidRDefault="00824DB0" w:rsidP="00D27CE1">
      <w:pPr>
        <w:shd w:val="clear" w:color="auto" w:fill="FFFFFF"/>
        <w:ind w:left="720"/>
        <w:rPr>
          <w:rFonts w:ascii="Verdana" w:hAnsi="Verdana"/>
        </w:rPr>
      </w:pPr>
      <w:r w:rsidRPr="00D6616A">
        <w:rPr>
          <w:rFonts w:ascii="Verdana" w:hAnsi="Verdana"/>
        </w:rPr>
        <w:t>1. verslo plėtra, investuotojų pritraukimas ir darbo vietų kūrimas;</w:t>
      </w:r>
    </w:p>
    <w:p w14:paraId="409CE888" w14:textId="77777777" w:rsidR="00824DB0" w:rsidRPr="00D6616A" w:rsidRDefault="00824DB0" w:rsidP="00D27CE1">
      <w:pPr>
        <w:shd w:val="clear" w:color="auto" w:fill="FFFFFF"/>
        <w:ind w:left="360" w:firstLine="349"/>
        <w:rPr>
          <w:rFonts w:ascii="Verdana" w:hAnsi="Verdana"/>
        </w:rPr>
      </w:pPr>
      <w:r w:rsidRPr="00D6616A">
        <w:rPr>
          <w:rFonts w:ascii="Verdana" w:hAnsi="Verdana"/>
        </w:rPr>
        <w:t>2. efektyviai ir kokybiškai valdomos bei teikiamos viešosios paslaugos;</w:t>
      </w:r>
    </w:p>
    <w:p w14:paraId="5E917023" w14:textId="77777777" w:rsidR="00824DB0" w:rsidRPr="00D6616A" w:rsidRDefault="00824DB0" w:rsidP="00D27CE1">
      <w:pPr>
        <w:shd w:val="clear" w:color="auto" w:fill="FFFFFF"/>
        <w:ind w:left="720"/>
        <w:rPr>
          <w:rFonts w:ascii="Verdana" w:hAnsi="Verdana"/>
        </w:rPr>
      </w:pPr>
      <w:r w:rsidRPr="00D6616A">
        <w:rPr>
          <w:rFonts w:ascii="Verdana" w:hAnsi="Verdana"/>
        </w:rPr>
        <w:t xml:space="preserve">3. </w:t>
      </w:r>
      <w:bookmarkStart w:id="0" w:name="_Hlk150864805"/>
      <w:r w:rsidRPr="00D6616A">
        <w:rPr>
          <w:rFonts w:ascii="Verdana" w:hAnsi="Verdana"/>
        </w:rPr>
        <w:t>gerėjanti gyvenamoji ir poilsio aplinka mieste bei kaimiškose teritorijose</w:t>
      </w:r>
      <w:bookmarkEnd w:id="0"/>
      <w:r w:rsidRPr="00D6616A">
        <w:rPr>
          <w:rFonts w:ascii="Verdana" w:hAnsi="Verdana"/>
        </w:rPr>
        <w:t>;</w:t>
      </w:r>
    </w:p>
    <w:p w14:paraId="0C87DA8A" w14:textId="77777777" w:rsidR="00824DB0" w:rsidRPr="00D6616A" w:rsidRDefault="00824DB0" w:rsidP="00D27CE1">
      <w:pPr>
        <w:shd w:val="clear" w:color="auto" w:fill="FFFFFF"/>
        <w:ind w:left="720"/>
        <w:rPr>
          <w:rFonts w:ascii="Verdana" w:hAnsi="Verdana"/>
        </w:rPr>
      </w:pPr>
      <w:r w:rsidRPr="00D6616A">
        <w:rPr>
          <w:rFonts w:ascii="Verdana" w:hAnsi="Verdana"/>
        </w:rPr>
        <w:t>4. šilumos ūkio perėmimas;</w:t>
      </w:r>
    </w:p>
    <w:p w14:paraId="52D7A238" w14:textId="77777777" w:rsidR="00824DB0" w:rsidRPr="00D6616A" w:rsidRDefault="00824DB0" w:rsidP="00D27CE1">
      <w:pPr>
        <w:widowControl w:val="0"/>
        <w:ind w:firstLine="720"/>
        <w:jc w:val="both"/>
        <w:rPr>
          <w:rFonts w:ascii="Verdana" w:hAnsi="Verdana"/>
        </w:rPr>
      </w:pPr>
      <w:r w:rsidRPr="00D6616A">
        <w:rPr>
          <w:rFonts w:ascii="Verdana" w:hAnsi="Verdana"/>
        </w:rPr>
        <w:t xml:space="preserve">5. </w:t>
      </w:r>
      <w:bookmarkStart w:id="1" w:name="_Hlk150864959"/>
      <w:r w:rsidRPr="00D6616A">
        <w:rPr>
          <w:rFonts w:ascii="Verdana" w:hAnsi="Verdana"/>
        </w:rPr>
        <w:t>darn</w:t>
      </w:r>
      <w:r>
        <w:rPr>
          <w:rFonts w:ascii="Verdana" w:hAnsi="Verdana"/>
        </w:rPr>
        <w:t>a</w:t>
      </w:r>
      <w:r w:rsidRPr="00D6616A">
        <w:rPr>
          <w:rFonts w:ascii="Verdana" w:hAnsi="Verdana"/>
        </w:rPr>
        <w:t>us judumo sistemų įgyvendinimas</w:t>
      </w:r>
      <w:bookmarkEnd w:id="1"/>
      <w:r w:rsidRPr="00D6616A">
        <w:rPr>
          <w:rFonts w:ascii="Verdana" w:hAnsi="Verdana"/>
        </w:rPr>
        <w:t>.</w:t>
      </w:r>
    </w:p>
    <w:p w14:paraId="35772020" w14:textId="77777777" w:rsidR="00824DB0" w:rsidRPr="00D6616A" w:rsidRDefault="00824DB0" w:rsidP="00D27CE1">
      <w:pPr>
        <w:widowControl w:val="0"/>
        <w:ind w:firstLine="720"/>
        <w:jc w:val="both"/>
        <w:rPr>
          <w:rFonts w:ascii="Verdana" w:hAnsi="Verdana"/>
        </w:rPr>
      </w:pPr>
    </w:p>
    <w:p w14:paraId="3618470A" w14:textId="77777777" w:rsidR="00824DB0" w:rsidRPr="004032D6" w:rsidRDefault="00824DB0" w:rsidP="00D27CE1">
      <w:pPr>
        <w:widowControl w:val="0"/>
        <w:tabs>
          <w:tab w:val="left" w:pos="709"/>
        </w:tabs>
        <w:ind w:firstLine="720"/>
        <w:jc w:val="center"/>
        <w:rPr>
          <w:rFonts w:ascii="Verdana" w:hAnsi="Verdana"/>
        </w:rPr>
      </w:pPr>
      <w:bookmarkStart w:id="2" w:name="_Hlk150859225"/>
      <w:r w:rsidRPr="004032D6">
        <w:rPr>
          <w:rFonts w:ascii="Verdana" w:hAnsi="Verdana"/>
          <w:b/>
          <w:bCs/>
        </w:rPr>
        <w:t xml:space="preserve">1 prioritetas. </w:t>
      </w:r>
      <w:bookmarkEnd w:id="2"/>
      <w:r w:rsidRPr="004032D6">
        <w:rPr>
          <w:rFonts w:ascii="Verdana" w:hAnsi="Verdana"/>
          <w:b/>
          <w:bCs/>
        </w:rPr>
        <w:t>Verslo plėtra, investuotojų pritraukimas ir darbo vietų kūrimas</w:t>
      </w:r>
    </w:p>
    <w:p w14:paraId="5C6A152F" w14:textId="77777777" w:rsidR="00824DB0" w:rsidRPr="004032D6" w:rsidRDefault="00824DB0" w:rsidP="00D27CE1">
      <w:pPr>
        <w:widowControl w:val="0"/>
        <w:ind w:firstLine="720"/>
        <w:jc w:val="center"/>
        <w:rPr>
          <w:rFonts w:ascii="Verdana" w:hAnsi="Verdana"/>
        </w:rPr>
      </w:pPr>
    </w:p>
    <w:p w14:paraId="2CE3BAC9" w14:textId="77777777" w:rsidR="008A4DE8" w:rsidRPr="004032D6" w:rsidRDefault="008A4DE8" w:rsidP="008A4DE8">
      <w:pPr>
        <w:widowControl w:val="0"/>
        <w:ind w:firstLine="720"/>
        <w:jc w:val="both"/>
        <w:rPr>
          <w:rFonts w:ascii="Verdana" w:hAnsi="Verdana"/>
          <w:lang w:eastAsia="ar-SA"/>
        </w:rPr>
      </w:pPr>
      <w:r w:rsidRPr="004032D6">
        <w:rPr>
          <w:rFonts w:ascii="Verdana" w:hAnsi="Verdana"/>
          <w:lang w:eastAsia="ar-SA"/>
        </w:rPr>
        <w:t>Verslas yra visuotinai pripažintas ekonominės ir socialinės plėtros variklis, o jo plėtra – būtina užimtumo ir konkurencingumo augimo prielaida. Smulkusis ir vidutinis verslas Lietuvoje sudaro apie 99 % visų veikiančių įmonių; jis sukuria daugiau nei 80 % šalies BVP. Smulkiojo ir vidutinio verslo plėtra yra vienas iš prioritetinių šalies ekonominės politikos tikslų.</w:t>
      </w:r>
    </w:p>
    <w:p w14:paraId="37817967" w14:textId="77777777" w:rsidR="008A4DE8" w:rsidRPr="00695CAC" w:rsidRDefault="008A4DE8" w:rsidP="008A4DE8">
      <w:pPr>
        <w:widowControl w:val="0"/>
        <w:ind w:firstLine="720"/>
        <w:jc w:val="both"/>
        <w:rPr>
          <w:rFonts w:ascii="Verdana" w:hAnsi="Verdana"/>
        </w:rPr>
      </w:pPr>
      <w:r w:rsidRPr="004032D6">
        <w:rPr>
          <w:rFonts w:ascii="Verdana" w:hAnsi="Verdana"/>
        </w:rPr>
        <w:t xml:space="preserve">Paskutiniais metais šalies ekonomika nuosekliai augo. </w:t>
      </w:r>
      <w:r w:rsidRPr="00A11536">
        <w:rPr>
          <w:rFonts w:ascii="Verdana" w:hAnsi="Verdana"/>
        </w:rPr>
        <w:t xml:space="preserve">Tai lėmė, kad </w:t>
      </w:r>
      <w:r w:rsidRPr="00695CAC">
        <w:rPr>
          <w:rFonts w:ascii="Verdana" w:hAnsi="Verdana"/>
        </w:rPr>
        <w:t xml:space="preserve">2025 metų pradžioje bendras Savivaldybėje veikusių ūkio subjektų (juridinių asmenų) skaičius išaugo iki 2 146 ir buvo 3,02 proc. didesnis nei 2024 m. pradžioje (2083). Per dešimtmetį, nuo 2015 m. pradžios veikiančių subjektų </w:t>
      </w:r>
      <w:r w:rsidRPr="00A11536">
        <w:rPr>
          <w:rFonts w:ascii="Verdana" w:hAnsi="Verdana"/>
        </w:rPr>
        <w:t xml:space="preserve">skaičius Savivaldybėje išaugo </w:t>
      </w:r>
      <w:r w:rsidRPr="00695CAC">
        <w:rPr>
          <w:rFonts w:ascii="Verdana" w:hAnsi="Verdana"/>
        </w:rPr>
        <w:t xml:space="preserve">47,69 proc., </w:t>
      </w:r>
      <w:proofErr w:type="spellStart"/>
      <w:r w:rsidRPr="00695CAC">
        <w:rPr>
          <w:rFonts w:ascii="Verdana" w:hAnsi="Verdana"/>
        </w:rPr>
        <w:t>t.y</w:t>
      </w:r>
      <w:proofErr w:type="spellEnd"/>
      <w:r w:rsidRPr="00695CAC">
        <w:rPr>
          <w:rFonts w:ascii="Verdana" w:hAnsi="Verdana"/>
        </w:rPr>
        <w:t>., beveik 1,5 karto.</w:t>
      </w:r>
    </w:p>
    <w:p w14:paraId="7D1B29B9" w14:textId="77777777" w:rsidR="008A4DE8" w:rsidRPr="004032D6" w:rsidRDefault="008A4DE8" w:rsidP="008A4DE8">
      <w:pPr>
        <w:ind w:firstLine="680"/>
        <w:jc w:val="both"/>
        <w:rPr>
          <w:rFonts w:ascii="Verdana" w:hAnsi="Verdana"/>
        </w:rPr>
      </w:pPr>
      <w:r w:rsidRPr="00695CAC">
        <w:rPr>
          <w:rFonts w:ascii="Verdana" w:hAnsi="Verdana"/>
        </w:rPr>
        <w:lastRenderedPageBreak/>
        <w:t xml:space="preserve">Nepaisant nepalankios geopolitinės padėties, Savivaldybėje tiesioginių užsienio investicijų (TUI) apimtys paskutiniais metais tolygiai augo: 2019 m. pabaigoje sudarė 90,1 mln. Eur, o 2024 m. pabaigoje – 116,67 mln. Eur, </w:t>
      </w:r>
      <w:proofErr w:type="spellStart"/>
      <w:r w:rsidRPr="00695CAC">
        <w:rPr>
          <w:rFonts w:ascii="Verdana" w:hAnsi="Verdana"/>
        </w:rPr>
        <w:t>t.y</w:t>
      </w:r>
      <w:proofErr w:type="spellEnd"/>
      <w:r w:rsidRPr="00695CAC">
        <w:rPr>
          <w:rFonts w:ascii="Verdana" w:hAnsi="Verdana"/>
        </w:rPr>
        <w:t xml:space="preserve">., per penkis metus padidėjo 29,49 proc. Tačiau, paminėtina tai, kad jeigu 2019 metais Marijampolės savivaldybei tenkančios TUI sudarė daugiau nei pusę visos Marijampolės apskrities TUI, tai 2024 metais – tik trečdalį. Bendros TUI apimtys Savivaldybėje yra palyginti nedidelės – TUI apimtys vienam gyventojui 2019 metais Lietuvoje siekė 7 364 Eur, Marijampolės savivaldybėje – tik 1 636 Eur, </w:t>
      </w:r>
      <w:proofErr w:type="spellStart"/>
      <w:r w:rsidRPr="00695CAC">
        <w:rPr>
          <w:rFonts w:ascii="Verdana" w:hAnsi="Verdana"/>
        </w:rPr>
        <w:t>t.y</w:t>
      </w:r>
      <w:proofErr w:type="spellEnd"/>
      <w:r w:rsidRPr="00695CAC">
        <w:rPr>
          <w:rFonts w:ascii="Verdana" w:hAnsi="Verdana"/>
        </w:rPr>
        <w:t xml:space="preserve">., TUI Marijampolės savivaldybėje sudarė tik 22,22 proc. Lietuvos vidurkio. 2025 metais TUI vienam gyventojui Lietuvoje pasiekė  13 752 Eur, o Marijampolės savivaldybėje – 2 155 Eur, o tai tik 15,67 proc. Lietuvos vidurkio. </w:t>
      </w:r>
      <w:r w:rsidRPr="00A11536">
        <w:rPr>
          <w:rFonts w:ascii="Verdana" w:hAnsi="Verdana"/>
        </w:rPr>
        <w:t xml:space="preserve">Tai rodo, kad </w:t>
      </w:r>
      <w:r>
        <w:rPr>
          <w:rFonts w:ascii="Verdana" w:hAnsi="Verdana"/>
        </w:rPr>
        <w:t xml:space="preserve">TUI didinimas lieka vienas svarbiausių </w:t>
      </w:r>
      <w:r w:rsidRPr="00A11536">
        <w:rPr>
          <w:rFonts w:ascii="Verdana" w:hAnsi="Verdana"/>
        </w:rPr>
        <w:t>savivaldybė</w:t>
      </w:r>
      <w:r>
        <w:rPr>
          <w:rFonts w:ascii="Verdana" w:hAnsi="Verdana"/>
        </w:rPr>
        <w:t>s</w:t>
      </w:r>
      <w:r w:rsidRPr="00A11536">
        <w:rPr>
          <w:rFonts w:ascii="Verdana" w:hAnsi="Verdana"/>
        </w:rPr>
        <w:t xml:space="preserve"> </w:t>
      </w:r>
      <w:r>
        <w:rPr>
          <w:rFonts w:ascii="Verdana" w:hAnsi="Verdana"/>
        </w:rPr>
        <w:t xml:space="preserve">uždavinių, todėl </w:t>
      </w:r>
      <w:r w:rsidRPr="00A11536">
        <w:rPr>
          <w:rFonts w:ascii="Verdana" w:hAnsi="Verdana"/>
        </w:rPr>
        <w:t>turi pakankamai potencialo pritraukti užsienio investuotojus, todėl būtina skirti didesnį dėmesį užsienio ūkio subjektų ir jų materialinių investicijų pritraukimui į Marijampolės savivaldybę.</w:t>
      </w:r>
      <w:r w:rsidRPr="004032D6">
        <w:rPr>
          <w:rFonts w:ascii="Verdana" w:hAnsi="Verdana"/>
        </w:rPr>
        <w:t xml:space="preserve"> </w:t>
      </w:r>
    </w:p>
    <w:p w14:paraId="161C9F16" w14:textId="77777777" w:rsidR="008A4DE8" w:rsidRPr="004032D6" w:rsidRDefault="008A4DE8" w:rsidP="008A4DE8">
      <w:pPr>
        <w:ind w:firstLine="680"/>
        <w:jc w:val="both"/>
        <w:rPr>
          <w:rFonts w:ascii="Verdana" w:hAnsi="Verdana"/>
        </w:rPr>
      </w:pPr>
      <w:r w:rsidRPr="004032D6">
        <w:rPr>
          <w:rFonts w:ascii="Verdana" w:hAnsi="Verdana" w:cs="TimesNewRoman"/>
        </w:rPr>
        <w:t>2011</w:t>
      </w:r>
      <w:r w:rsidRPr="004032D6">
        <w:rPr>
          <w:rFonts w:ascii="Verdana" w:hAnsi="Verdana" w:cs="TimesNewRoman"/>
        </w:rPr>
        <w:sym w:font="Symbol" w:char="002D"/>
      </w:r>
      <w:r w:rsidRPr="004032D6">
        <w:rPr>
          <w:rFonts w:ascii="Verdana" w:hAnsi="Verdana" w:cs="TimesNewRoman"/>
        </w:rPr>
        <w:t xml:space="preserve">2019 metais </w:t>
      </w:r>
      <w:r w:rsidRPr="004032D6">
        <w:rPr>
          <w:rFonts w:ascii="Verdana" w:hAnsi="Verdana"/>
        </w:rPr>
        <w:t xml:space="preserve">įgyvendinant Savivaldybės biudžeto, valstybės ir ES struktūrinių fondų lėšomis finansuojamus projektus, investicijoms pritraukti buvo parengta 65,1687 ha LEZ teritorijos </w:t>
      </w:r>
      <w:proofErr w:type="spellStart"/>
      <w:r w:rsidRPr="004032D6">
        <w:rPr>
          <w:rFonts w:ascii="Verdana" w:hAnsi="Verdana"/>
        </w:rPr>
        <w:t>Nendriniškių</w:t>
      </w:r>
      <w:proofErr w:type="spellEnd"/>
      <w:r w:rsidRPr="004032D6">
        <w:rPr>
          <w:rFonts w:ascii="Verdana" w:hAnsi="Verdana"/>
        </w:rPr>
        <w:t xml:space="preserve"> kaime</w:t>
      </w:r>
      <w:r w:rsidRPr="004032D6">
        <w:rPr>
          <w:rFonts w:ascii="Verdana" w:hAnsi="Verdana" w:cs="TimesNewRoman"/>
        </w:rPr>
        <w:t xml:space="preserve">. </w:t>
      </w:r>
      <w:r w:rsidRPr="004032D6">
        <w:rPr>
          <w:rFonts w:ascii="Verdana" w:hAnsi="Verdana" w:cs="Times-Roman"/>
        </w:rPr>
        <w:t xml:space="preserve">Šių projektų metu šiaurinės </w:t>
      </w:r>
      <w:r w:rsidRPr="004032D6">
        <w:rPr>
          <w:rFonts w:ascii="Verdana" w:hAnsi="Verdana"/>
          <w:lang w:eastAsia="en-US"/>
        </w:rPr>
        <w:t>LEZ teritorijos dalyje įrengti</w:t>
      </w:r>
      <w:r w:rsidRPr="004032D6">
        <w:rPr>
          <w:rFonts w:ascii="Verdana" w:hAnsi="Verdana"/>
        </w:rPr>
        <w:t xml:space="preserve"> vandentiekio, buitini</w:t>
      </w:r>
      <w:r w:rsidRPr="004032D6">
        <w:rPr>
          <w:rFonts w:ascii="Verdana" w:hAnsi="Verdana" w:cs="TimesNewRoman"/>
        </w:rPr>
        <w:t xml:space="preserve">ų </w:t>
      </w:r>
      <w:r w:rsidRPr="004032D6">
        <w:rPr>
          <w:rFonts w:ascii="Verdana" w:hAnsi="Verdana"/>
        </w:rPr>
        <w:t>nuotek</w:t>
      </w:r>
      <w:r w:rsidRPr="004032D6">
        <w:rPr>
          <w:rFonts w:ascii="Verdana" w:hAnsi="Verdana" w:cs="TimesNewRoman"/>
        </w:rPr>
        <w:t>ų</w:t>
      </w:r>
      <w:r w:rsidRPr="004032D6">
        <w:rPr>
          <w:rFonts w:ascii="Verdana" w:hAnsi="Verdana"/>
        </w:rPr>
        <w:t>, lietaus nuotek</w:t>
      </w:r>
      <w:r w:rsidRPr="004032D6">
        <w:rPr>
          <w:rFonts w:ascii="Verdana" w:hAnsi="Verdana" w:cs="TimesNewRoman"/>
        </w:rPr>
        <w:t xml:space="preserve">ų </w:t>
      </w:r>
      <w:r w:rsidRPr="004032D6">
        <w:rPr>
          <w:rFonts w:ascii="Verdana" w:hAnsi="Verdana"/>
        </w:rPr>
        <w:t>tinklai, drenažo sistema, telekomunikacij</w:t>
      </w:r>
      <w:r w:rsidRPr="004032D6">
        <w:rPr>
          <w:rFonts w:ascii="Verdana" w:hAnsi="Verdana" w:cs="TimesNewRoman"/>
        </w:rPr>
        <w:t xml:space="preserve">ų </w:t>
      </w:r>
      <w:r w:rsidRPr="004032D6">
        <w:rPr>
          <w:rFonts w:ascii="Verdana" w:hAnsi="Verdana"/>
        </w:rPr>
        <w:t>koridoriai, gatvių tinklas. Sukurta infrastruktūra yra išnuomota UAB „</w:t>
      </w:r>
      <w:proofErr w:type="spellStart"/>
      <w:r w:rsidRPr="004032D6">
        <w:rPr>
          <w:rFonts w:ascii="Verdana" w:hAnsi="Verdana"/>
        </w:rPr>
        <w:t>Dovista</w:t>
      </w:r>
      <w:proofErr w:type="spellEnd"/>
      <w:r w:rsidRPr="004032D6">
        <w:rPr>
          <w:rFonts w:ascii="Verdana" w:hAnsi="Verdana"/>
        </w:rPr>
        <w:t>“, kuri sėkmingai vysto langų gamybos veiklą.</w:t>
      </w:r>
    </w:p>
    <w:p w14:paraId="630FD2A7" w14:textId="77777777" w:rsidR="008A4DE8" w:rsidRPr="004032D6" w:rsidRDefault="008A4DE8" w:rsidP="008A4DE8">
      <w:pPr>
        <w:ind w:firstLine="680"/>
        <w:jc w:val="both"/>
        <w:rPr>
          <w:rFonts w:ascii="Verdana" w:hAnsi="Verdana"/>
        </w:rPr>
      </w:pPr>
      <w:r w:rsidRPr="004032D6">
        <w:rPr>
          <w:rFonts w:ascii="Verdana" w:hAnsi="Verdana"/>
        </w:rPr>
        <w:t xml:space="preserve">Šiuo metu galiojančios Marijampolės LEZ teritorijos ribos buvo nustatytos Lietuvos Respublikos Vyriausybės 2021 m. vasario 24 d. nutarimu Nr. 134 „Dėl Lietuvos Respublikos Vyriausybės 2012 m. rugpjūčio 21 d. nutarimo Nr. 964 „Dėl Marijampolės laisvosios ekonominės zonos teritorijos ribų nustatymo“ pakeitimo“. </w:t>
      </w:r>
      <w:proofErr w:type="spellStart"/>
      <w:r w:rsidRPr="004032D6">
        <w:rPr>
          <w:rFonts w:ascii="Verdana" w:hAnsi="Verdana"/>
        </w:rPr>
        <w:t>Skriaudučio</w:t>
      </w:r>
      <w:proofErr w:type="spellEnd"/>
      <w:r w:rsidRPr="004032D6">
        <w:rPr>
          <w:rFonts w:ascii="Verdana" w:hAnsi="Verdana"/>
        </w:rPr>
        <w:t xml:space="preserve"> kaime esančioje LEZ teritorijos dalyje pramonės ir sandėliavimo objektų statybai yra suformuoti </w:t>
      </w:r>
      <w:r w:rsidRPr="00695CAC">
        <w:rPr>
          <w:rFonts w:ascii="Verdana" w:hAnsi="Verdana"/>
        </w:rPr>
        <w:t>6</w:t>
      </w:r>
      <w:r w:rsidRPr="00BD02D4">
        <w:rPr>
          <w:rFonts w:ascii="Verdana" w:hAnsi="Verdana"/>
          <w:color w:val="0000FF"/>
        </w:rPr>
        <w:t xml:space="preserve"> </w:t>
      </w:r>
      <w:r w:rsidRPr="004032D6">
        <w:rPr>
          <w:rFonts w:ascii="Verdana" w:hAnsi="Verdana"/>
        </w:rPr>
        <w:t xml:space="preserve">sklypai, kurių bendras plotas </w:t>
      </w:r>
      <w:r w:rsidRPr="004032D6">
        <w:rPr>
          <w:rFonts w:ascii="Verdana" w:hAnsi="Verdana" w:cs="Times-Roman"/>
        </w:rPr>
        <w:t>9,2419 ha</w:t>
      </w:r>
      <w:r w:rsidRPr="004032D6">
        <w:rPr>
          <w:rFonts w:ascii="Verdana" w:hAnsi="Verdana"/>
        </w:rPr>
        <w:t xml:space="preserve">. LEZ teritorijai yra priskirtas ir Marijampolės mieste, Jono Prano Aleksos g. 16 esantis 3,3194 ha ploto sklypas. </w:t>
      </w:r>
    </w:p>
    <w:p w14:paraId="71112B54" w14:textId="77777777" w:rsidR="008A4DE8" w:rsidRPr="004032D6" w:rsidRDefault="008A4DE8" w:rsidP="008A4DE8">
      <w:pPr>
        <w:ind w:firstLine="680"/>
        <w:jc w:val="both"/>
        <w:rPr>
          <w:rFonts w:ascii="Verdana" w:hAnsi="Verdana"/>
        </w:rPr>
      </w:pPr>
      <w:r w:rsidRPr="004032D6">
        <w:rPr>
          <w:rFonts w:ascii="Verdana" w:hAnsi="Verdana"/>
        </w:rPr>
        <w:t xml:space="preserve">2023 metais Marijampolės savivaldybės administracija baigė įgyvendinti projektą Nr. 07.1.1-CPVA-V-907-02-0001 „Investicijų pritraukimui svarbios inžinerinės infrastruktūros vystymas“, siekdama investicijoms parengti </w:t>
      </w:r>
      <w:proofErr w:type="spellStart"/>
      <w:r w:rsidRPr="004032D6">
        <w:rPr>
          <w:rFonts w:ascii="Verdana" w:hAnsi="Verdana"/>
        </w:rPr>
        <w:t>Skriaudučio</w:t>
      </w:r>
      <w:proofErr w:type="spellEnd"/>
      <w:r w:rsidRPr="004032D6">
        <w:rPr>
          <w:rFonts w:ascii="Verdana" w:hAnsi="Verdana"/>
        </w:rPr>
        <w:t xml:space="preserve"> kaime esančią Marijampolės LEZ teritoriją. Bendra projekto vertė – 3,16 mln. Eur.</w:t>
      </w:r>
    </w:p>
    <w:p w14:paraId="3AB82D7A" w14:textId="77777777" w:rsidR="008A4DE8" w:rsidRPr="004032D6" w:rsidRDefault="008A4DE8" w:rsidP="008A4DE8">
      <w:pPr>
        <w:ind w:firstLine="680"/>
        <w:jc w:val="both"/>
        <w:rPr>
          <w:rFonts w:ascii="Verdana" w:hAnsi="Verdana"/>
        </w:rPr>
      </w:pPr>
      <w:r w:rsidRPr="004032D6">
        <w:rPr>
          <w:rFonts w:ascii="Verdana" w:hAnsi="Verdana"/>
        </w:rPr>
        <w:t>Projekto metu įrengtas kelias (gatvė) iki investicijoms rengiamų 5 sklypų, pastatytos 3 elektros transformatorių pastotės, įrengtos ir su Marijampolės Gamyklų gatvėje esančiais miesto tinklais sujungtos vandentiekio ir buitinių nuotekų linijos, atvestas dujotiekis su atšakomis iki kiekvieno sklypo, įrengti ryšio komunikacijų koridoriai, lietaus nuotekų sistema. 2023 metais projekto lėšomis pastatyta žiedinė sankryža valstybinės reikšmės rajoninio kelio Nr. 2626 Rudiškiai–</w:t>
      </w:r>
      <w:proofErr w:type="spellStart"/>
      <w:r w:rsidRPr="004032D6">
        <w:rPr>
          <w:rFonts w:ascii="Verdana" w:hAnsi="Verdana"/>
        </w:rPr>
        <w:t>Baraginė</w:t>
      </w:r>
      <w:proofErr w:type="spellEnd"/>
      <w:r w:rsidRPr="004032D6">
        <w:rPr>
          <w:rFonts w:ascii="Verdana" w:hAnsi="Verdana"/>
        </w:rPr>
        <w:t xml:space="preserve"> sankirtoje su naujai įrengta gatve bei Marijampolės LEZ teritorijoje </w:t>
      </w:r>
      <w:proofErr w:type="spellStart"/>
      <w:r w:rsidRPr="004032D6">
        <w:rPr>
          <w:rFonts w:ascii="Verdana" w:hAnsi="Verdana"/>
        </w:rPr>
        <w:t>Nendriniškių</w:t>
      </w:r>
      <w:proofErr w:type="spellEnd"/>
      <w:r w:rsidRPr="004032D6">
        <w:rPr>
          <w:rFonts w:ascii="Verdana" w:hAnsi="Verdana"/>
        </w:rPr>
        <w:t xml:space="preserve"> kaime esančia </w:t>
      </w:r>
      <w:proofErr w:type="spellStart"/>
      <w:r w:rsidRPr="004032D6">
        <w:rPr>
          <w:rFonts w:ascii="Verdana" w:hAnsi="Verdana"/>
        </w:rPr>
        <w:t>Karolaukio</w:t>
      </w:r>
      <w:proofErr w:type="spellEnd"/>
      <w:r w:rsidRPr="004032D6">
        <w:rPr>
          <w:rFonts w:ascii="Verdana" w:hAnsi="Verdana"/>
        </w:rPr>
        <w:t xml:space="preserve"> gatve.</w:t>
      </w:r>
    </w:p>
    <w:p w14:paraId="46B573D1" w14:textId="77777777" w:rsidR="008A4DE8" w:rsidRDefault="008A4DE8" w:rsidP="008A4DE8">
      <w:pPr>
        <w:ind w:firstLine="680"/>
        <w:jc w:val="both"/>
        <w:rPr>
          <w:rFonts w:ascii="Verdana" w:hAnsi="Verdana"/>
        </w:rPr>
      </w:pPr>
      <w:r w:rsidRPr="00A11536">
        <w:rPr>
          <w:rFonts w:ascii="Verdana" w:hAnsi="Verdana"/>
        </w:rPr>
        <w:t xml:space="preserve">Siekdama skatinti verslo plėtrą, investuotojų pritraukimą ir darbo vietų kūrimą, 2021-2023 metais Savivaldybės administracija vykdė projektą „Automobilių stovėjimo aikštelės statyba ir eismo reguliavimo sunkiajam transportui priemonių diegimas Marijampolėje, Stoties g. 10B“ (projekto vertė – 775 605,13 Eur). Projekto metu žemės sklype Marijampolėje, Stoties g. 10 B sutvarkytos požeminės inžinerinės komunikacijos, įrengta lietaus nuotekų </w:t>
      </w:r>
      <w:r w:rsidRPr="00A11536">
        <w:rPr>
          <w:rFonts w:ascii="Verdana" w:hAnsi="Verdana"/>
        </w:rPr>
        <w:lastRenderedPageBreak/>
        <w:t>sistema, įrengti privažiavimai prie verslo įmonių teritorijų, automobilių stovėjimo aikštelė, krovininio transporto priemonių apsisukimo vieta, išvedžiotos sumontuota visos sutvarkytos infrastruktūros apšvietimo sistema.</w:t>
      </w:r>
      <w:r w:rsidRPr="004032D6">
        <w:rPr>
          <w:rFonts w:ascii="Verdana" w:hAnsi="Verdana"/>
        </w:rPr>
        <w:t xml:space="preserve"> Projektas labai pagerino UAB „CIE LT </w:t>
      </w:r>
      <w:proofErr w:type="spellStart"/>
      <w:r w:rsidRPr="004032D6">
        <w:rPr>
          <w:rFonts w:ascii="Verdana" w:hAnsi="Verdana"/>
        </w:rPr>
        <w:t>Forge</w:t>
      </w:r>
      <w:proofErr w:type="spellEnd"/>
      <w:r w:rsidRPr="004032D6">
        <w:rPr>
          <w:rFonts w:ascii="Verdana" w:hAnsi="Verdana"/>
        </w:rPr>
        <w:t>“, AB „</w:t>
      </w:r>
      <w:proofErr w:type="spellStart"/>
      <w:r w:rsidRPr="004032D6">
        <w:rPr>
          <w:rFonts w:ascii="Verdana" w:hAnsi="Verdana"/>
        </w:rPr>
        <w:t>Fasa</w:t>
      </w:r>
      <w:proofErr w:type="spellEnd"/>
      <w:r w:rsidRPr="004032D6">
        <w:rPr>
          <w:rFonts w:ascii="Verdana" w:hAnsi="Verdana"/>
        </w:rPr>
        <w:t>“, UAB „</w:t>
      </w:r>
      <w:proofErr w:type="spellStart"/>
      <w:r w:rsidRPr="004032D6">
        <w:rPr>
          <w:rFonts w:ascii="Verdana" w:hAnsi="Verdana"/>
        </w:rPr>
        <w:t>Vidara</w:t>
      </w:r>
      <w:proofErr w:type="spellEnd"/>
      <w:r w:rsidRPr="004032D6">
        <w:rPr>
          <w:rFonts w:ascii="Verdana" w:hAnsi="Verdana"/>
        </w:rPr>
        <w:t>“ teritorijų pasiekiamumą krovininio transporto priemonėms ir padidino šių įmonių logistikos galimybes.</w:t>
      </w:r>
    </w:p>
    <w:p w14:paraId="3A28F23E" w14:textId="77777777" w:rsidR="008A4DE8" w:rsidRPr="00A11536" w:rsidRDefault="008A4DE8" w:rsidP="008A4DE8">
      <w:pPr>
        <w:ind w:firstLine="680"/>
        <w:jc w:val="both"/>
        <w:rPr>
          <w:rFonts w:ascii="Verdana" w:hAnsi="Verdana"/>
        </w:rPr>
      </w:pPr>
      <w:r w:rsidRPr="00AE4F32">
        <w:rPr>
          <w:rFonts w:ascii="Verdana" w:hAnsi="Verdana"/>
        </w:rPr>
        <w:t xml:space="preserve">2024 metais Savivaldybės administracija sėkmingai įgyvendino projektą „Medeinos ir Juodelių gatvių atkarpų Marijampolės savivaldybės </w:t>
      </w:r>
      <w:proofErr w:type="spellStart"/>
      <w:r w:rsidRPr="00AE4F32">
        <w:rPr>
          <w:rFonts w:ascii="Verdana" w:hAnsi="Verdana"/>
        </w:rPr>
        <w:t>Nendriniškių</w:t>
      </w:r>
      <w:proofErr w:type="spellEnd"/>
      <w:r w:rsidRPr="00AE4F32">
        <w:rPr>
          <w:rFonts w:ascii="Verdana" w:hAnsi="Verdana"/>
        </w:rPr>
        <w:t xml:space="preserve"> kaime rekonstravimas bei jungiamosios gatvės tarp jų statyba“. Projekto vertė – 2 388 176,43 Eur. Projekto metu įrengta infrastruktūra, sudaranti patogias</w:t>
      </w:r>
      <w:r w:rsidRPr="00A11536">
        <w:rPr>
          <w:rFonts w:ascii="Verdana" w:hAnsi="Verdana"/>
        </w:rPr>
        <w:t xml:space="preserve"> galimybes krovininiam transportui privažiuoti prie naujos UAB „Juodeliai“ gamyklos </w:t>
      </w:r>
      <w:proofErr w:type="spellStart"/>
      <w:r w:rsidRPr="00A11536">
        <w:rPr>
          <w:rFonts w:ascii="Verdana" w:hAnsi="Verdana"/>
        </w:rPr>
        <w:t>Nendriniškių</w:t>
      </w:r>
      <w:proofErr w:type="spellEnd"/>
      <w:r w:rsidRPr="00A11536">
        <w:rPr>
          <w:rFonts w:ascii="Verdana" w:hAnsi="Verdana"/>
        </w:rPr>
        <w:t xml:space="preserve"> kaime: rekonstruotos Juodelių ir Medeinos gatvių atkarpos, įrengta nauja gatvė, sujungusi šias gatves.</w:t>
      </w:r>
    </w:p>
    <w:p w14:paraId="4FE1FBC8" w14:textId="77777777" w:rsidR="008A4DE8" w:rsidRPr="00695CAC" w:rsidRDefault="008A4DE8" w:rsidP="008A4DE8">
      <w:pPr>
        <w:ind w:firstLine="680"/>
        <w:jc w:val="both"/>
        <w:rPr>
          <w:rFonts w:ascii="Verdana" w:hAnsi="Verdana"/>
        </w:rPr>
      </w:pPr>
      <w:r w:rsidRPr="00A11536">
        <w:rPr>
          <w:rFonts w:ascii="Verdana" w:hAnsi="Verdana"/>
        </w:rPr>
        <w:t xml:space="preserve">2024 metais pradėtas įgyvendinti projektas </w:t>
      </w:r>
      <w:r w:rsidRPr="00B9008B">
        <w:rPr>
          <w:rFonts w:ascii="Verdana" w:hAnsi="Verdana"/>
          <w:color w:val="0000FF"/>
        </w:rPr>
        <w:t>„</w:t>
      </w:r>
      <w:r w:rsidRPr="00695CAC">
        <w:rPr>
          <w:rFonts w:ascii="Verdana" w:hAnsi="Verdana"/>
        </w:rPr>
        <w:t>Viešosios infrastruktūros objektų, būtinų UAB „</w:t>
      </w:r>
      <w:proofErr w:type="spellStart"/>
      <w:r w:rsidRPr="00695CAC">
        <w:rPr>
          <w:rFonts w:ascii="Verdana" w:hAnsi="Verdana"/>
        </w:rPr>
        <w:t>Mantinga</w:t>
      </w:r>
      <w:proofErr w:type="spellEnd"/>
      <w:r w:rsidRPr="00695CAC">
        <w:rPr>
          <w:rFonts w:ascii="Verdana" w:hAnsi="Verdana"/>
        </w:rPr>
        <w:t xml:space="preserve"> </w:t>
      </w:r>
      <w:proofErr w:type="spellStart"/>
      <w:r w:rsidRPr="00695CAC">
        <w:rPr>
          <w:rFonts w:ascii="Verdana" w:hAnsi="Verdana"/>
        </w:rPr>
        <w:t>Production</w:t>
      </w:r>
      <w:proofErr w:type="spellEnd"/>
      <w:r w:rsidRPr="00695CAC">
        <w:rPr>
          <w:rFonts w:ascii="Verdana" w:hAnsi="Verdana"/>
        </w:rPr>
        <w:t xml:space="preserve">“ investicijoms  Marijampolės savivaldybės </w:t>
      </w:r>
      <w:proofErr w:type="spellStart"/>
      <w:r w:rsidRPr="00695CAC">
        <w:rPr>
          <w:rFonts w:ascii="Verdana" w:hAnsi="Verdana"/>
        </w:rPr>
        <w:t>Mokolų</w:t>
      </w:r>
      <w:proofErr w:type="spellEnd"/>
      <w:r w:rsidRPr="00695CAC">
        <w:rPr>
          <w:rFonts w:ascii="Verdana" w:hAnsi="Verdana"/>
        </w:rPr>
        <w:t xml:space="preserve"> Naujienos kaime užtikrinti, įrengimas“. Projekto lėšomis bus įrengta aukštos įtampos elektros tiekimo linija iki sklypo Marijampolės savivaldybės </w:t>
      </w:r>
      <w:proofErr w:type="spellStart"/>
      <w:r w:rsidRPr="00695CAC">
        <w:rPr>
          <w:rFonts w:ascii="Verdana" w:hAnsi="Verdana"/>
        </w:rPr>
        <w:t>Mokolų</w:t>
      </w:r>
      <w:proofErr w:type="spellEnd"/>
      <w:r w:rsidRPr="00695CAC">
        <w:rPr>
          <w:rFonts w:ascii="Verdana" w:hAnsi="Verdana"/>
        </w:rPr>
        <w:t xml:space="preserve"> Naujienos kaime, kuriame UAB „</w:t>
      </w:r>
      <w:proofErr w:type="spellStart"/>
      <w:r w:rsidRPr="00695CAC">
        <w:rPr>
          <w:rFonts w:ascii="Verdana" w:hAnsi="Verdana"/>
        </w:rPr>
        <w:t>Mantinga</w:t>
      </w:r>
      <w:proofErr w:type="spellEnd"/>
      <w:r w:rsidRPr="00695CAC">
        <w:rPr>
          <w:rFonts w:ascii="Verdana" w:hAnsi="Verdana"/>
        </w:rPr>
        <w:t xml:space="preserve"> </w:t>
      </w:r>
      <w:proofErr w:type="spellStart"/>
      <w:r w:rsidRPr="00695CAC">
        <w:rPr>
          <w:rFonts w:ascii="Verdana" w:hAnsi="Verdana"/>
        </w:rPr>
        <w:t>Production</w:t>
      </w:r>
      <w:proofErr w:type="spellEnd"/>
      <w:r w:rsidRPr="00695CAC">
        <w:rPr>
          <w:rFonts w:ascii="Verdana" w:hAnsi="Verdana"/>
        </w:rPr>
        <w:t xml:space="preserve">“ projektuoja naują gamyklą. 2026 metais, tęsiant tą patį projektą, į investicinį sklypą </w:t>
      </w:r>
      <w:proofErr w:type="spellStart"/>
      <w:r w:rsidRPr="00695CAC">
        <w:rPr>
          <w:rFonts w:ascii="Verdana" w:hAnsi="Verdana"/>
        </w:rPr>
        <w:t>Mokolų</w:t>
      </w:r>
      <w:proofErr w:type="spellEnd"/>
      <w:r w:rsidRPr="00695CAC">
        <w:rPr>
          <w:rFonts w:ascii="Verdana" w:hAnsi="Verdana"/>
        </w:rPr>
        <w:t xml:space="preserve"> Naujienos kaime numatoma atvesti vandentiekio tinklus nuo Marijampolės miesto vandentiekio tinklų ir įrengti buitinių nuotekų liniją iki Marijampolės miesto nuotekų valymo įrenginių. Bendra projekto vertė – 2 630 291,81 Eur. Projektas sudarys sąlygas UAB „</w:t>
      </w:r>
      <w:proofErr w:type="spellStart"/>
      <w:r w:rsidRPr="00695CAC">
        <w:rPr>
          <w:rFonts w:ascii="Verdana" w:hAnsi="Verdana"/>
        </w:rPr>
        <w:t>Mantinga</w:t>
      </w:r>
      <w:proofErr w:type="spellEnd"/>
      <w:r w:rsidRPr="00695CAC">
        <w:rPr>
          <w:rFonts w:ascii="Verdana" w:hAnsi="Verdana"/>
        </w:rPr>
        <w:t xml:space="preserve"> </w:t>
      </w:r>
      <w:proofErr w:type="spellStart"/>
      <w:r w:rsidRPr="00695CAC">
        <w:rPr>
          <w:rFonts w:ascii="Verdana" w:hAnsi="Verdana"/>
        </w:rPr>
        <w:t>Production</w:t>
      </w:r>
      <w:proofErr w:type="spellEnd"/>
      <w:r w:rsidRPr="00695CAC">
        <w:rPr>
          <w:rFonts w:ascii="Verdana" w:hAnsi="Verdana"/>
        </w:rPr>
        <w:t xml:space="preserve">“ vykdyti investicijas, kurių metu gamybos poreikiams bus pritaikyta 43,3903 ha ploto teritorija </w:t>
      </w:r>
      <w:proofErr w:type="spellStart"/>
      <w:r w:rsidRPr="00695CAC">
        <w:rPr>
          <w:rFonts w:ascii="Verdana" w:hAnsi="Verdana"/>
        </w:rPr>
        <w:t>Mokolų</w:t>
      </w:r>
      <w:proofErr w:type="spellEnd"/>
      <w:r w:rsidRPr="00695CAC">
        <w:rPr>
          <w:rFonts w:ascii="Verdana" w:hAnsi="Verdana"/>
        </w:rPr>
        <w:t xml:space="preserve"> Naujienos kaime. UAB „</w:t>
      </w:r>
      <w:proofErr w:type="spellStart"/>
      <w:r w:rsidRPr="00695CAC">
        <w:rPr>
          <w:rFonts w:ascii="Verdana" w:hAnsi="Verdana"/>
        </w:rPr>
        <w:t>Mantinga</w:t>
      </w:r>
      <w:proofErr w:type="spellEnd"/>
      <w:r w:rsidRPr="00695CAC">
        <w:rPr>
          <w:rFonts w:ascii="Verdana" w:hAnsi="Verdana"/>
        </w:rPr>
        <w:t xml:space="preserve"> </w:t>
      </w:r>
      <w:proofErr w:type="spellStart"/>
      <w:r w:rsidRPr="00695CAC">
        <w:rPr>
          <w:rFonts w:ascii="Verdana" w:hAnsi="Verdana"/>
        </w:rPr>
        <w:t>Production</w:t>
      </w:r>
      <w:proofErr w:type="spellEnd"/>
      <w:r w:rsidRPr="00695CAC">
        <w:rPr>
          <w:rFonts w:ascii="Verdana" w:hAnsi="Verdana"/>
        </w:rPr>
        <w:t>“ iki 2027 metų čia planuoja investuoti 35 mln. Eur ir sukurti ne mažiau, kaip 230 naujų darbo vietų.</w:t>
      </w:r>
    </w:p>
    <w:p w14:paraId="2B84F788" w14:textId="2377CF42" w:rsidR="008A4DE8" w:rsidRPr="00695CAC" w:rsidRDefault="008A4DE8" w:rsidP="008A4DE8">
      <w:pPr>
        <w:ind w:firstLine="680"/>
        <w:jc w:val="both"/>
        <w:rPr>
          <w:rFonts w:ascii="Verdana" w:hAnsi="Verdana"/>
        </w:rPr>
      </w:pPr>
      <w:r w:rsidRPr="00695CAC">
        <w:rPr>
          <w:rFonts w:ascii="Verdana" w:hAnsi="Verdana"/>
        </w:rPr>
        <w:t>2025 metais pradėtas įgyvendinti dar vienas su planuojamomis UAB „</w:t>
      </w:r>
      <w:proofErr w:type="spellStart"/>
      <w:r w:rsidRPr="00695CAC">
        <w:rPr>
          <w:rFonts w:ascii="Verdana" w:hAnsi="Verdana"/>
        </w:rPr>
        <w:t>Mantinga</w:t>
      </w:r>
      <w:proofErr w:type="spellEnd"/>
      <w:r w:rsidRPr="00695CAC">
        <w:rPr>
          <w:rFonts w:ascii="Verdana" w:hAnsi="Verdana"/>
        </w:rPr>
        <w:t xml:space="preserve"> </w:t>
      </w:r>
      <w:proofErr w:type="spellStart"/>
      <w:r w:rsidRPr="00695CAC">
        <w:rPr>
          <w:rFonts w:ascii="Verdana" w:hAnsi="Verdana"/>
        </w:rPr>
        <w:t>Production</w:t>
      </w:r>
      <w:proofErr w:type="spellEnd"/>
      <w:r w:rsidRPr="00695CAC">
        <w:rPr>
          <w:rFonts w:ascii="Verdana" w:hAnsi="Verdana"/>
        </w:rPr>
        <w:t>“ investicijomis susijęs projektas – „Inovacijų gatvės, būtinos UAB „</w:t>
      </w:r>
      <w:proofErr w:type="spellStart"/>
      <w:r w:rsidRPr="00695CAC">
        <w:rPr>
          <w:rFonts w:ascii="Verdana" w:hAnsi="Verdana"/>
        </w:rPr>
        <w:t>Mantinga</w:t>
      </w:r>
      <w:proofErr w:type="spellEnd"/>
      <w:r w:rsidRPr="00695CAC">
        <w:rPr>
          <w:rFonts w:ascii="Verdana" w:hAnsi="Verdana"/>
        </w:rPr>
        <w:t xml:space="preserve"> </w:t>
      </w:r>
      <w:proofErr w:type="spellStart"/>
      <w:r w:rsidRPr="00695CAC">
        <w:rPr>
          <w:rFonts w:ascii="Verdana" w:hAnsi="Verdana"/>
        </w:rPr>
        <w:t>Production</w:t>
      </w:r>
      <w:proofErr w:type="spellEnd"/>
      <w:r w:rsidRPr="00695CAC">
        <w:rPr>
          <w:rFonts w:ascii="Verdana" w:hAnsi="Verdana"/>
        </w:rPr>
        <w:t xml:space="preserve">“ investicijoms Marijampolės savivaldybės </w:t>
      </w:r>
      <w:proofErr w:type="spellStart"/>
      <w:r w:rsidRPr="00695CAC">
        <w:rPr>
          <w:rFonts w:ascii="Verdana" w:hAnsi="Verdana"/>
        </w:rPr>
        <w:t>Mokolų</w:t>
      </w:r>
      <w:proofErr w:type="spellEnd"/>
      <w:r w:rsidRPr="00695CAC">
        <w:rPr>
          <w:rFonts w:ascii="Verdana" w:hAnsi="Verdana"/>
        </w:rPr>
        <w:t xml:space="preserve"> Naujienos kaime užtikrinti, įrengimas“. Bendra projekto vertė – 3 207 684,83 Eur. 2025 metais atlikta rangos darbų už 1 492 060,38 Eur. Projektą planuojama baigti įgyvendinti iki 2026 m. pabaigos.</w:t>
      </w:r>
    </w:p>
    <w:p w14:paraId="2718E803" w14:textId="77777777" w:rsidR="008A4DE8" w:rsidRPr="00A11536" w:rsidRDefault="008A4DE8" w:rsidP="008A4DE8">
      <w:pPr>
        <w:ind w:firstLine="680"/>
        <w:jc w:val="both"/>
        <w:rPr>
          <w:rFonts w:ascii="Verdana" w:hAnsi="Verdana"/>
        </w:rPr>
      </w:pPr>
      <w:r w:rsidRPr="00A11536">
        <w:rPr>
          <w:rFonts w:ascii="Verdana" w:hAnsi="Verdana"/>
        </w:rPr>
        <w:t xml:space="preserve">Dar vienas </w:t>
      </w:r>
      <w:r w:rsidRPr="00695CAC">
        <w:rPr>
          <w:rFonts w:ascii="Verdana" w:hAnsi="Verdana"/>
        </w:rPr>
        <w:t xml:space="preserve">2026 metais planuojamas </w:t>
      </w:r>
      <w:r w:rsidRPr="00A11536">
        <w:rPr>
          <w:rFonts w:ascii="Verdana" w:hAnsi="Verdana"/>
        </w:rPr>
        <w:t xml:space="preserve">įgyvendinti projektas – „Marijampolės laisvosiose ekonominės zonos žemės sklypo Marijampolėje, Jono Prano Aleksos g. 16, sutvarkymas, pašalinant karo palikimo grėsmes“. Projekto vertė – 761 890,10 Eur. Įgyvendinant projektą, bus vykdomi nuo karo užsilikusių standartinių sprogmenų paieškos darbai Marijampolės laisvosios ekonominės zonos sklype, esančiame Marijampolės mieste, Jono Prano Aleksos g. 16. Bendras sklypo plotas – 3,3194 ha. Kadangi didelė šio sklypo dalis (apie 1,7700 ha) dalis yra užteršta </w:t>
      </w:r>
      <w:proofErr w:type="spellStart"/>
      <w:r w:rsidRPr="00A11536">
        <w:rPr>
          <w:rFonts w:ascii="Verdana" w:hAnsi="Verdana"/>
        </w:rPr>
        <w:t>suvežtiniu</w:t>
      </w:r>
      <w:proofErr w:type="spellEnd"/>
      <w:r w:rsidRPr="00A11536">
        <w:rPr>
          <w:rFonts w:ascii="Verdana" w:hAnsi="Verdana"/>
        </w:rPr>
        <w:t xml:space="preserve"> gruntu (apie 48 tūkst. kub. m), projekto lėšomis numatoma šį gruntą pašalinti, prieš tai taip pat patikrinus dėl standartinių sprogmenų. Projektą numatoma baigti įgyvendinti iki 202</w:t>
      </w:r>
      <w:r>
        <w:rPr>
          <w:rFonts w:ascii="Verdana" w:hAnsi="Verdana"/>
        </w:rPr>
        <w:t>6</w:t>
      </w:r>
      <w:r w:rsidRPr="00A11536">
        <w:rPr>
          <w:rFonts w:ascii="Verdana" w:hAnsi="Verdana"/>
        </w:rPr>
        <w:t xml:space="preserve"> m. rudens.</w:t>
      </w:r>
    </w:p>
    <w:p w14:paraId="01897922" w14:textId="77777777" w:rsidR="008A4DE8" w:rsidRPr="004032D6" w:rsidRDefault="008A4DE8" w:rsidP="008A4DE8">
      <w:pPr>
        <w:ind w:firstLine="680"/>
        <w:jc w:val="both"/>
        <w:rPr>
          <w:rFonts w:ascii="Verdana" w:hAnsi="Verdana"/>
        </w:rPr>
      </w:pPr>
      <w:r w:rsidRPr="004032D6">
        <w:rPr>
          <w:rFonts w:ascii="Verdana" w:hAnsi="Verdana" w:cs="Calibri"/>
        </w:rPr>
        <w:t xml:space="preserve">Vienas iš svarbiausių veiksnių, didinusių tiesioginių užsienio investicijų apimtis Savivaldybėje buvo ne tik teigiama makroekonominė situacija šalyje ir geras šalies investicinis patrauklumas pasaulio kontekste, bet ir aktyvi Savivaldybės administracijos veikla teikiant viešąją paslaugą </w:t>
      </w:r>
      <w:r w:rsidRPr="004032D6">
        <w:rPr>
          <w:rFonts w:ascii="Verdana" w:hAnsi="Verdana" w:cs="Calibri"/>
        </w:rPr>
        <w:sym w:font="Symbol" w:char="002D"/>
      </w:r>
      <w:r w:rsidRPr="004032D6">
        <w:rPr>
          <w:rFonts w:ascii="Verdana" w:hAnsi="Verdana" w:cs="Calibri"/>
        </w:rPr>
        <w:t xml:space="preserve"> plėtojant verslui svarbią inžinerinę infrastruktūrą.</w:t>
      </w:r>
    </w:p>
    <w:p w14:paraId="11F8D01E" w14:textId="09524875" w:rsidR="008A4DE8" w:rsidRPr="00144719" w:rsidRDefault="008A4DE8" w:rsidP="008A4DE8">
      <w:pPr>
        <w:ind w:firstLine="680"/>
        <w:jc w:val="both"/>
        <w:rPr>
          <w:rFonts w:ascii="Verdana" w:hAnsi="Verdana" w:cs="Times-Roman"/>
        </w:rPr>
      </w:pPr>
      <w:r w:rsidRPr="00A11536">
        <w:rPr>
          <w:rFonts w:ascii="Verdana" w:hAnsi="Verdana" w:cs="Times-Roman"/>
        </w:rPr>
        <w:t>202</w:t>
      </w:r>
      <w:r w:rsidR="00BA66D2">
        <w:rPr>
          <w:rFonts w:ascii="Verdana" w:hAnsi="Verdana" w:cs="Times-Roman"/>
        </w:rPr>
        <w:t>5</w:t>
      </w:r>
      <w:r w:rsidRPr="00A11536">
        <w:rPr>
          <w:rFonts w:ascii="Verdana" w:hAnsi="Verdana" w:cs="Times-Roman"/>
        </w:rPr>
        <w:t xml:space="preserve"> metais toliau nuosekliai didėjo paramos iš SVV rėmimo fondo apimtis: </w:t>
      </w:r>
      <w:r w:rsidRPr="00144719">
        <w:rPr>
          <w:rFonts w:ascii="Verdana" w:hAnsi="Verdana" w:cs="Times-Roman"/>
        </w:rPr>
        <w:t xml:space="preserve">apsvarstytas 91 prašymas dėl paramos iš SVV rėmimo fondo skyrimo, </w:t>
      </w:r>
      <w:r w:rsidRPr="00144719">
        <w:rPr>
          <w:rFonts w:ascii="Verdana" w:hAnsi="Verdana" w:cs="Times-Roman"/>
        </w:rPr>
        <w:lastRenderedPageBreak/>
        <w:t>visiškai patenkinti 42 prašymai, iš dalies patenkinti 5 prašymai, nustatyta, kad 9 prašymai bus patenkinti pareiškėjams išpildžius SVV rėmimo komisijos nustatytas sąlygas, atmesta 14 prašymų, 21 prašymo svarstymai atidėti ir/arba pareiškėjų paprašyta juos patikslinti. Fiziniams ir juridiniams asmenims, paskirstyta 122 586,99 Eur SVV rėmimo fondo lėšų. 2024 metais pirmą kartą buvo skirta parama finansuoti verslo plėtros projektus, kuriuos įgyvendinant kuriami ir vystomi inovatyvūs produktai ir/ar paslaugos ir/ar kuriamos naujos darbo vietos. Tokiems projektams dalinai finansuoti skirta 39 556,11 Eur.</w:t>
      </w:r>
    </w:p>
    <w:p w14:paraId="2DE64D97" w14:textId="77777777" w:rsidR="00824DB0" w:rsidRPr="004032D6" w:rsidRDefault="00824DB0" w:rsidP="00D27CE1">
      <w:pPr>
        <w:widowControl w:val="0"/>
        <w:ind w:firstLine="720"/>
        <w:jc w:val="both"/>
        <w:rPr>
          <w:rFonts w:ascii="Verdana" w:hAnsi="Verdana"/>
        </w:rPr>
      </w:pPr>
    </w:p>
    <w:p w14:paraId="773B568B" w14:textId="7E997586" w:rsidR="00824DB0" w:rsidRDefault="00824DB0" w:rsidP="00D27CE1">
      <w:pPr>
        <w:widowControl w:val="0"/>
        <w:ind w:firstLine="720"/>
        <w:jc w:val="both"/>
        <w:rPr>
          <w:rFonts w:ascii="Verdana" w:hAnsi="Verdana"/>
        </w:rPr>
      </w:pPr>
      <w:r w:rsidRPr="00810CD9">
        <w:rPr>
          <w:rFonts w:ascii="Verdana" w:hAnsi="Verdana"/>
          <w:b/>
          <w:bCs/>
        </w:rPr>
        <w:t>Svarbiausieji darbai 202</w:t>
      </w:r>
      <w:r w:rsidR="008A4DE8">
        <w:rPr>
          <w:rFonts w:ascii="Verdana" w:hAnsi="Verdana"/>
          <w:b/>
          <w:bCs/>
        </w:rPr>
        <w:t>6</w:t>
      </w:r>
      <w:r w:rsidRPr="00810CD9">
        <w:rPr>
          <w:rFonts w:ascii="Verdana" w:hAnsi="Verdana"/>
          <w:b/>
          <w:bCs/>
        </w:rPr>
        <w:t>–202</w:t>
      </w:r>
      <w:r w:rsidR="008A4DE8">
        <w:rPr>
          <w:rFonts w:ascii="Verdana" w:hAnsi="Verdana"/>
          <w:b/>
          <w:bCs/>
        </w:rPr>
        <w:t>8</w:t>
      </w:r>
      <w:r w:rsidRPr="00810CD9">
        <w:rPr>
          <w:rFonts w:ascii="Verdana" w:hAnsi="Verdana"/>
          <w:b/>
          <w:bCs/>
        </w:rPr>
        <w:t xml:space="preserve"> metais</w:t>
      </w:r>
      <w:r w:rsidRPr="004032D6">
        <w:rPr>
          <w:rFonts w:ascii="Verdana" w:hAnsi="Verdana"/>
        </w:rPr>
        <w:t>:</w:t>
      </w:r>
    </w:p>
    <w:p w14:paraId="3A7417A5" w14:textId="77777777" w:rsidR="00824DB0" w:rsidRPr="004032D6" w:rsidRDefault="00824DB0" w:rsidP="00D27CE1">
      <w:pPr>
        <w:widowControl w:val="0"/>
        <w:ind w:firstLine="720"/>
        <w:jc w:val="both"/>
        <w:rPr>
          <w:rFonts w:ascii="Verdana" w:hAnsi="Verdana"/>
        </w:rPr>
      </w:pPr>
    </w:p>
    <w:p w14:paraId="618A8684" w14:textId="77777777" w:rsidR="008A4DE8" w:rsidRPr="00A11536" w:rsidRDefault="008A4DE8" w:rsidP="008A4DE8">
      <w:pPr>
        <w:pStyle w:val="Sraopastraipa"/>
        <w:widowControl w:val="0"/>
        <w:ind w:left="0" w:firstLine="709"/>
        <w:jc w:val="both"/>
        <w:rPr>
          <w:rFonts w:ascii="Verdana" w:hAnsi="Verdana"/>
        </w:rPr>
      </w:pPr>
      <w:r w:rsidRPr="00A11536">
        <w:rPr>
          <w:rFonts w:ascii="Verdana" w:hAnsi="Verdana"/>
        </w:rPr>
        <w:t xml:space="preserve">1. Projekto „Investicijoms pritraukti ir skatinti, gyvenimo kokybei gerinti, ir tvaraus judumo plėtrai užtikrinti būtinos infrastruktūros sukūrimas“ įgyvendinimas. Bendra projekto vertė – </w:t>
      </w:r>
      <w:r w:rsidRPr="00144719">
        <w:rPr>
          <w:rFonts w:ascii="Verdana" w:hAnsi="Verdana"/>
        </w:rPr>
        <w:t>23 129 818,48 Eur</w:t>
      </w:r>
      <w:r w:rsidRPr="00A11536">
        <w:rPr>
          <w:rFonts w:ascii="Verdana" w:hAnsi="Verdana"/>
        </w:rPr>
        <w:t xml:space="preserve">. Projekto metu bus įrengiama infrastruktūra iki investicijoms numatomų komercinės paskirties sklypų Marijampolėje, Vokiečių g. 38 (plotas – 3,0238 ha), </w:t>
      </w:r>
      <w:proofErr w:type="spellStart"/>
      <w:r w:rsidRPr="00A11536">
        <w:rPr>
          <w:rFonts w:ascii="Verdana" w:hAnsi="Verdana"/>
        </w:rPr>
        <w:t>Stūriškių</w:t>
      </w:r>
      <w:proofErr w:type="spellEnd"/>
      <w:r w:rsidRPr="00A11536">
        <w:rPr>
          <w:rFonts w:ascii="Verdana" w:hAnsi="Verdana"/>
        </w:rPr>
        <w:t xml:space="preserve"> g. 34 (plotas – 3,4618 ha, sklypas registruojamas) ir sklypo tarp </w:t>
      </w:r>
      <w:proofErr w:type="spellStart"/>
      <w:r w:rsidRPr="00A11536">
        <w:rPr>
          <w:rFonts w:ascii="Verdana" w:hAnsi="Verdana"/>
        </w:rPr>
        <w:t>Balsupių</w:t>
      </w:r>
      <w:proofErr w:type="spellEnd"/>
      <w:r w:rsidRPr="00A11536">
        <w:rPr>
          <w:rFonts w:ascii="Verdana" w:hAnsi="Verdana"/>
        </w:rPr>
        <w:t xml:space="preserve"> ir </w:t>
      </w:r>
      <w:proofErr w:type="spellStart"/>
      <w:r w:rsidRPr="00A11536">
        <w:rPr>
          <w:rFonts w:ascii="Verdana" w:hAnsi="Verdana"/>
        </w:rPr>
        <w:t>Stūriškių</w:t>
      </w:r>
      <w:proofErr w:type="spellEnd"/>
      <w:r w:rsidRPr="00A11536">
        <w:rPr>
          <w:rFonts w:ascii="Verdana" w:hAnsi="Verdana"/>
        </w:rPr>
        <w:t xml:space="preserve"> gatvių, formuojamo greta daugiafunkcei arenai suplanuoto sklypo (preliminarus sklypo plotas – 7,3800 ha). Iki šių investicijoms numatomų sklypų bus įrengiama susisiekimo infrastruktūra (rekonstruojama Aušros gatvės atkarpa nuo Vytauto g. iki Šešupės upės, statomas tiltas per Šešupę, statoma nauja </w:t>
      </w:r>
      <w:proofErr w:type="spellStart"/>
      <w:r w:rsidRPr="00A11536">
        <w:rPr>
          <w:rFonts w:ascii="Verdana" w:hAnsi="Verdana"/>
        </w:rPr>
        <w:t>Stūriškių</w:t>
      </w:r>
      <w:proofErr w:type="spellEnd"/>
      <w:r w:rsidRPr="00A11536">
        <w:rPr>
          <w:rFonts w:ascii="Verdana" w:hAnsi="Verdana"/>
        </w:rPr>
        <w:t xml:space="preserve"> gatvė, rekonstruojama Vokiečių gatvė), vandentiekio ir buitinių nuotekų tinklai, elektros tiekimo linijos.</w:t>
      </w:r>
    </w:p>
    <w:p w14:paraId="1A5757AA" w14:textId="77777777" w:rsidR="008A4DE8" w:rsidRPr="00A11536" w:rsidRDefault="008A4DE8" w:rsidP="008A4DE8">
      <w:pPr>
        <w:pStyle w:val="Sraopastraipa"/>
        <w:widowControl w:val="0"/>
        <w:ind w:left="0" w:firstLine="709"/>
        <w:jc w:val="both"/>
        <w:rPr>
          <w:rFonts w:ascii="Verdana" w:hAnsi="Verdana"/>
        </w:rPr>
      </w:pPr>
      <w:r w:rsidRPr="00A11536">
        <w:rPr>
          <w:rFonts w:ascii="Verdana" w:hAnsi="Verdana"/>
        </w:rPr>
        <w:t xml:space="preserve">2. Pasirengimas įgyvendinti Marijampolės kitus miesto tvarios plėtros strategijoje ir Marijampolės regiono funkcinės zonos strategijoje numatytus projektus, susijusius su verslui ir investicijoms pritraukti būtinos infrastruktūros statyba: „Investicinio sklypo Gamyklų g. parengimas, siekiant pritraukti naujas investicijas ir kurti darbo vietas“ (inžinerinės infrastruktūros (vandentiekio, nuotekų tinklų, elektros tiekimo tinklų) įrengimas iki 5,3960 ha ploto investicinio sklypo Gamyklų g. 10, aukštos įtampos elektros perdavimo linijos ir dujotiekio tinklų iškėlimas iš sklypo teritorijos) ir „Investicijų pritraukimui svarbios susisiekimo infrastruktūros plėtra“ (jungiamosios gatvės nuo naujai pastatytos 400 m ilgio gatvės (privažiavimo kelio) </w:t>
      </w:r>
      <w:proofErr w:type="spellStart"/>
      <w:r w:rsidRPr="00A11536">
        <w:rPr>
          <w:rFonts w:ascii="Verdana" w:hAnsi="Verdana"/>
        </w:rPr>
        <w:t>Skriaudučio</w:t>
      </w:r>
      <w:proofErr w:type="spellEnd"/>
      <w:r w:rsidRPr="00A11536">
        <w:rPr>
          <w:rFonts w:ascii="Verdana" w:hAnsi="Verdana"/>
        </w:rPr>
        <w:t xml:space="preserve"> kaime iki Marijampolės miesto Vasaros gatvės statyba, Vasaros gatvės atkarpos nuo naujai statomos gatvės iki Gamyklų gatvės rekonstrukcija).</w:t>
      </w:r>
    </w:p>
    <w:p w14:paraId="23CAC2D7" w14:textId="77777777" w:rsidR="008A4DE8" w:rsidRPr="00800453" w:rsidRDefault="008A4DE8" w:rsidP="008A4DE8">
      <w:pPr>
        <w:pStyle w:val="Sraopastraipa"/>
        <w:widowControl w:val="0"/>
        <w:ind w:left="0" w:firstLine="709"/>
        <w:jc w:val="both"/>
        <w:rPr>
          <w:rFonts w:ascii="Verdana" w:hAnsi="Verdana"/>
        </w:rPr>
      </w:pPr>
      <w:r>
        <w:rPr>
          <w:rFonts w:ascii="Verdana" w:hAnsi="Verdana"/>
        </w:rPr>
        <w:t>3</w:t>
      </w:r>
      <w:r w:rsidRPr="00800453">
        <w:rPr>
          <w:rFonts w:ascii="Verdana" w:hAnsi="Verdana"/>
        </w:rPr>
        <w:t>. Naujų žemės sklypų Marijampolės LEZ teritorijai plėsti paieška ir susisiekimo bei inžinerinės infrastruktūros iki jų įrengimas/sutvarkymas.</w:t>
      </w:r>
    </w:p>
    <w:p w14:paraId="34A180C8" w14:textId="77777777" w:rsidR="008A4DE8" w:rsidRPr="00800453" w:rsidRDefault="008A4DE8" w:rsidP="008A4DE8">
      <w:pPr>
        <w:pStyle w:val="Sraopastraipa"/>
        <w:widowControl w:val="0"/>
        <w:ind w:left="0" w:firstLine="709"/>
        <w:jc w:val="both"/>
        <w:rPr>
          <w:rFonts w:ascii="Verdana" w:hAnsi="Verdana"/>
        </w:rPr>
      </w:pPr>
      <w:r>
        <w:rPr>
          <w:rFonts w:ascii="Verdana" w:hAnsi="Verdana"/>
        </w:rPr>
        <w:t>4</w:t>
      </w:r>
      <w:r w:rsidRPr="00800453">
        <w:rPr>
          <w:rFonts w:ascii="Verdana" w:hAnsi="Verdana"/>
        </w:rPr>
        <w:t>. Investicijų skatinimo priemonių įgyvendinimas Marijampolės regione. Tikslinės rinkodaros strategijos užsienio/šalies vidaus investicijoms pritraukti parengimas.</w:t>
      </w:r>
    </w:p>
    <w:p w14:paraId="32D647DB" w14:textId="77777777" w:rsidR="008A4DE8" w:rsidRPr="00800453" w:rsidRDefault="008A4DE8" w:rsidP="008A4DE8">
      <w:pPr>
        <w:pStyle w:val="Sraopastraipa"/>
        <w:widowControl w:val="0"/>
        <w:ind w:left="0" w:firstLine="709"/>
        <w:jc w:val="both"/>
        <w:rPr>
          <w:rFonts w:ascii="Verdana" w:hAnsi="Verdana"/>
        </w:rPr>
      </w:pPr>
      <w:r>
        <w:rPr>
          <w:rFonts w:ascii="Verdana" w:hAnsi="Verdana"/>
        </w:rPr>
        <w:t>5</w:t>
      </w:r>
      <w:r w:rsidRPr="00800453">
        <w:rPr>
          <w:rFonts w:ascii="Verdana" w:hAnsi="Verdana"/>
        </w:rPr>
        <w:t>. Paramos verslo veiklą vykdantiems privatiems fiziniams ir juridiniams asmenims pagal SVV rėmimo fondo nuostatuose numatytas priemones teikimas.</w:t>
      </w:r>
    </w:p>
    <w:p w14:paraId="618F762C" w14:textId="77777777" w:rsidR="008A4DE8" w:rsidRPr="00800453" w:rsidRDefault="008A4DE8" w:rsidP="008A4DE8">
      <w:pPr>
        <w:pStyle w:val="Sraopastraipa"/>
        <w:widowControl w:val="0"/>
        <w:ind w:left="0" w:firstLine="709"/>
        <w:jc w:val="both"/>
        <w:rPr>
          <w:rFonts w:ascii="Verdana" w:hAnsi="Verdana"/>
        </w:rPr>
      </w:pPr>
      <w:r>
        <w:rPr>
          <w:rFonts w:ascii="Verdana" w:hAnsi="Verdana"/>
        </w:rPr>
        <w:t>6</w:t>
      </w:r>
      <w:r w:rsidRPr="00800453">
        <w:rPr>
          <w:rFonts w:ascii="Verdana" w:hAnsi="Verdana"/>
        </w:rPr>
        <w:t>. Paramos naujai besikuriantiems verslams teikimas.</w:t>
      </w:r>
    </w:p>
    <w:p w14:paraId="50DA482B" w14:textId="77777777" w:rsidR="00824DB0" w:rsidRDefault="00824DB0" w:rsidP="00D27CE1">
      <w:pPr>
        <w:pStyle w:val="Sraopastraipa"/>
        <w:widowControl w:val="0"/>
        <w:ind w:left="0"/>
        <w:jc w:val="both"/>
        <w:rPr>
          <w:rFonts w:ascii="Verdana" w:hAnsi="Verdana"/>
        </w:rPr>
      </w:pPr>
    </w:p>
    <w:p w14:paraId="3F9DF92E" w14:textId="77777777" w:rsidR="00144719" w:rsidRDefault="00144719" w:rsidP="00D27CE1">
      <w:pPr>
        <w:pStyle w:val="Sraopastraipa"/>
        <w:widowControl w:val="0"/>
        <w:ind w:left="0"/>
        <w:jc w:val="both"/>
        <w:rPr>
          <w:rFonts w:ascii="Verdana" w:hAnsi="Verdana"/>
        </w:rPr>
      </w:pPr>
    </w:p>
    <w:p w14:paraId="39348758" w14:textId="77777777" w:rsidR="00144719" w:rsidRDefault="00144719" w:rsidP="00D27CE1">
      <w:pPr>
        <w:pStyle w:val="Sraopastraipa"/>
        <w:widowControl w:val="0"/>
        <w:ind w:left="0"/>
        <w:jc w:val="both"/>
        <w:rPr>
          <w:rFonts w:ascii="Verdana" w:hAnsi="Verdana"/>
        </w:rPr>
      </w:pPr>
    </w:p>
    <w:p w14:paraId="7728C77C" w14:textId="77777777" w:rsidR="00144719" w:rsidRDefault="00144719" w:rsidP="00D27CE1">
      <w:pPr>
        <w:pStyle w:val="Sraopastraipa"/>
        <w:widowControl w:val="0"/>
        <w:ind w:left="0"/>
        <w:jc w:val="both"/>
        <w:rPr>
          <w:rFonts w:ascii="Verdana" w:hAnsi="Verdana"/>
        </w:rPr>
      </w:pPr>
    </w:p>
    <w:p w14:paraId="610F7A94" w14:textId="77777777" w:rsidR="00824DB0" w:rsidRPr="00C84130" w:rsidRDefault="00824DB0" w:rsidP="00D27CE1">
      <w:pPr>
        <w:pStyle w:val="Sraopastraipa"/>
        <w:widowControl w:val="0"/>
        <w:ind w:left="0"/>
        <w:jc w:val="center"/>
        <w:rPr>
          <w:rFonts w:ascii="Verdana" w:hAnsi="Verdana"/>
          <w:b/>
          <w:bCs/>
        </w:rPr>
      </w:pPr>
      <w:bookmarkStart w:id="3" w:name="_Hlk150864775"/>
      <w:r>
        <w:rPr>
          <w:rFonts w:ascii="Verdana" w:hAnsi="Verdana"/>
          <w:b/>
          <w:bCs/>
        </w:rPr>
        <w:t>2</w:t>
      </w:r>
      <w:r w:rsidRPr="004032D6">
        <w:rPr>
          <w:rFonts w:ascii="Verdana" w:hAnsi="Verdana"/>
          <w:b/>
          <w:bCs/>
        </w:rPr>
        <w:t xml:space="preserve"> prioritetas</w:t>
      </w:r>
      <w:bookmarkEnd w:id="3"/>
      <w:r w:rsidRPr="004032D6">
        <w:rPr>
          <w:rFonts w:ascii="Verdana" w:hAnsi="Verdana"/>
          <w:b/>
          <w:bCs/>
        </w:rPr>
        <w:t>.</w:t>
      </w:r>
      <w:r w:rsidRPr="00C84130">
        <w:rPr>
          <w:rFonts w:ascii="Verdana" w:hAnsi="Verdana"/>
        </w:rPr>
        <w:t xml:space="preserve"> </w:t>
      </w:r>
      <w:r w:rsidRPr="00C84130">
        <w:rPr>
          <w:rFonts w:ascii="Verdana" w:hAnsi="Verdana"/>
          <w:b/>
          <w:bCs/>
        </w:rPr>
        <w:t>Efektyviai ir kokybiškai valdomos bei teikiamos viešosios paslaugos</w:t>
      </w:r>
    </w:p>
    <w:p w14:paraId="29DE5B41" w14:textId="77777777" w:rsidR="00824DB0" w:rsidRPr="004032D6" w:rsidRDefault="00824DB0" w:rsidP="00D27CE1">
      <w:pPr>
        <w:pStyle w:val="Sraopastraipa"/>
        <w:widowControl w:val="0"/>
        <w:ind w:left="0"/>
        <w:jc w:val="both"/>
        <w:rPr>
          <w:rFonts w:ascii="Verdana" w:hAnsi="Verdana"/>
        </w:rPr>
      </w:pPr>
    </w:p>
    <w:p w14:paraId="525F9E22" w14:textId="77777777" w:rsidR="00824DB0" w:rsidRPr="005C519C" w:rsidRDefault="00824DB0" w:rsidP="00D27CE1">
      <w:pPr>
        <w:ind w:firstLine="680"/>
        <w:jc w:val="both"/>
        <w:rPr>
          <w:rFonts w:ascii="Verdana" w:hAnsi="Verdana" w:cs="Calibri"/>
        </w:rPr>
      </w:pPr>
      <w:r w:rsidRPr="00C84130">
        <w:rPr>
          <w:rFonts w:ascii="Verdana" w:hAnsi="Verdana" w:cs="Calibri"/>
        </w:rPr>
        <w:t xml:space="preserve">Marijampolės savivaldybė administruoja </w:t>
      </w:r>
      <w:r w:rsidRPr="00EF0803">
        <w:rPr>
          <w:rFonts w:ascii="Verdana" w:hAnsi="Verdana" w:cs="Calibri"/>
        </w:rPr>
        <w:t>daugelį</w:t>
      </w:r>
      <w:r w:rsidRPr="00C84130">
        <w:rPr>
          <w:rFonts w:ascii="Verdana" w:hAnsi="Verdana" w:cs="Calibri"/>
        </w:rPr>
        <w:t xml:space="preserve"> viešųjų paslaugų, kurias teikia Marijampolės savivaldybės įstaigos bei įmonės</w:t>
      </w:r>
      <w:r>
        <w:rPr>
          <w:rFonts w:ascii="Verdana" w:hAnsi="Verdana" w:cs="Calibri"/>
        </w:rPr>
        <w:t>, taip pat įvairios nevyriausybinės bei kitos organizacijos.</w:t>
      </w:r>
      <w:r w:rsidRPr="00C84130">
        <w:rPr>
          <w:rFonts w:ascii="Verdana" w:hAnsi="Verdana" w:cs="Calibri"/>
        </w:rPr>
        <w:t xml:space="preserve"> Savivaldybė sudaro prielaidas kiekvienam visuomenės nariui gauti atitinkamą viešąją paslaugą atsiradus poreikiui. Viešąsias paslaugas gauname kasdien. Šios paslaugos daugeliui gyventojų yra tokios įprastos, kad net nesusimąstome, kas nutiktų, jeigu prireikus paslaugos neturėtume galimybės jos gauti. Marijampolės savivaldybės administracija siekia kuo efektyviau </w:t>
      </w:r>
      <w:r>
        <w:rPr>
          <w:rFonts w:ascii="Verdana" w:hAnsi="Verdana" w:cs="Calibri"/>
        </w:rPr>
        <w:t>ir kokybiškiau administruoti</w:t>
      </w:r>
      <w:r w:rsidRPr="00C84130">
        <w:rPr>
          <w:rFonts w:ascii="Verdana" w:hAnsi="Verdana" w:cs="Calibri"/>
        </w:rPr>
        <w:t xml:space="preserve"> viešąsias paslaugas: socialines, sveikatos, švietimo, keleivių pavėžėjimo, vandens tiekimo ir kt.</w:t>
      </w:r>
    </w:p>
    <w:p w14:paraId="3942702B" w14:textId="77777777" w:rsidR="00824DB0" w:rsidRPr="00A11536" w:rsidRDefault="00824DB0" w:rsidP="00FD41E8">
      <w:pPr>
        <w:ind w:firstLine="709"/>
        <w:jc w:val="both"/>
        <w:rPr>
          <w:rFonts w:ascii="Verdana" w:eastAsia="Calibri" w:hAnsi="Verdana"/>
          <w:iCs/>
          <w:kern w:val="2"/>
          <w:lang w:eastAsia="en-US"/>
        </w:rPr>
      </w:pPr>
      <w:r w:rsidRPr="00A11536">
        <w:rPr>
          <w:rFonts w:ascii="Verdana" w:hAnsi="Verdana"/>
          <w:bdr w:val="none" w:sz="0" w:space="0" w:color="auto" w:frame="1"/>
        </w:rPr>
        <w:t>Švietimo paslaugų plėtra padeda kurti vieningas vertybes visos Savivaldybės mastu bei užtikrinti</w:t>
      </w:r>
      <w:r w:rsidRPr="00A11536">
        <w:rPr>
          <w:rFonts w:ascii="Verdana" w:eastAsia="Calibri" w:hAnsi="Verdana"/>
          <w:iCs/>
          <w:kern w:val="2"/>
          <w:lang w:eastAsia="en-US"/>
        </w:rPr>
        <w:t xml:space="preserve"> socialiai teisingas ir lygias galimybes visapusiškam kiekvieno vaiko formaliajam ir neformaliajam ugdymui(</w:t>
      </w:r>
      <w:proofErr w:type="spellStart"/>
      <w:r w:rsidRPr="00A11536">
        <w:rPr>
          <w:rFonts w:ascii="Verdana" w:eastAsia="Calibri" w:hAnsi="Verdana"/>
          <w:iCs/>
          <w:kern w:val="2"/>
          <w:lang w:eastAsia="en-US"/>
        </w:rPr>
        <w:t>si</w:t>
      </w:r>
      <w:proofErr w:type="spellEnd"/>
      <w:r w:rsidRPr="00A11536">
        <w:rPr>
          <w:rFonts w:ascii="Verdana" w:eastAsia="Calibri" w:hAnsi="Verdana"/>
          <w:iCs/>
          <w:kern w:val="2"/>
          <w:lang w:eastAsia="en-US"/>
        </w:rPr>
        <w:t>) saugioje ir modernioje aplinkoje.</w:t>
      </w:r>
    </w:p>
    <w:p w14:paraId="44D5F817" w14:textId="77777777" w:rsidR="00824DB0" w:rsidRPr="00A11536" w:rsidRDefault="00824DB0" w:rsidP="00FD41E8">
      <w:pPr>
        <w:ind w:firstLine="709"/>
        <w:jc w:val="both"/>
        <w:rPr>
          <w:rFonts w:ascii="Verdana" w:hAnsi="Verdana" w:cs="Open Sans"/>
          <w:bdr w:val="none" w:sz="0" w:space="0" w:color="auto" w:frame="1"/>
          <w:shd w:val="clear" w:color="auto" w:fill="FFFFFF"/>
        </w:rPr>
      </w:pPr>
      <w:r w:rsidRPr="00A11536">
        <w:rPr>
          <w:rFonts w:ascii="Verdana" w:hAnsi="Verdana" w:cs="Open Sans"/>
          <w:bdr w:val="none" w:sz="0" w:space="0" w:color="auto" w:frame="1"/>
          <w:shd w:val="clear" w:color="auto" w:fill="FFFFFF"/>
        </w:rPr>
        <w:t>Marijampolės savivaldybė siekia skirti pakankamą finansavimą sportui, atnaujinti esamą ir sukurti papildomą sporto infrastruktūrą. Daug dėmesio numatyta skirti Marijampolės savivaldybės sporto centro infrastruktūros modernizavimui.</w:t>
      </w:r>
    </w:p>
    <w:p w14:paraId="5F9B555B" w14:textId="77777777" w:rsidR="00824DB0" w:rsidRDefault="00824DB0" w:rsidP="00D27CE1">
      <w:pPr>
        <w:ind w:firstLine="680"/>
        <w:jc w:val="both"/>
        <w:rPr>
          <w:rFonts w:ascii="Verdana" w:hAnsi="Verdana"/>
        </w:rPr>
      </w:pPr>
      <w:r>
        <w:rPr>
          <w:rFonts w:ascii="Verdana" w:hAnsi="Verdana"/>
        </w:rPr>
        <w:t>Toliau bus siekiama gerinti</w:t>
      </w:r>
      <w:r w:rsidRPr="009F18B3">
        <w:rPr>
          <w:rFonts w:ascii="Verdana" w:hAnsi="Verdana"/>
        </w:rPr>
        <w:t xml:space="preserve"> asmens ir visuomenės sveikatos priežiūros paslaugas Marijampolės savivaldybės gyventojams</w:t>
      </w:r>
      <w:r>
        <w:rPr>
          <w:rFonts w:ascii="Verdana" w:hAnsi="Verdana"/>
        </w:rPr>
        <w:t xml:space="preserve">, </w:t>
      </w:r>
      <w:r w:rsidRPr="009F18B3">
        <w:rPr>
          <w:rFonts w:ascii="Verdana" w:hAnsi="Verdana"/>
        </w:rPr>
        <w:t xml:space="preserve">gerinti sveikatos priežiūros paslaugų prieinamumą, </w:t>
      </w:r>
      <w:r>
        <w:rPr>
          <w:rFonts w:ascii="Verdana" w:hAnsi="Verdana"/>
        </w:rPr>
        <w:t xml:space="preserve">įgyvendinti </w:t>
      </w:r>
      <w:r w:rsidRPr="009F18B3">
        <w:rPr>
          <w:rFonts w:ascii="Verdana" w:hAnsi="Verdana"/>
        </w:rPr>
        <w:t>modernizavimo ir infrastruktūros gerinimo</w:t>
      </w:r>
      <w:r>
        <w:rPr>
          <w:rFonts w:ascii="Verdana" w:hAnsi="Verdana"/>
        </w:rPr>
        <w:t xml:space="preserve"> projektus.</w:t>
      </w:r>
    </w:p>
    <w:p w14:paraId="65267D71" w14:textId="77777777" w:rsidR="00824DB0" w:rsidRDefault="00824DB0" w:rsidP="00D27CE1">
      <w:pPr>
        <w:ind w:firstLine="680"/>
        <w:jc w:val="both"/>
        <w:rPr>
          <w:rFonts w:ascii="Verdana" w:hAnsi="Verdana"/>
        </w:rPr>
      </w:pPr>
      <w:r>
        <w:rPr>
          <w:rFonts w:ascii="Verdana" w:hAnsi="Verdana"/>
        </w:rPr>
        <w:t xml:space="preserve">Žemiau išvardinti planuojami vykdyti darbai/projektai sudarys sąlygas siekti geresnių ir spartesnių paslaugų teikimo, padės spręsti socialines, švietimo, sveikatos ir infrastruktūros problemas, gerins bendruomenės gyvenimo kokybę. </w:t>
      </w:r>
    </w:p>
    <w:p w14:paraId="10A73BC9" w14:textId="77777777" w:rsidR="00824DB0" w:rsidRPr="004062F1" w:rsidRDefault="00824DB0" w:rsidP="00D27CE1">
      <w:pPr>
        <w:ind w:firstLine="709"/>
        <w:jc w:val="both"/>
        <w:rPr>
          <w:rFonts w:ascii="Verdana" w:hAnsi="Verdana"/>
          <w:bdr w:val="none" w:sz="0" w:space="0" w:color="auto" w:frame="1"/>
        </w:rPr>
      </w:pPr>
    </w:p>
    <w:p w14:paraId="7AAD386D" w14:textId="6645A8FD" w:rsidR="00824DB0" w:rsidRDefault="00824DB0" w:rsidP="00D27CE1">
      <w:pPr>
        <w:widowControl w:val="0"/>
        <w:ind w:firstLine="720"/>
        <w:jc w:val="both"/>
        <w:rPr>
          <w:rFonts w:ascii="Verdana" w:hAnsi="Verdana"/>
        </w:rPr>
      </w:pPr>
      <w:r w:rsidRPr="00810CD9">
        <w:rPr>
          <w:rFonts w:ascii="Verdana" w:hAnsi="Verdana"/>
          <w:b/>
          <w:bCs/>
        </w:rPr>
        <w:t>Svarbiausieji darbai 202</w:t>
      </w:r>
      <w:r w:rsidR="00340671">
        <w:rPr>
          <w:rFonts w:ascii="Verdana" w:hAnsi="Verdana"/>
          <w:b/>
          <w:bCs/>
        </w:rPr>
        <w:t>6</w:t>
      </w:r>
      <w:r w:rsidRPr="00810CD9">
        <w:rPr>
          <w:rFonts w:ascii="Verdana" w:hAnsi="Verdana"/>
          <w:b/>
          <w:bCs/>
        </w:rPr>
        <w:t>–202</w:t>
      </w:r>
      <w:r w:rsidR="00340671">
        <w:rPr>
          <w:rFonts w:ascii="Verdana" w:hAnsi="Verdana"/>
          <w:b/>
          <w:bCs/>
        </w:rPr>
        <w:t>8</w:t>
      </w:r>
      <w:r w:rsidRPr="00810CD9">
        <w:rPr>
          <w:rFonts w:ascii="Verdana" w:hAnsi="Verdana"/>
          <w:b/>
          <w:bCs/>
        </w:rPr>
        <w:t xml:space="preserve"> metais</w:t>
      </w:r>
      <w:r w:rsidRPr="004032D6">
        <w:rPr>
          <w:rFonts w:ascii="Verdana" w:hAnsi="Verdana"/>
        </w:rPr>
        <w:t>:</w:t>
      </w:r>
    </w:p>
    <w:p w14:paraId="625AA675" w14:textId="77777777" w:rsidR="00824DB0" w:rsidRPr="004032D6" w:rsidRDefault="00824DB0" w:rsidP="00D27CE1">
      <w:pPr>
        <w:widowControl w:val="0"/>
        <w:ind w:firstLine="720"/>
        <w:jc w:val="both"/>
        <w:rPr>
          <w:rFonts w:ascii="Verdana" w:hAnsi="Verdana"/>
        </w:rPr>
      </w:pPr>
    </w:p>
    <w:p w14:paraId="29B11E03" w14:textId="404F82E7" w:rsidR="00340671" w:rsidRPr="00340671" w:rsidRDefault="00340671" w:rsidP="00340671">
      <w:pPr>
        <w:ind w:firstLine="680"/>
        <w:jc w:val="both"/>
        <w:rPr>
          <w:rStyle w:val="Nerykuspabraukimas"/>
          <w:rFonts w:ascii="Verdana" w:hAnsi="Verdana"/>
          <w:i w:val="0"/>
          <w:iCs w:val="0"/>
          <w:color w:val="000000"/>
        </w:rPr>
      </w:pPr>
      <w:r w:rsidRPr="00340671">
        <w:rPr>
          <w:rStyle w:val="Nerykuspabraukimas"/>
          <w:rFonts w:ascii="Verdana" w:hAnsi="Verdana"/>
          <w:i w:val="0"/>
          <w:iCs w:val="0"/>
          <w:color w:val="000000"/>
        </w:rPr>
        <w:t>1. Tūkstantmečio mokyklų programos (toliau – TŪM) įgyvendinimas. Marijampolės savivaldybėje įgyvendinamas švietimo pažangos planas leis kiekvienam besimokančiajam sukurti lygiavertes ir šiuolaikiškas kokybiško ugdymo(</w:t>
      </w:r>
      <w:proofErr w:type="spellStart"/>
      <w:r w:rsidRPr="00340671">
        <w:rPr>
          <w:rStyle w:val="Nerykuspabraukimas"/>
          <w:rFonts w:ascii="Verdana" w:hAnsi="Verdana"/>
          <w:i w:val="0"/>
          <w:iCs w:val="0"/>
          <w:color w:val="000000"/>
        </w:rPr>
        <w:t>si</w:t>
      </w:r>
      <w:proofErr w:type="spellEnd"/>
      <w:r w:rsidRPr="00340671">
        <w:rPr>
          <w:rStyle w:val="Nerykuspabraukimas"/>
          <w:rFonts w:ascii="Verdana" w:hAnsi="Verdana"/>
          <w:i w:val="0"/>
          <w:iCs w:val="0"/>
          <w:color w:val="000000"/>
        </w:rPr>
        <w:t>) sąlygas, lemiančias geresnius mokinių pasiekimus</w:t>
      </w:r>
      <w:r>
        <w:rPr>
          <w:rStyle w:val="Nerykuspabraukimas"/>
          <w:rFonts w:ascii="Verdana" w:hAnsi="Verdana"/>
          <w:i w:val="0"/>
          <w:iCs w:val="0"/>
          <w:color w:val="000000"/>
        </w:rPr>
        <w:t xml:space="preserve"> </w:t>
      </w:r>
      <w:r w:rsidRPr="00340671">
        <w:rPr>
          <w:rStyle w:val="Nerykuspabraukimas"/>
          <w:rFonts w:ascii="Verdana" w:hAnsi="Verdana"/>
          <w:i w:val="0"/>
          <w:iCs w:val="0"/>
          <w:color w:val="000000"/>
        </w:rPr>
        <w:t>(įgyvendinimas iki 2026 m</w:t>
      </w:r>
      <w:r w:rsidRPr="00013C94">
        <w:rPr>
          <w:rStyle w:val="Nerykuspabraukimas"/>
          <w:rFonts w:ascii="Verdana" w:hAnsi="Verdana"/>
          <w:i w:val="0"/>
          <w:iCs w:val="0"/>
          <w:color w:val="auto"/>
        </w:rPr>
        <w:t>. balandžio mėn.).</w:t>
      </w:r>
    </w:p>
    <w:p w14:paraId="0AD92DFD" w14:textId="01A9893F" w:rsidR="00340671" w:rsidRPr="00A11536" w:rsidRDefault="00340671" w:rsidP="00340671">
      <w:pPr>
        <w:ind w:firstLine="680"/>
        <w:jc w:val="both"/>
        <w:rPr>
          <w:rFonts w:ascii="Verdana" w:hAnsi="Verdana"/>
        </w:rPr>
      </w:pPr>
      <w:r w:rsidRPr="00A11536">
        <w:rPr>
          <w:rFonts w:ascii="Verdana" w:hAnsi="Verdana"/>
        </w:rPr>
        <w:t xml:space="preserve">2. Projekto „Ankstyvojo ugdymo užtikrinimas vaikams iš socialinę riziką patiriančių šeimų“ įgyvendinimas. Vaikai iš socialinės rizikos šeimų, teikiant jiems pagalbą ugdymo procese, bus sėkmingai įtraukti į ikimokyklinį ir priešmokyklinį </w:t>
      </w:r>
      <w:r w:rsidRPr="00013C94">
        <w:rPr>
          <w:rFonts w:ascii="Verdana" w:hAnsi="Verdana"/>
        </w:rPr>
        <w:t xml:space="preserve">ugdymą </w:t>
      </w:r>
      <w:r w:rsidRPr="00013C94">
        <w:rPr>
          <w:rStyle w:val="Nerykuspabraukimas"/>
          <w:rFonts w:ascii="Verdana" w:hAnsi="Verdana"/>
          <w:i w:val="0"/>
          <w:iCs w:val="0"/>
          <w:color w:val="auto"/>
        </w:rPr>
        <w:t>(įgyvendinimas iki 2027 m. gegužės mėn.)</w:t>
      </w:r>
      <w:r w:rsidRPr="00013C94">
        <w:rPr>
          <w:rFonts w:ascii="Verdana" w:hAnsi="Verdana"/>
          <w:i/>
          <w:iCs/>
        </w:rPr>
        <w:t>.</w:t>
      </w:r>
    </w:p>
    <w:p w14:paraId="0FE65497" w14:textId="77777777" w:rsidR="00340671" w:rsidRPr="00013C94" w:rsidRDefault="00340671" w:rsidP="00340671">
      <w:pPr>
        <w:ind w:firstLine="680"/>
        <w:jc w:val="both"/>
        <w:rPr>
          <w:rFonts w:ascii="Verdana" w:hAnsi="Verdana"/>
          <w:i/>
          <w:iCs/>
        </w:rPr>
      </w:pPr>
      <w:r w:rsidRPr="00A11536">
        <w:rPr>
          <w:rFonts w:ascii="Verdana" w:hAnsi="Verdana"/>
        </w:rPr>
        <w:t>3. Projekto „Ugdymo priemonės mokykloms“ įgyvendinimas. Siekiama gerinti švietimo paslaugų kokybę, aprūpinant bendrojo ugdymo mokyklas laboratorine įranga, priemonėmis ir kompiuterine įranga</w:t>
      </w:r>
      <w:r>
        <w:rPr>
          <w:rFonts w:ascii="Verdana" w:hAnsi="Verdana"/>
        </w:rPr>
        <w:t xml:space="preserve"> </w:t>
      </w:r>
      <w:r w:rsidRPr="00013C94">
        <w:rPr>
          <w:rStyle w:val="Nerykuspabraukimas"/>
          <w:rFonts w:ascii="Verdana" w:hAnsi="Verdana"/>
          <w:color w:val="auto"/>
        </w:rPr>
        <w:t>(</w:t>
      </w:r>
      <w:r w:rsidRPr="00013C94">
        <w:rPr>
          <w:rStyle w:val="Nerykuspabraukimas"/>
          <w:rFonts w:ascii="Verdana" w:hAnsi="Verdana"/>
          <w:i w:val="0"/>
          <w:iCs w:val="0"/>
          <w:color w:val="auto"/>
        </w:rPr>
        <w:t>įgyvendinimas iki 2028 m. rugsėjo mėn.).</w:t>
      </w:r>
    </w:p>
    <w:p w14:paraId="6C61F2F4" w14:textId="77777777" w:rsidR="00340671" w:rsidRPr="00013C94" w:rsidRDefault="00340671" w:rsidP="00340671">
      <w:pPr>
        <w:ind w:firstLine="680"/>
        <w:jc w:val="both"/>
        <w:rPr>
          <w:rFonts w:ascii="Verdana" w:hAnsi="Verdana"/>
          <w:iCs/>
        </w:rPr>
      </w:pPr>
      <w:r>
        <w:rPr>
          <w:rStyle w:val="Nerykuspabraukimas"/>
          <w:rFonts w:ascii="Verdana" w:hAnsi="Verdana"/>
          <w:color w:val="000000"/>
        </w:rPr>
        <w:t xml:space="preserve">4. </w:t>
      </w:r>
      <w:r w:rsidRPr="008570DF">
        <w:rPr>
          <w:rFonts w:ascii="Verdana" w:hAnsi="Verdana"/>
          <w:color w:val="000000"/>
          <w:bdr w:val="none" w:sz="0" w:space="0" w:color="auto" w:frame="1"/>
        </w:rPr>
        <w:t xml:space="preserve">Projekto </w:t>
      </w:r>
      <w:bookmarkStart w:id="4" w:name="_Hlk212474205"/>
      <w:r w:rsidRPr="008570DF">
        <w:rPr>
          <w:rFonts w:ascii="Verdana" w:hAnsi="Verdana"/>
          <w:color w:val="000000"/>
          <w:bdr w:val="none" w:sz="0" w:space="0" w:color="auto" w:frame="1"/>
        </w:rPr>
        <w:t>„Visos dienos mokyklos erdvių sukūrimas ir pritaikymas Marijampolės savivaldybės švietimo įstaigose“</w:t>
      </w:r>
      <w:bookmarkEnd w:id="4"/>
      <w:r w:rsidRPr="008570DF">
        <w:rPr>
          <w:rFonts w:ascii="Verdana" w:hAnsi="Verdana"/>
          <w:color w:val="000000"/>
          <w:bdr w:val="none" w:sz="0" w:space="0" w:color="auto" w:frame="1"/>
        </w:rPr>
        <w:t xml:space="preserve"> įgyvendinimas. </w:t>
      </w:r>
      <w:r w:rsidRPr="00D73D15">
        <w:rPr>
          <w:rFonts w:ascii="Verdana" w:hAnsi="Verdana"/>
        </w:rPr>
        <w:t>Plėtoti įvairialypį švietimą vykdant visos dienos mokyklų veiklą</w:t>
      </w:r>
      <w:r>
        <w:rPr>
          <w:rFonts w:ascii="Verdana" w:hAnsi="Verdana"/>
        </w:rPr>
        <w:t xml:space="preserve">. </w:t>
      </w:r>
      <w:r w:rsidRPr="00046120">
        <w:rPr>
          <w:rFonts w:ascii="Verdana" w:hAnsi="Verdana"/>
        </w:rPr>
        <w:t>Visos dienos mokyklos erdvių sukūrimas ir pritaikymas ikimokyklinio, priešmokyklinio, pradinio bei pagrindinio ugdymo programas vykdančiose švietimo įstaigose</w:t>
      </w:r>
      <w:r>
        <w:rPr>
          <w:rFonts w:ascii="Verdana" w:hAnsi="Verdana"/>
        </w:rPr>
        <w:t xml:space="preserve">, </w:t>
      </w:r>
      <w:r w:rsidRPr="00D73D15">
        <w:rPr>
          <w:rFonts w:ascii="Verdana" w:hAnsi="Verdana"/>
          <w:iCs/>
        </w:rPr>
        <w:t xml:space="preserve">sudarys </w:t>
      </w:r>
      <w:r w:rsidRPr="008570DF">
        <w:rPr>
          <w:rFonts w:ascii="Verdana" w:hAnsi="Verdana"/>
          <w:iCs/>
          <w:color w:val="000000"/>
        </w:rPr>
        <w:t xml:space="preserve">sąlygas kokybiškam, socialiai teisingam ir lygias galimybes užtikrinančiam visapusiškam kiekvieno vaiko </w:t>
      </w:r>
      <w:r w:rsidRPr="00A11536">
        <w:rPr>
          <w:rFonts w:ascii="Verdana" w:hAnsi="Verdana"/>
          <w:iCs/>
          <w:color w:val="000000"/>
        </w:rPr>
        <w:t>formaliajam ir neformaliajam</w:t>
      </w:r>
      <w:r w:rsidRPr="00C123C1">
        <w:rPr>
          <w:rFonts w:ascii="Verdana" w:hAnsi="Verdana"/>
          <w:iCs/>
          <w:color w:val="000000"/>
        </w:rPr>
        <w:t xml:space="preserve"> </w:t>
      </w:r>
      <w:r w:rsidRPr="008570DF">
        <w:rPr>
          <w:rFonts w:ascii="Verdana" w:hAnsi="Verdana"/>
          <w:iCs/>
          <w:color w:val="000000"/>
        </w:rPr>
        <w:t>ugdymui(</w:t>
      </w:r>
      <w:proofErr w:type="spellStart"/>
      <w:r w:rsidRPr="008570DF">
        <w:rPr>
          <w:rFonts w:ascii="Verdana" w:hAnsi="Verdana"/>
          <w:iCs/>
          <w:color w:val="000000"/>
        </w:rPr>
        <w:t>si</w:t>
      </w:r>
      <w:proofErr w:type="spellEnd"/>
      <w:r w:rsidRPr="008570DF">
        <w:rPr>
          <w:rFonts w:ascii="Verdana" w:hAnsi="Verdana"/>
          <w:iCs/>
          <w:color w:val="000000"/>
        </w:rPr>
        <w:t xml:space="preserve">) visą dieną saugioje </w:t>
      </w:r>
      <w:r w:rsidRPr="008570DF">
        <w:rPr>
          <w:rFonts w:ascii="Verdana" w:hAnsi="Verdana"/>
          <w:iCs/>
          <w:color w:val="000000"/>
        </w:rPr>
        <w:lastRenderedPageBreak/>
        <w:t>aplinkoje</w:t>
      </w:r>
      <w:r>
        <w:rPr>
          <w:rFonts w:ascii="Verdana" w:hAnsi="Verdana"/>
          <w:iCs/>
          <w:color w:val="000000"/>
        </w:rPr>
        <w:t xml:space="preserve">. </w:t>
      </w:r>
      <w:r w:rsidRPr="00013C94">
        <w:rPr>
          <w:rFonts w:ascii="Verdana" w:hAnsi="Verdana"/>
          <w:iCs/>
        </w:rPr>
        <w:t xml:space="preserve">Projektas pradėtas įgyvendinti 2025 metais. Projekto įgyvendinimo pabaiga – 2027-12-31. Projekto vertė – 1 225 088,49 Eur. </w:t>
      </w:r>
    </w:p>
    <w:p w14:paraId="04B27CDF" w14:textId="77777777" w:rsidR="00340671" w:rsidRPr="00013C94" w:rsidRDefault="00340671" w:rsidP="00340671">
      <w:pPr>
        <w:ind w:firstLine="680"/>
        <w:jc w:val="both"/>
        <w:rPr>
          <w:rFonts w:ascii="Verdana" w:hAnsi="Verdana"/>
        </w:rPr>
      </w:pPr>
      <w:r>
        <w:rPr>
          <w:rFonts w:ascii="Verdana" w:hAnsi="Verdana"/>
          <w:iCs/>
          <w:color w:val="000000"/>
        </w:rPr>
        <w:t xml:space="preserve">5. </w:t>
      </w:r>
      <w:r w:rsidRPr="00B83E45">
        <w:rPr>
          <w:rFonts w:ascii="Verdana" w:hAnsi="Verdana"/>
        </w:rPr>
        <w:t>Projekto „</w:t>
      </w:r>
      <w:r w:rsidRPr="005C12EA">
        <w:rPr>
          <w:rFonts w:ascii="Verdana" w:hAnsi="Verdana"/>
        </w:rPr>
        <w:t>Bendrojo ugdymo įstaigų paslaugų plėtra ir prieinamumo didinimas</w:t>
      </w:r>
      <w:r w:rsidRPr="00B83E45">
        <w:rPr>
          <w:rFonts w:ascii="Verdana" w:hAnsi="Verdana"/>
        </w:rPr>
        <w:t>“ įgyvendinimas</w:t>
      </w:r>
      <w:r>
        <w:rPr>
          <w:rFonts w:ascii="Verdana" w:hAnsi="Verdana"/>
        </w:rPr>
        <w:t xml:space="preserve">. </w:t>
      </w:r>
      <w:r w:rsidRPr="00B46489">
        <w:rPr>
          <w:rFonts w:ascii="Verdana" w:hAnsi="Verdana"/>
        </w:rPr>
        <w:t>Modernios</w:t>
      </w:r>
      <w:r>
        <w:rPr>
          <w:rFonts w:ascii="Verdana" w:hAnsi="Verdana"/>
        </w:rPr>
        <w:t>, integralios</w:t>
      </w:r>
      <w:r w:rsidRPr="00B46489">
        <w:rPr>
          <w:rFonts w:ascii="Verdana" w:hAnsi="Verdana"/>
        </w:rPr>
        <w:t xml:space="preserve"> ir atviros naujovėms, pokyčiams ugdymo(</w:t>
      </w:r>
      <w:proofErr w:type="spellStart"/>
      <w:r w:rsidRPr="00B46489">
        <w:rPr>
          <w:rFonts w:ascii="Verdana" w:hAnsi="Verdana"/>
        </w:rPr>
        <w:t>si</w:t>
      </w:r>
      <w:proofErr w:type="spellEnd"/>
      <w:r w:rsidRPr="00B46489">
        <w:rPr>
          <w:rFonts w:ascii="Verdana" w:hAnsi="Verdana"/>
        </w:rPr>
        <w:t>) aplinkos kūrimas, užtikrinančios aukštą ugdymo(</w:t>
      </w:r>
      <w:proofErr w:type="spellStart"/>
      <w:r w:rsidRPr="00B46489">
        <w:rPr>
          <w:rFonts w:ascii="Verdana" w:hAnsi="Verdana"/>
        </w:rPr>
        <w:t>si</w:t>
      </w:r>
      <w:proofErr w:type="spellEnd"/>
      <w:r w:rsidRPr="00B46489">
        <w:rPr>
          <w:rFonts w:ascii="Verdana" w:hAnsi="Verdana"/>
        </w:rPr>
        <w:t>) kokybę bei kiekvieno besimokančiojo augimą</w:t>
      </w:r>
      <w:r>
        <w:rPr>
          <w:rFonts w:ascii="Verdana" w:hAnsi="Verdana"/>
        </w:rPr>
        <w:t>.</w:t>
      </w:r>
      <w:r w:rsidRPr="00985167">
        <w:t xml:space="preserve"> </w:t>
      </w:r>
      <w:r w:rsidRPr="00013C94">
        <w:rPr>
          <w:rFonts w:ascii="Verdana" w:hAnsi="Verdana"/>
        </w:rPr>
        <w:t>Projektas pradėtas įgyvendinti 2025 metais. Projekto įgyvendinimo pabaiga – 2028-04-30. Projekto vertė – 12 767 861,11 Eur.</w:t>
      </w:r>
    </w:p>
    <w:p w14:paraId="4E6D1ECC" w14:textId="77777777" w:rsidR="00340671" w:rsidRPr="00013C94" w:rsidRDefault="00340671" w:rsidP="00340671">
      <w:pPr>
        <w:ind w:firstLine="680"/>
        <w:jc w:val="both"/>
        <w:rPr>
          <w:rFonts w:ascii="Verdana" w:hAnsi="Verdana"/>
        </w:rPr>
      </w:pPr>
      <w:r w:rsidRPr="00013C94">
        <w:rPr>
          <w:rFonts w:ascii="Verdana" w:hAnsi="Verdana"/>
        </w:rPr>
        <w:t>6. „Visos dienos mokyklos erdvių sukūrimas Marijampolės vaikų lopšeliuose-darželiuose“. Projekto įgyvendinimo metu numatoma ikimokyklinio ugdymo įstaigų vidaus ir/ar lauko erdves pritaikyti visos dienos mokyklos veikloms, kas sudarys sąlygas užtikrinti formaliojo ir neformaliojo švietimo dermę ir prisidės prie neformaliojo vaikų švietimo galimybėmis pasinaudojusių ugdytinių dalies didėjimo Marijampolės savivaldybėje. Projektas pradėtas įgyvendinti 2025 metais. Projekto įgyvendinimo pabaiga – 2027-12-31. Projekto vertė – 764 000,00 Eur.</w:t>
      </w:r>
    </w:p>
    <w:p w14:paraId="4B436342" w14:textId="77777777" w:rsidR="00340671" w:rsidRPr="00013C94" w:rsidRDefault="00340671" w:rsidP="00340671">
      <w:pPr>
        <w:ind w:firstLine="680"/>
        <w:jc w:val="both"/>
        <w:rPr>
          <w:rFonts w:ascii="Verdana" w:hAnsi="Verdana"/>
        </w:rPr>
      </w:pPr>
      <w:r w:rsidRPr="00013C94">
        <w:rPr>
          <w:rFonts w:ascii="Verdana" w:hAnsi="Verdana"/>
        </w:rPr>
        <w:t>7. Projektu „Ikimokyklinio ugdymo sąlygų gerinimas ir prieinamumo didinimas“ siekiama modernizuoti Marijampolės bendrojo ugdymo įstaigų esamą viešąją infrastruktūrą, reikalingą viešosioms paslaugoms teikti, pritaikant ją efektyvesniam naudojimui bei specialiųjų poreikių turintiems vaikams. Projektas pradėtas įgyvendinti 2025 metais. Projekto įgyvendinimo pabaiga – 2029-06-30. Projekto vertė – 3 000 588,01 Eur.</w:t>
      </w:r>
    </w:p>
    <w:p w14:paraId="7343AB12" w14:textId="77777777" w:rsidR="00340671" w:rsidRPr="00013C94" w:rsidRDefault="00340671" w:rsidP="00340671">
      <w:pPr>
        <w:ind w:firstLine="680"/>
        <w:jc w:val="both"/>
        <w:rPr>
          <w:rFonts w:ascii="Verdana" w:hAnsi="Verdana"/>
        </w:rPr>
      </w:pPr>
      <w:r w:rsidRPr="00013C94">
        <w:rPr>
          <w:rFonts w:ascii="Verdana" w:hAnsi="Verdana"/>
        </w:rPr>
        <w:t>8. Pro</w:t>
      </w:r>
      <w:r w:rsidRPr="006066AD">
        <w:rPr>
          <w:rFonts w:ascii="Verdana" w:hAnsi="Verdana"/>
        </w:rPr>
        <w:t>jekto</w:t>
      </w:r>
      <w:r>
        <w:t xml:space="preserve"> </w:t>
      </w:r>
      <w:r w:rsidRPr="00763630">
        <w:rPr>
          <w:rFonts w:ascii="Verdana" w:hAnsi="Verdana"/>
        </w:rPr>
        <w:t>„Meno mokyklos teikiamų paslaugų plėtra ir jų prieinamumo gerinimas“</w:t>
      </w:r>
      <w:r>
        <w:rPr>
          <w:rFonts w:ascii="Verdana" w:hAnsi="Verdana"/>
        </w:rPr>
        <w:t xml:space="preserve"> įgyvendinimas. </w:t>
      </w:r>
      <w:r w:rsidRPr="00A11536">
        <w:rPr>
          <w:rFonts w:ascii="Verdana" w:hAnsi="Verdana"/>
        </w:rPr>
        <w:t>Lifto trijų aukštų priestate, kuris</w:t>
      </w:r>
      <w:r w:rsidRPr="008C1A3C">
        <w:rPr>
          <w:rFonts w:ascii="Verdana" w:hAnsi="Verdana"/>
          <w:color w:val="0000FF"/>
        </w:rPr>
        <w:t xml:space="preserve"> </w:t>
      </w:r>
      <w:r w:rsidRPr="007D270F">
        <w:rPr>
          <w:rFonts w:ascii="Verdana" w:hAnsi="Verdana"/>
        </w:rPr>
        <w:t>užtikrintų galimybę pateikti į visus pastato aukštus, įrengimas; dviejų aukštų priestato palėpės (</w:t>
      </w:r>
      <w:proofErr w:type="spellStart"/>
      <w:r w:rsidRPr="007D270F">
        <w:rPr>
          <w:rFonts w:ascii="Verdana" w:hAnsi="Verdana"/>
        </w:rPr>
        <w:t>mansardinio</w:t>
      </w:r>
      <w:proofErr w:type="spellEnd"/>
      <w:r w:rsidRPr="007D270F">
        <w:rPr>
          <w:rFonts w:ascii="Verdana" w:hAnsi="Verdana"/>
        </w:rPr>
        <w:t xml:space="preserve"> aukšto) rekonstrukcija ir pritaikymas meninio ugdymo poreikiams bei meno ir kultūros renginiams;</w:t>
      </w:r>
      <w:r>
        <w:rPr>
          <w:rFonts w:ascii="Verdana" w:hAnsi="Verdana"/>
        </w:rPr>
        <w:t xml:space="preserve"> </w:t>
      </w:r>
      <w:r w:rsidRPr="007D270F">
        <w:rPr>
          <w:rFonts w:ascii="Verdana" w:hAnsi="Verdana"/>
        </w:rPr>
        <w:t>techninių priemonių, leidžiančių judėjimo negalią turintiems asmenims savarankiškai patekti į meno mokyklos pagrindinio pastato antrame aukšte esančia aktų salę, įrengimas; meno mokyklos patalpose esančių tualetų pritaikymas judėjimo negalią turinčių asmenų poreikiams</w:t>
      </w:r>
      <w:r w:rsidRPr="00013C94">
        <w:rPr>
          <w:rFonts w:ascii="Verdana" w:hAnsi="Verdana"/>
        </w:rPr>
        <w:t>; meno mokyklos paslaugų kokybės gerinimas, aprūpinant ją naujais muzikos instrumentais, baldais ir biuro įranga. Projektą planuojama pradėti įgyvendinti 2025 metais.</w:t>
      </w:r>
      <w:r w:rsidRPr="00013C94">
        <w:rPr>
          <w:rFonts w:ascii="Verdana" w:hAnsi="Verdana"/>
          <w:iCs/>
        </w:rPr>
        <w:t xml:space="preserve"> Projekto įgyvendinimo pabaiga – 2027-12-31. </w:t>
      </w:r>
      <w:r w:rsidRPr="00013C94">
        <w:rPr>
          <w:rFonts w:ascii="Verdana" w:hAnsi="Verdana"/>
        </w:rPr>
        <w:t>Projekto vertė – 991 456,57 Eur.</w:t>
      </w:r>
    </w:p>
    <w:p w14:paraId="0606D86A" w14:textId="081BC2FA" w:rsidR="00340671" w:rsidRPr="00013C94" w:rsidRDefault="00340671" w:rsidP="00340671">
      <w:pPr>
        <w:ind w:firstLine="680"/>
        <w:jc w:val="both"/>
        <w:rPr>
          <w:rFonts w:ascii="Verdana" w:hAnsi="Verdana"/>
          <w:bdr w:val="none" w:sz="0" w:space="0" w:color="auto" w:frame="1"/>
        </w:rPr>
      </w:pPr>
      <w:r w:rsidRPr="00013C94">
        <w:rPr>
          <w:rFonts w:ascii="Verdana" w:hAnsi="Verdana"/>
        </w:rPr>
        <w:t xml:space="preserve">9. Įgyvendinant projektą „Baseino Jaunimo g. teikiamų paslaugų gerinimas“, </w:t>
      </w:r>
      <w:r w:rsidRPr="00013C94">
        <w:rPr>
          <w:rFonts w:ascii="Verdana" w:hAnsi="Verdana"/>
          <w:bdr w:val="none" w:sz="0" w:space="0" w:color="auto" w:frame="1"/>
        </w:rPr>
        <w:t xml:space="preserve">Marijampolės sporto centro baseine, adresu Jaunimo g. 8, </w:t>
      </w:r>
      <w:r w:rsidR="00590A46" w:rsidRPr="00013C94">
        <w:rPr>
          <w:rFonts w:ascii="Verdana" w:hAnsi="Verdana"/>
        </w:rPr>
        <w:t xml:space="preserve">numatyta: suremontuoti susidėvėjusias baseino vonios konstrukcijas, vonią iškloti plytelėmis, atlikti baseino vidaus patalpų apdailą, pilnai renovuoti pirties, priepirčio ir dušų patalpas bei visas pastato vidaus erdves, įskaitant sporto salę, taip pagerinant graikų-romėnų imtynių treniruočių sąlygas. Taip pat atnaujinti treniruoklių salę, siekiant užtikrinti šiuolaikinius sportininkų bei kitų lankytojų poreikius. Papildomai numatyta, Baseiną pritaikyti žmonėms su negalia: įsigyti specialų keltuvą, leidžiantį patogiai patekti į Baseiną, Baseino pastato infrastruktūrą rekonstruoti taip, kad užtikrinti patogų patekimą į patalpas, Baseino teritorijoje – įrengti automobilių stovėjimo aikštelė su vietomis, skirtomis žmonėms su negalia. </w:t>
      </w:r>
      <w:r w:rsidRPr="00013C94">
        <w:rPr>
          <w:rFonts w:ascii="Verdana" w:hAnsi="Verdana"/>
          <w:bdr w:val="none" w:sz="0" w:space="0" w:color="auto" w:frame="1"/>
        </w:rPr>
        <w:t>Vyksta baseino pastato modernizavimo darbų techninio projekto rengimas. Projektą planuojama pradėti įgyvendinti 2026 m.</w:t>
      </w:r>
    </w:p>
    <w:p w14:paraId="4FA90C2F" w14:textId="3932490E" w:rsidR="00340671" w:rsidRPr="00013C94" w:rsidRDefault="00340671" w:rsidP="00340671">
      <w:pPr>
        <w:ind w:firstLine="680"/>
        <w:jc w:val="both"/>
        <w:rPr>
          <w:rFonts w:ascii="Verdana" w:hAnsi="Verdana"/>
          <w:bdr w:val="none" w:sz="0" w:space="0" w:color="auto" w:frame="1"/>
        </w:rPr>
      </w:pPr>
      <w:r w:rsidRPr="00013C94">
        <w:rPr>
          <w:rFonts w:ascii="Verdana" w:hAnsi="Verdana"/>
          <w:bdr w:val="none" w:sz="0" w:space="0" w:color="auto" w:frame="1"/>
        </w:rPr>
        <w:t>10. Projekto „Sporto centro paslaugų plėtra“ įgyvendinimas. Marijampolės sporto centro stadione, adresu Sporto g. 1,</w:t>
      </w:r>
      <w:r w:rsidR="00590A46" w:rsidRPr="00013C94">
        <w:rPr>
          <w:rFonts w:ascii="Verdana" w:hAnsi="Verdana"/>
          <w:bdr w:val="none" w:sz="0" w:space="0" w:color="auto" w:frame="1"/>
        </w:rPr>
        <w:t xml:space="preserve"> planuojama rekonstrukcija, kurios </w:t>
      </w:r>
      <w:r w:rsidR="00590A46" w:rsidRPr="00013C94">
        <w:rPr>
          <w:rFonts w:ascii="Verdana" w:hAnsi="Verdana"/>
          <w:bdr w:val="none" w:sz="0" w:space="0" w:color="auto" w:frame="1"/>
        </w:rPr>
        <w:lastRenderedPageBreak/>
        <w:t xml:space="preserve">tikslas – </w:t>
      </w:r>
      <w:proofErr w:type="spellStart"/>
      <w:r w:rsidR="00590A46" w:rsidRPr="00013C94">
        <w:rPr>
          <w:rFonts w:ascii="Verdana" w:hAnsi="Verdana"/>
          <w:bdr w:val="none" w:sz="0" w:space="0" w:color="auto" w:frame="1"/>
        </w:rPr>
        <w:t>įveiklinti</w:t>
      </w:r>
      <w:proofErr w:type="spellEnd"/>
      <w:r w:rsidR="00590A46" w:rsidRPr="00013C94">
        <w:rPr>
          <w:rFonts w:ascii="Verdana" w:hAnsi="Verdana"/>
          <w:bdr w:val="none" w:sz="0" w:space="0" w:color="auto" w:frame="1"/>
        </w:rPr>
        <w:t xml:space="preserve"> stadioną ir sudaryti kuo platesnes galimybes visuomenei sportuoti. Rekonstrukcijos metu numatoma įrengti 8 takų bėgimo stadioną su apšilimo erdve, sutvarkyti aplinką bei įrengti kūjo metimo, rutulio stūmimo ir ieties metimo sektorius, kurie praplės lengvosios atletikos rungčių sąrašą ir pritrauks naujų sportininkų. Nacionalinius reikalavimus atitinkančios erdvės sudarys sąlygas rengti šalies masto varžybas. Stadione planuojama įrengti atvirą treniruoklių zoną, natūralią dangą bei įvairias sporto aikšteles – </w:t>
      </w:r>
      <w:proofErr w:type="spellStart"/>
      <w:r w:rsidR="00590A46" w:rsidRPr="00013C94">
        <w:rPr>
          <w:rFonts w:ascii="Verdana" w:hAnsi="Verdana"/>
          <w:bdr w:val="none" w:sz="0" w:space="0" w:color="auto" w:frame="1"/>
        </w:rPr>
        <w:t>tekbolo</w:t>
      </w:r>
      <w:proofErr w:type="spellEnd"/>
      <w:r w:rsidR="00590A46" w:rsidRPr="00013C94">
        <w:rPr>
          <w:rFonts w:ascii="Verdana" w:hAnsi="Verdana"/>
          <w:bdr w:val="none" w:sz="0" w:space="0" w:color="auto" w:frame="1"/>
        </w:rPr>
        <w:t xml:space="preserve">, ledo ir riedučių ritulio, padelio, </w:t>
      </w:r>
      <w:proofErr w:type="spellStart"/>
      <w:r w:rsidR="00590A46" w:rsidRPr="00013C94">
        <w:rPr>
          <w:rFonts w:ascii="Verdana" w:hAnsi="Verdana"/>
          <w:bdr w:val="none" w:sz="0" w:space="0" w:color="auto" w:frame="1"/>
        </w:rPr>
        <w:t>škvoso</w:t>
      </w:r>
      <w:proofErr w:type="spellEnd"/>
      <w:r w:rsidR="00590A46" w:rsidRPr="00013C94">
        <w:rPr>
          <w:rFonts w:ascii="Verdana" w:hAnsi="Verdana"/>
          <w:bdr w:val="none" w:sz="0" w:space="0" w:color="auto" w:frame="1"/>
        </w:rPr>
        <w:t xml:space="preserve">, paplūdimio tinklinio, teniso ir </w:t>
      </w:r>
      <w:proofErr w:type="spellStart"/>
      <w:r w:rsidR="00590A46" w:rsidRPr="00013C94">
        <w:rPr>
          <w:rFonts w:ascii="Verdana" w:hAnsi="Verdana"/>
          <w:bdr w:val="none" w:sz="0" w:space="0" w:color="auto" w:frame="1"/>
        </w:rPr>
        <w:t>speedmintono</w:t>
      </w:r>
      <w:proofErr w:type="spellEnd"/>
      <w:r w:rsidR="00590A46" w:rsidRPr="00013C94">
        <w:rPr>
          <w:rFonts w:ascii="Verdana" w:hAnsi="Verdana"/>
          <w:bdr w:val="none" w:sz="0" w:space="0" w:color="auto" w:frame="1"/>
        </w:rPr>
        <w:t>. Tokia infrastruktūra skatins sveiką gyvenseną, aktyvų laisvalaikį ir sudarys galimybes naujų sporto šakų plėtrai Marijampolėje</w:t>
      </w:r>
      <w:r w:rsidRPr="00013C94">
        <w:rPr>
          <w:rFonts w:ascii="Verdana" w:hAnsi="Verdana"/>
          <w:bdr w:val="none" w:sz="0" w:space="0" w:color="auto" w:frame="1"/>
        </w:rPr>
        <w:t>. Projektą planuojama pradėti įgyvendinti 2026 m.</w:t>
      </w:r>
    </w:p>
    <w:p w14:paraId="354DA65C" w14:textId="272CFC86" w:rsidR="00340671" w:rsidRPr="00013C94" w:rsidRDefault="00340671" w:rsidP="00340671">
      <w:pPr>
        <w:ind w:firstLine="680"/>
        <w:jc w:val="both"/>
        <w:rPr>
          <w:rFonts w:ascii="Verdana" w:hAnsi="Verdana"/>
        </w:rPr>
      </w:pPr>
      <w:r w:rsidRPr="00013C94">
        <w:rPr>
          <w:rFonts w:ascii="Verdana" w:hAnsi="Verdana"/>
          <w:bdr w:val="none" w:sz="0" w:space="0" w:color="auto" w:frame="1"/>
        </w:rPr>
        <w:t>1</w:t>
      </w:r>
      <w:r w:rsidR="00E03375" w:rsidRPr="00013C94">
        <w:rPr>
          <w:rFonts w:ascii="Verdana" w:hAnsi="Verdana"/>
          <w:bdr w:val="none" w:sz="0" w:space="0" w:color="auto" w:frame="1"/>
        </w:rPr>
        <w:t>1</w:t>
      </w:r>
      <w:r w:rsidRPr="00013C94">
        <w:rPr>
          <w:rFonts w:ascii="Verdana" w:hAnsi="Verdana"/>
          <w:bdr w:val="none" w:sz="0" w:space="0" w:color="auto" w:frame="1"/>
        </w:rPr>
        <w:t xml:space="preserve">. Projekto „Prevencinių priemonių, skirtų visuomenės sveikatos </w:t>
      </w:r>
      <w:r w:rsidRPr="00120E71">
        <w:rPr>
          <w:rFonts w:ascii="Verdana" w:hAnsi="Verdana"/>
          <w:color w:val="000000"/>
          <w:bdr w:val="none" w:sz="0" w:space="0" w:color="auto" w:frame="1"/>
        </w:rPr>
        <w:t>stiprinimui įgyvendinimas Kalvarijos ir Marijampolės savivaldybėse“</w:t>
      </w:r>
      <w:r>
        <w:rPr>
          <w:rFonts w:ascii="Verdana" w:hAnsi="Verdana"/>
          <w:color w:val="000000"/>
          <w:bdr w:val="none" w:sz="0" w:space="0" w:color="auto" w:frame="1"/>
        </w:rPr>
        <w:t xml:space="preserve"> įgyvendinimas. </w:t>
      </w:r>
      <w:r w:rsidRPr="00C61B5B">
        <w:rPr>
          <w:rFonts w:ascii="Verdana" w:hAnsi="Verdana"/>
          <w:color w:val="000000"/>
          <w:bdr w:val="none" w:sz="0" w:space="0" w:color="auto" w:frame="1"/>
        </w:rPr>
        <w:t>I</w:t>
      </w:r>
      <w:r w:rsidRPr="00C61B5B">
        <w:rPr>
          <w:rFonts w:ascii="Verdana" w:hAnsi="Verdana"/>
        </w:rPr>
        <w:t>nformacinių ir šviečiamųjų renginių tikslinių grupių asmenims, mokymų, stovyklų ir panašių veiklų, skirtų tiesiogiai informuoti bei šviesti tikslinių grupių asmenis sveikatos išsaugojimo ir stiprinimo, ligų prevencijos temomis, formuoti jų sveikos gyvensenos vertybines nuostatas, sveikatingumo įgūdžius, skleisti gerąją patirtį, organizavimas</w:t>
      </w:r>
      <w:r w:rsidRPr="00F92C0F">
        <w:rPr>
          <w:rFonts w:ascii="Verdana" w:hAnsi="Verdana"/>
        </w:rPr>
        <w:t xml:space="preserve">. </w:t>
      </w:r>
      <w:r w:rsidRPr="00013C94">
        <w:rPr>
          <w:rFonts w:ascii="Verdana" w:hAnsi="Verdana"/>
        </w:rPr>
        <w:t>Projektas pradėtas įgyvendinti 2024 metais. Projekto įgyvendinimo pabaiga – 2028-09-30. Projekto vertė – 207 997,30 Eur.</w:t>
      </w:r>
    </w:p>
    <w:p w14:paraId="7EF3DCA7" w14:textId="7DE3CC99" w:rsidR="00340671" w:rsidRPr="00013C94" w:rsidRDefault="00340671" w:rsidP="00340671">
      <w:pPr>
        <w:ind w:firstLine="680"/>
        <w:jc w:val="both"/>
        <w:rPr>
          <w:rFonts w:ascii="Verdana" w:hAnsi="Verdana"/>
          <w:bdr w:val="none" w:sz="0" w:space="0" w:color="auto" w:frame="1"/>
        </w:rPr>
      </w:pPr>
      <w:r w:rsidRPr="00013C94">
        <w:rPr>
          <w:rFonts w:ascii="Verdana" w:hAnsi="Verdana"/>
        </w:rPr>
        <w:t>1</w:t>
      </w:r>
      <w:r w:rsidR="00E03375" w:rsidRPr="00013C94">
        <w:rPr>
          <w:rFonts w:ascii="Verdana" w:hAnsi="Verdana"/>
        </w:rPr>
        <w:t>2</w:t>
      </w:r>
      <w:r w:rsidRPr="00013C94">
        <w:rPr>
          <w:rFonts w:ascii="Verdana" w:hAnsi="Verdana"/>
        </w:rPr>
        <w:t xml:space="preserve">. Projekto </w:t>
      </w:r>
      <w:bookmarkStart w:id="5" w:name="_Hlk212474335"/>
      <w:r w:rsidRPr="00013C94">
        <w:rPr>
          <w:rFonts w:ascii="Verdana" w:hAnsi="Verdana"/>
        </w:rPr>
        <w:t>„Marijampolės savivaldybės sveikatos centro sudėtyje teikiamų sveikatos priežiūros paslaugų infrastruktūros</w:t>
      </w:r>
      <w:r w:rsidRPr="00013C94">
        <w:rPr>
          <w:rFonts w:ascii="Verdana" w:hAnsi="Verdana"/>
          <w:bdr w:val="none" w:sz="0" w:space="0" w:color="auto" w:frame="1"/>
        </w:rPr>
        <w:t xml:space="preserve"> modernizavimas“ </w:t>
      </w:r>
      <w:bookmarkEnd w:id="5"/>
      <w:r w:rsidRPr="00013C94">
        <w:rPr>
          <w:rFonts w:ascii="Verdana" w:hAnsi="Verdana"/>
          <w:bdr w:val="none" w:sz="0" w:space="0" w:color="auto" w:frame="1"/>
        </w:rPr>
        <w:t xml:space="preserve">įgyvendinimas. </w:t>
      </w:r>
      <w:r w:rsidRPr="00013C94">
        <w:rPr>
          <w:rFonts w:ascii="Verdana" w:hAnsi="Verdana"/>
        </w:rPr>
        <w:t>Marijampolės pirminės sveikatos priežiūros centro, Marijampolės ligoninės ir privačių pirminės sveikatos priežiūros paslaugas teikiančių įstaigų infrastruktūros plėtra, aprūpinimas medicinine įranga, informacinėmis sistemomis ir transporto priemonėmis. Projektas pradėtas įgyvendinti 2024 metais. Projekto įgyvendinimo pabaiga – 2026-12-31. Projekto vertė – 1 998 618,50 Eur.</w:t>
      </w:r>
    </w:p>
    <w:p w14:paraId="6C64EC93" w14:textId="6687AC24" w:rsidR="00340671" w:rsidRPr="00013C94" w:rsidRDefault="00340671" w:rsidP="00340671">
      <w:pPr>
        <w:ind w:firstLine="680"/>
        <w:jc w:val="both"/>
      </w:pPr>
      <w:r w:rsidRPr="00013C94">
        <w:rPr>
          <w:rFonts w:ascii="Verdana" w:hAnsi="Verdana"/>
          <w:bdr w:val="none" w:sz="0" w:space="0" w:color="auto" w:frame="1"/>
        </w:rPr>
        <w:t>1</w:t>
      </w:r>
      <w:r w:rsidR="00E03375" w:rsidRPr="00013C94">
        <w:rPr>
          <w:rFonts w:ascii="Verdana" w:hAnsi="Verdana"/>
          <w:bdr w:val="none" w:sz="0" w:space="0" w:color="auto" w:frame="1"/>
        </w:rPr>
        <w:t>3</w:t>
      </w:r>
      <w:r w:rsidRPr="00013C94">
        <w:rPr>
          <w:rFonts w:ascii="Verdana" w:hAnsi="Verdana"/>
          <w:bdr w:val="none" w:sz="0" w:space="0" w:color="auto" w:frame="1"/>
        </w:rPr>
        <w:t>.</w:t>
      </w:r>
      <w:bookmarkStart w:id="6" w:name="_Hlk150954551"/>
      <w:r w:rsidRPr="00013C94">
        <w:rPr>
          <w:rFonts w:ascii="Verdana" w:hAnsi="Verdana"/>
          <w:bdr w:val="none" w:sz="0" w:space="0" w:color="auto" w:frame="1"/>
        </w:rPr>
        <w:t xml:space="preserve"> 2025-09-30 </w:t>
      </w:r>
      <w:r>
        <w:rPr>
          <w:rFonts w:ascii="Verdana" w:hAnsi="Verdana"/>
          <w:color w:val="000000"/>
          <w:bdr w:val="none" w:sz="0" w:space="0" w:color="auto" w:frame="1"/>
        </w:rPr>
        <w:t>baigtas įgyvendinti projektas</w:t>
      </w:r>
      <w:bookmarkEnd w:id="6"/>
      <w:r>
        <w:rPr>
          <w:rFonts w:ascii="Verdana" w:hAnsi="Verdana"/>
          <w:color w:val="000000"/>
          <w:bdr w:val="none" w:sz="0" w:space="0" w:color="auto" w:frame="1"/>
        </w:rPr>
        <w:t xml:space="preserve"> </w:t>
      </w:r>
      <w:bookmarkStart w:id="7" w:name="_Hlk212474792"/>
      <w:r w:rsidRPr="00840816">
        <w:rPr>
          <w:rFonts w:ascii="Verdana" w:hAnsi="Verdana"/>
          <w:color w:val="000000"/>
          <w:bdr w:val="none" w:sz="0" w:space="0" w:color="auto" w:frame="1"/>
        </w:rPr>
        <w:t>„Marijampolės savivaldybės ilgalaikės priežiūros dienos centro įrengimas ir mobilių komandų aprūpinimas įranga</w:t>
      </w:r>
      <w:r>
        <w:rPr>
          <w:rFonts w:ascii="Verdana" w:hAnsi="Verdana"/>
          <w:color w:val="000000"/>
          <w:bdr w:val="none" w:sz="0" w:space="0" w:color="auto" w:frame="1"/>
        </w:rPr>
        <w:t>“</w:t>
      </w:r>
      <w:bookmarkEnd w:id="7"/>
      <w:r>
        <w:rPr>
          <w:rFonts w:ascii="Verdana" w:hAnsi="Verdana"/>
          <w:color w:val="000000"/>
          <w:bdr w:val="none" w:sz="0" w:space="0" w:color="auto" w:frame="1"/>
        </w:rPr>
        <w:t xml:space="preserve"> </w:t>
      </w:r>
      <w:bookmarkStart w:id="8" w:name="_Hlk150954566"/>
      <w:r>
        <w:rPr>
          <w:rFonts w:ascii="Verdana" w:hAnsi="Verdana"/>
          <w:color w:val="000000"/>
          <w:bdr w:val="none" w:sz="0" w:space="0" w:color="auto" w:frame="1"/>
        </w:rPr>
        <w:t>įgyvendinimas</w:t>
      </w:r>
      <w:bookmarkEnd w:id="8"/>
      <w:r>
        <w:rPr>
          <w:rFonts w:ascii="Verdana" w:hAnsi="Verdana"/>
          <w:color w:val="000000"/>
          <w:bdr w:val="none" w:sz="0" w:space="0" w:color="auto" w:frame="1"/>
        </w:rPr>
        <w:t xml:space="preserve">. </w:t>
      </w:r>
      <w:r w:rsidRPr="00C61B5B">
        <w:rPr>
          <w:rFonts w:ascii="Verdana" w:hAnsi="Verdana"/>
        </w:rPr>
        <w:t>Marijampolės ilgalaikės priežiūros dienos centro patalpų rekonstrukcija ir pritaikymas centro poreikiams, mobilių komandų aprūpinimas medicinine įranga ir transporto priemonėmis</w:t>
      </w:r>
      <w:r w:rsidRPr="00013C94">
        <w:t>.</w:t>
      </w:r>
      <w:r w:rsidRPr="00013C94">
        <w:rPr>
          <w:rFonts w:ascii="Verdana" w:hAnsi="Verdana"/>
        </w:rPr>
        <w:t xml:space="preserve"> Projektas buvo pradėtas įgyvendinti 2024 metais. Projekto vertė – 688 345,75 Eur.</w:t>
      </w:r>
    </w:p>
    <w:p w14:paraId="76D4B19E" w14:textId="53B829C9" w:rsidR="00340671" w:rsidRPr="00013C94" w:rsidRDefault="00340671" w:rsidP="00340671">
      <w:pPr>
        <w:ind w:firstLine="680"/>
        <w:jc w:val="both"/>
        <w:rPr>
          <w:rFonts w:ascii="Verdana" w:hAnsi="Verdana"/>
        </w:rPr>
      </w:pPr>
      <w:r w:rsidRPr="00013C94">
        <w:rPr>
          <w:rFonts w:ascii="Verdana" w:hAnsi="Verdana"/>
        </w:rPr>
        <w:t>1</w:t>
      </w:r>
      <w:r w:rsidR="00E03375" w:rsidRPr="00013C94">
        <w:rPr>
          <w:rFonts w:ascii="Verdana" w:hAnsi="Verdana"/>
        </w:rPr>
        <w:t>4</w:t>
      </w:r>
      <w:r w:rsidRPr="00013C94">
        <w:rPr>
          <w:rFonts w:ascii="Verdana" w:hAnsi="Verdana"/>
        </w:rPr>
        <w:t xml:space="preserve">. Projekto „Sveikatos centro veiklos modelio </w:t>
      </w:r>
      <w:r w:rsidRPr="00636571">
        <w:rPr>
          <w:rFonts w:ascii="Verdana" w:hAnsi="Verdana"/>
        </w:rPr>
        <w:t>diegimas Marijampolės savivaldybėje“ įgyvendinimas. VšĮ Marijampolės pirminio sveikatos priežiūros centre Sveiktos centro koordinatoriaus veiklos finansavimas (darbo užmokestis). Efektyvių paslaugų teikimo modelių (metodų), gerinančių sveikatos priežiūros paslaugų kokybę ir prieinamumą pacientams, sergantiems viena ar keliomis lėtinėmis neinfekcinėmis ligomis taikymas sveiktos centre (</w:t>
      </w:r>
      <w:proofErr w:type="spellStart"/>
      <w:r w:rsidRPr="00636571">
        <w:rPr>
          <w:rFonts w:ascii="Verdana" w:hAnsi="Verdana"/>
        </w:rPr>
        <w:t>daugiadalykės</w:t>
      </w:r>
      <w:proofErr w:type="spellEnd"/>
      <w:r w:rsidRPr="00636571">
        <w:rPr>
          <w:rFonts w:ascii="Verdana" w:hAnsi="Verdana"/>
        </w:rPr>
        <w:t xml:space="preserve"> specialistų komandos veiklos, vykdomos taikant naują paslaugų teikimo modelį, finansavimas, mokymai, pacientų ir jų šeimos narių mokymas savarankiškai valdyti lėtines neinfekcines ligas, prietaisų, skirtų pacientų sveikatos būklei ambulatoriškai ir nuotoliniu būdu stebėti ir vertinti, įsigijimui ir reikalingų programėlių, įgalinančių stebėti pacientų sveikatos būklę ir pateikti rekomendacijas, įsigijimas</w:t>
      </w:r>
      <w:r w:rsidRPr="00013C94">
        <w:rPr>
          <w:rFonts w:ascii="Verdana" w:hAnsi="Verdana"/>
        </w:rPr>
        <w:t>). Projektas pradėtas įgyvendinti 2025 metais. Projekto įgyvendinimo pabaiga – 2028-03-31. Projekto vertė – 620 220,39 Eur.</w:t>
      </w:r>
    </w:p>
    <w:p w14:paraId="58AF0218" w14:textId="220CE2E4" w:rsidR="00340671" w:rsidRPr="00013C94" w:rsidRDefault="00340671" w:rsidP="00340671">
      <w:pPr>
        <w:ind w:firstLine="680"/>
        <w:jc w:val="both"/>
      </w:pPr>
      <w:r w:rsidRPr="00013C94">
        <w:rPr>
          <w:rFonts w:ascii="Verdana" w:hAnsi="Verdana"/>
        </w:rPr>
        <w:t>1</w:t>
      </w:r>
      <w:r w:rsidR="00E03375" w:rsidRPr="00013C94">
        <w:rPr>
          <w:rFonts w:ascii="Verdana" w:hAnsi="Verdana"/>
        </w:rPr>
        <w:t>5</w:t>
      </w:r>
      <w:r w:rsidRPr="00013C94">
        <w:rPr>
          <w:rFonts w:ascii="Verdana" w:hAnsi="Verdana"/>
        </w:rPr>
        <w:t xml:space="preserve">. Projekto </w:t>
      </w:r>
      <w:r w:rsidRPr="00636571">
        <w:rPr>
          <w:rFonts w:ascii="Verdana" w:hAnsi="Verdana"/>
        </w:rPr>
        <w:t xml:space="preserve">„Sveikatos priežiūros specialistų rengimas, pritraukimas Marijampolės savivaldybėje“ įgyvendinimas. Projektas apima investicijas į </w:t>
      </w:r>
      <w:r w:rsidRPr="00636571">
        <w:rPr>
          <w:rFonts w:ascii="Verdana" w:hAnsi="Verdana"/>
        </w:rPr>
        <w:lastRenderedPageBreak/>
        <w:t>sveikatos priežiūros specialistų rengimą (įskaitant studentų pritraukimą į studijas, profesinę praktiką, studijų procesą ir kt.), siekiant pritraukti sveikatos priežiūros specialistus darbui sveikatos sistemos prioritetinėse investavimo srityse:</w:t>
      </w:r>
      <w:r w:rsidRPr="00636571">
        <w:t xml:space="preserve"> </w:t>
      </w:r>
      <w:r w:rsidRPr="00636571">
        <w:rPr>
          <w:rFonts w:ascii="Verdana" w:hAnsi="Verdana"/>
        </w:rPr>
        <w:t>finansuoti gydytojų rezidentų ir bendrosios ar išplėstinės praktikos slaugytojų studijų kainą,</w:t>
      </w:r>
      <w:r w:rsidRPr="00636571">
        <w:t xml:space="preserve"> </w:t>
      </w:r>
      <w:r w:rsidRPr="00636571">
        <w:rPr>
          <w:rFonts w:ascii="Verdana" w:hAnsi="Verdana"/>
        </w:rPr>
        <w:t>mokėti stipendijas slaugos studijų studentams</w:t>
      </w:r>
      <w:r w:rsidRPr="00013C94">
        <w:rPr>
          <w:rFonts w:ascii="Verdana" w:hAnsi="Verdana"/>
        </w:rPr>
        <w:t>. Projektas pradėtas įgyvendinti 2025 metais. Projekto įgyvendinimo pabaiga – 2029-08-31. Projekto vertė – 329 553,95 Eur.</w:t>
      </w:r>
    </w:p>
    <w:p w14:paraId="4CF02AC2" w14:textId="500CF759" w:rsidR="00340671" w:rsidRPr="00013C94" w:rsidRDefault="00340671" w:rsidP="00340671">
      <w:pPr>
        <w:ind w:firstLine="680"/>
        <w:jc w:val="both"/>
        <w:rPr>
          <w:rFonts w:ascii="Verdana" w:hAnsi="Verdana"/>
        </w:rPr>
      </w:pPr>
      <w:r w:rsidRPr="00013C94">
        <w:rPr>
          <w:rFonts w:ascii="Verdana" w:hAnsi="Verdana"/>
        </w:rPr>
        <w:t>1</w:t>
      </w:r>
      <w:r w:rsidR="00E03375" w:rsidRPr="00013C94">
        <w:rPr>
          <w:rFonts w:ascii="Verdana" w:hAnsi="Verdana"/>
        </w:rPr>
        <w:t>6</w:t>
      </w:r>
      <w:r w:rsidRPr="00013C94">
        <w:rPr>
          <w:rFonts w:ascii="Verdana" w:hAnsi="Verdana"/>
        </w:rPr>
        <w:t xml:space="preserve">. Projekto </w:t>
      </w:r>
      <w:bookmarkStart w:id="9" w:name="_Hlk212474820"/>
      <w:r w:rsidRPr="00013C94">
        <w:rPr>
          <w:rFonts w:ascii="Verdana" w:hAnsi="Verdana"/>
        </w:rPr>
        <w:t xml:space="preserve">„Nestacionarių </w:t>
      </w:r>
      <w:r w:rsidRPr="005C519C">
        <w:rPr>
          <w:rFonts w:ascii="Verdana" w:hAnsi="Verdana"/>
        </w:rPr>
        <w:t>socialinių paslaugų infrastruktūros plėtra Draugystės g. 19“</w:t>
      </w:r>
      <w:bookmarkEnd w:id="9"/>
      <w:r w:rsidRPr="005C519C">
        <w:rPr>
          <w:rFonts w:ascii="Verdana" w:hAnsi="Verdana"/>
        </w:rPr>
        <w:t xml:space="preserve"> įgyvendinimas. Nenaudojamo pastato, esančio Draugystės g. 19, modernizavimas ir pritaikymas socialinę riziką patiriantiems ir socialiai pažeidžiamiems asmenims bei asmenims, kuriems nustatyti socialinių paslaugų poreikiai: asmenų, turinčių intelekto sutrikimų, dienos užimtumo padalinio, psichosocialinės pagalbos tarnybos, globos centro, pagalbos šeimoms tarnybos, pagalbos namuose tarnybos įkūrimas. </w:t>
      </w:r>
      <w:r w:rsidRPr="00636571">
        <w:rPr>
          <w:rFonts w:ascii="Verdana" w:hAnsi="Verdana"/>
        </w:rPr>
        <w:t>Dalis pastato patalpų bus panaudota socialinėms dirbtuvėms, kurias lankys intelekto/psichikos negalią turintys asmenys, įrengti</w:t>
      </w:r>
      <w:r w:rsidRPr="00013C94">
        <w:rPr>
          <w:rFonts w:ascii="Verdana" w:hAnsi="Verdana"/>
        </w:rPr>
        <w:t>. Projektas pradėtas įgyvendinti 2025 metais. Projekto įgyvendinimo pabaiga – 2027-05-08. Projekto vertė – 3 820 000,05 Eur.</w:t>
      </w:r>
    </w:p>
    <w:p w14:paraId="34A53EBA" w14:textId="0D64FB78" w:rsidR="00340671" w:rsidRPr="00013C94" w:rsidRDefault="00340671" w:rsidP="00340671">
      <w:pPr>
        <w:ind w:firstLine="680"/>
        <w:jc w:val="both"/>
        <w:rPr>
          <w:rFonts w:ascii="Verdana" w:hAnsi="Verdana"/>
          <w:bdr w:val="none" w:sz="0" w:space="0" w:color="auto" w:frame="1"/>
        </w:rPr>
      </w:pPr>
      <w:r w:rsidRPr="00013C94">
        <w:rPr>
          <w:rFonts w:ascii="Verdana" w:hAnsi="Verdana"/>
        </w:rPr>
        <w:t>1</w:t>
      </w:r>
      <w:r w:rsidR="00E03375" w:rsidRPr="00013C94">
        <w:rPr>
          <w:rFonts w:ascii="Verdana" w:hAnsi="Verdana"/>
        </w:rPr>
        <w:t>7</w:t>
      </w:r>
      <w:r w:rsidRPr="00013C94">
        <w:rPr>
          <w:rFonts w:ascii="Verdana" w:hAnsi="Verdana"/>
        </w:rPr>
        <w:t xml:space="preserve">. </w:t>
      </w:r>
      <w:r w:rsidRPr="00013C94">
        <w:rPr>
          <w:rFonts w:ascii="Verdana" w:hAnsi="Verdana"/>
          <w:bdr w:val="none" w:sz="0" w:space="0" w:color="auto" w:frame="1"/>
        </w:rPr>
        <w:t>Projekto</w:t>
      </w:r>
      <w:r w:rsidRPr="00013C94">
        <w:rPr>
          <w:rFonts w:ascii="Verdana" w:hAnsi="Verdana"/>
        </w:rPr>
        <w:t xml:space="preserve"> „</w:t>
      </w:r>
      <w:bookmarkStart w:id="10" w:name="_Hlk212474868"/>
      <w:r w:rsidRPr="00013C94">
        <w:rPr>
          <w:rFonts w:ascii="Verdana" w:hAnsi="Verdana"/>
        </w:rPr>
        <w:t>VšĮ Marijampolės pirminės sveikatos priežiūros centro Socialinės globos skyriaus infrastruktūros modernizavimas“ įgyvendinimo metu  bus modernizuojamas VšĮ Marijampolės pirminės sveikatos priežiūros centro Socialinės globos skyrius ir gerinama jame teikiamų paslaugų kokybė. Projekto metu bus suremontuotos patalpos, skalbykla, įsigyti baldai ir įranga. Projektas pradėtas įgyvendinti 2025 metais. Projekto įgyvendinimo pabaiga – 2026-05-31. Projekto vertė – 399 998,07 Eur.</w:t>
      </w:r>
    </w:p>
    <w:p w14:paraId="42642EC7" w14:textId="59F52824" w:rsidR="00340671" w:rsidRPr="00013C94" w:rsidRDefault="00340671" w:rsidP="00340671">
      <w:pPr>
        <w:ind w:firstLine="680"/>
        <w:jc w:val="both"/>
        <w:rPr>
          <w:rFonts w:ascii="Verdana" w:hAnsi="Verdana"/>
        </w:rPr>
      </w:pPr>
      <w:r w:rsidRPr="00013C94">
        <w:rPr>
          <w:rFonts w:ascii="Verdana" w:hAnsi="Verdana"/>
          <w:bdr w:val="none" w:sz="0" w:space="0" w:color="auto" w:frame="1"/>
        </w:rPr>
        <w:t>1</w:t>
      </w:r>
      <w:r w:rsidR="00E03375" w:rsidRPr="00013C94">
        <w:rPr>
          <w:rFonts w:ascii="Verdana" w:hAnsi="Verdana"/>
          <w:bdr w:val="none" w:sz="0" w:space="0" w:color="auto" w:frame="1"/>
        </w:rPr>
        <w:t>8</w:t>
      </w:r>
      <w:r w:rsidRPr="00013C94">
        <w:rPr>
          <w:rFonts w:ascii="Verdana" w:hAnsi="Verdana"/>
          <w:bdr w:val="none" w:sz="0" w:space="0" w:color="auto" w:frame="1"/>
        </w:rPr>
        <w:t xml:space="preserve">. Įgyvendinant projektą </w:t>
      </w:r>
      <w:r w:rsidRPr="00013C94">
        <w:rPr>
          <w:rFonts w:ascii="Verdana" w:hAnsi="Verdana"/>
        </w:rPr>
        <w:t>„Kompleksinių paslaugų centro vaikams su negalia įkūrimas ir plėtra“ žemės sklype Marijampolėje, Gedimino g. 27B bus pastatytas kompleksinių paslaugų centras vaikams su negalia (30 vaikų). Centre bus įrengti 5-6 kabinetai specialistams individualioms konsultacijoms, bendra funkcinė zona, laisvalaikio funkcinė zona, sensorinis kambarys, kompiuterių klasė, sanitariniai mazgai, ūkinė patalpa. Atsižvelgiant į Socialinių paslaugų katalogą, centre bus teikiamos dienos socialinės globos ir psichosocialinė paslaugos.</w:t>
      </w:r>
      <w:r w:rsidRPr="00013C94">
        <w:t xml:space="preserve"> </w:t>
      </w:r>
      <w:r w:rsidRPr="00013C94">
        <w:rPr>
          <w:rFonts w:ascii="Verdana" w:hAnsi="Verdana"/>
        </w:rPr>
        <w:t>Projektas pradėtas įgyvendinti 2025 metais. Projekto įgyvendinimo pabaiga – 2026-06-30. Projekto vertė – 1 000 000,00 Eur.</w:t>
      </w:r>
    </w:p>
    <w:p w14:paraId="18634D88" w14:textId="605A9293" w:rsidR="00340671" w:rsidRPr="00013C94" w:rsidRDefault="00E03375" w:rsidP="00340671">
      <w:pPr>
        <w:ind w:firstLine="680"/>
        <w:jc w:val="both"/>
        <w:rPr>
          <w:rFonts w:ascii="Verdana" w:hAnsi="Verdana"/>
        </w:rPr>
      </w:pPr>
      <w:r w:rsidRPr="00013C94">
        <w:rPr>
          <w:rFonts w:ascii="Verdana" w:hAnsi="Verdana"/>
        </w:rPr>
        <w:t>19</w:t>
      </w:r>
      <w:r w:rsidR="00340671" w:rsidRPr="00013C94">
        <w:rPr>
          <w:rFonts w:ascii="Verdana" w:hAnsi="Verdana"/>
        </w:rPr>
        <w:t>. Įgyvendinant projektą „Apsaugoto būsto įsigijimas ir modernizavimas asmenims, turintiems intelekto ir (arba) psichikos negalią“, planuojama Marijampolės mieste įsigyti, suremontuoti apstatyti baldais ir buitine įranga 6 dviejų kambarių apsaugotus būstus, kurie būtų nenutolę nuo įstaigų, kurių veiklose tikslinės grupės asmenys galės dalyvauti.</w:t>
      </w:r>
      <w:r w:rsidR="00340671" w:rsidRPr="00013C94">
        <w:t xml:space="preserve"> </w:t>
      </w:r>
      <w:r w:rsidR="00340671" w:rsidRPr="00013C94">
        <w:rPr>
          <w:rFonts w:ascii="Verdana" w:hAnsi="Verdana"/>
        </w:rPr>
        <w:t>Projektas pradėtas įgyvendinti 2025 metais. Projekto įgyvendinimo pabaiga – 2026-09-30. Projekto vertė – 550 000,00 Eur.</w:t>
      </w:r>
    </w:p>
    <w:p w14:paraId="34A20797" w14:textId="66C1A4DC" w:rsidR="00340671" w:rsidRPr="00013C94" w:rsidRDefault="00340671" w:rsidP="00340671">
      <w:pPr>
        <w:ind w:firstLine="680"/>
        <w:jc w:val="both"/>
        <w:rPr>
          <w:rFonts w:ascii="Verdana" w:hAnsi="Verdana"/>
        </w:rPr>
      </w:pPr>
      <w:r w:rsidRPr="00013C94">
        <w:rPr>
          <w:rFonts w:ascii="Verdana" w:hAnsi="Verdana"/>
        </w:rPr>
        <w:t>2</w:t>
      </w:r>
      <w:r w:rsidR="00345EA5" w:rsidRPr="00013C94">
        <w:rPr>
          <w:rFonts w:ascii="Verdana" w:hAnsi="Verdana"/>
        </w:rPr>
        <w:t>0</w:t>
      </w:r>
      <w:r w:rsidRPr="00013C94">
        <w:rPr>
          <w:rFonts w:ascii="Verdana" w:hAnsi="Verdana"/>
        </w:rPr>
        <w:t>. Projekto „Grupinio gyvenimo namų įkūrimas ir plėtra asmenims, turintiems proto ir (arba) psichikos negalią“ įgyvendinimo metu planuojama pastatyti grupinius gyvenimo namus Marijampolėje, Tarpučių g. 107. Projektu bus sukurta nauja bendruomeninio apgyvendinimo infrastruktūra suaugusiems asmenims, turintiems intelekto arba psichikos negalią. Grupinio gyvenimo namuose bus apgyvendinta 10 tikslinės grupės asmenų. Projektas pradėtas įgyvendinti 2024 metais. Projekto įgyvendinimo pabaiga – 2027-06-30. Projekto vertė – 690 192,60 Eur.</w:t>
      </w:r>
    </w:p>
    <w:p w14:paraId="4709F3A3" w14:textId="4D64DCCA" w:rsidR="00340671" w:rsidRPr="00013C94" w:rsidRDefault="00340671" w:rsidP="00340671">
      <w:pPr>
        <w:ind w:firstLine="680"/>
        <w:jc w:val="both"/>
        <w:rPr>
          <w:rFonts w:ascii="Verdana" w:hAnsi="Verdana"/>
        </w:rPr>
      </w:pPr>
      <w:r w:rsidRPr="00013C94">
        <w:rPr>
          <w:rFonts w:ascii="Verdana" w:hAnsi="Verdana"/>
        </w:rPr>
        <w:lastRenderedPageBreak/>
        <w:t>2</w:t>
      </w:r>
      <w:r w:rsidR="00345EA5" w:rsidRPr="00013C94">
        <w:rPr>
          <w:rFonts w:ascii="Verdana" w:hAnsi="Verdana"/>
        </w:rPr>
        <w:t>1</w:t>
      </w:r>
      <w:r w:rsidRPr="00013C94">
        <w:rPr>
          <w:rFonts w:ascii="Verdana" w:hAnsi="Verdana"/>
        </w:rPr>
        <w:t xml:space="preserve">. Įgyvendinant projektą „Laikinosios nakvynės namų padalinio išplėtimas ir modernizavimas“ </w:t>
      </w:r>
      <w:bookmarkEnd w:id="10"/>
      <w:r w:rsidRPr="00013C94">
        <w:rPr>
          <w:rFonts w:ascii="Verdana" w:hAnsi="Verdana"/>
          <w:bdr w:val="none" w:sz="0" w:space="0" w:color="auto" w:frame="1"/>
        </w:rPr>
        <w:t xml:space="preserve">siekiama gerinti šiuo metu teikiamų laikinosios nakvynės paslaugų kokybę. Projekto metu bus atnaujinti kambariai, bendros erdvės, patalpos pritaikytos specialiųjų poreikių turintiems asmenims, įrengta kompiuterizuota darbo vieta gyventojams. Pakeičiant langus, duris ir radiatorius bus sutaupyta ir šildymo kaštų. Projektu numatoma pagerinti laikino </w:t>
      </w:r>
      <w:proofErr w:type="spellStart"/>
      <w:r w:rsidRPr="00013C94">
        <w:rPr>
          <w:rFonts w:ascii="Verdana" w:hAnsi="Verdana"/>
          <w:bdr w:val="none" w:sz="0" w:space="0" w:color="auto" w:frame="1"/>
        </w:rPr>
        <w:t>apnakvindinimo</w:t>
      </w:r>
      <w:proofErr w:type="spellEnd"/>
      <w:r w:rsidRPr="00013C94">
        <w:rPr>
          <w:rFonts w:ascii="Verdana" w:hAnsi="Verdana"/>
          <w:bdr w:val="none" w:sz="0" w:space="0" w:color="auto" w:frame="1"/>
        </w:rPr>
        <w:t xml:space="preserve"> ir apgyvendinimo nakvynės namuose paslaugas, modernizuotoje infrastruktūroje sukuriant 26 paslaugų vietas, socialiai pažeidžiamiems, socialinę riziką ir atskirtį patiriantiems asmenims.</w:t>
      </w:r>
      <w:r w:rsidRPr="00013C94">
        <w:t xml:space="preserve"> </w:t>
      </w:r>
      <w:r w:rsidRPr="00013C94">
        <w:rPr>
          <w:rFonts w:ascii="Verdana" w:hAnsi="Verdana"/>
          <w:bdr w:val="none" w:sz="0" w:space="0" w:color="auto" w:frame="1"/>
        </w:rPr>
        <w:t>Projektas pradėtas įgyvendinti 2025 metais. Projekto įgyvendinimo pabaiga – 2026-06-30. Projekto vertė – 800 000,00 Eur.</w:t>
      </w:r>
    </w:p>
    <w:p w14:paraId="125B26BE" w14:textId="77777777" w:rsidR="00824DB0" w:rsidRPr="00795293" w:rsidRDefault="00824DB0" w:rsidP="00CA55F6">
      <w:pPr>
        <w:jc w:val="both"/>
        <w:rPr>
          <w:rFonts w:ascii="Verdana" w:hAnsi="Verdana" w:cs="Calibri"/>
        </w:rPr>
      </w:pPr>
    </w:p>
    <w:p w14:paraId="4DEA1253" w14:textId="77777777" w:rsidR="00824DB0" w:rsidRDefault="00824DB0" w:rsidP="00D27CE1">
      <w:pPr>
        <w:ind w:firstLine="680"/>
        <w:jc w:val="center"/>
        <w:rPr>
          <w:rFonts w:ascii="Verdana" w:hAnsi="Verdana"/>
          <w:b/>
          <w:bCs/>
        </w:rPr>
      </w:pPr>
      <w:r w:rsidRPr="001F4FF6">
        <w:rPr>
          <w:rFonts w:ascii="Verdana" w:hAnsi="Verdana"/>
          <w:b/>
          <w:bCs/>
        </w:rPr>
        <w:t>3 prioritetas. Gerėjanti gyvenamoji ir poilsio aplinka mieste bei kaimiškose teritorijose</w:t>
      </w:r>
    </w:p>
    <w:p w14:paraId="2A5956C8" w14:textId="77777777" w:rsidR="00112857" w:rsidRPr="001F4FF6" w:rsidRDefault="00112857" w:rsidP="00D27CE1">
      <w:pPr>
        <w:ind w:firstLine="680"/>
        <w:jc w:val="center"/>
        <w:rPr>
          <w:rFonts w:ascii="Verdana" w:hAnsi="Verdana" w:cs="Calibri"/>
          <w:b/>
          <w:bCs/>
        </w:rPr>
      </w:pPr>
    </w:p>
    <w:p w14:paraId="7D77879E" w14:textId="77777777" w:rsidR="00112857" w:rsidRPr="005E18B0" w:rsidRDefault="00112857" w:rsidP="00112857">
      <w:pPr>
        <w:ind w:firstLine="709"/>
        <w:jc w:val="both"/>
        <w:rPr>
          <w:rFonts w:ascii="Verdana" w:eastAsia="Calibri" w:hAnsi="Verdana"/>
        </w:rPr>
      </w:pPr>
      <w:r w:rsidRPr="005E18B0">
        <w:rPr>
          <w:rFonts w:ascii="Verdana" w:eastAsia="Calibri" w:hAnsi="Verdana"/>
        </w:rPr>
        <w:t xml:space="preserve">2025 metais Marijampolės savivaldybės administracija kryptingai tęsė 2024 metais suplanuotus darbus, siekdama sukurti patogesnę, saugesnę ir </w:t>
      </w:r>
      <w:proofErr w:type="spellStart"/>
      <w:r w:rsidRPr="005E18B0">
        <w:rPr>
          <w:rFonts w:ascii="Verdana" w:eastAsia="Calibri" w:hAnsi="Verdana"/>
        </w:rPr>
        <w:t>estetiškesnę</w:t>
      </w:r>
      <w:proofErr w:type="spellEnd"/>
      <w:r w:rsidRPr="005E18B0">
        <w:rPr>
          <w:rFonts w:ascii="Verdana" w:eastAsia="Calibri" w:hAnsi="Verdana"/>
        </w:rPr>
        <w:t xml:space="preserve"> gyvenamąją aplinką visiems Marijampolės savivaldybės gyventojams. Veiklos buvo orientuotos į transporto, inžinerinės ir viešosios infrastruktūros plėtrą, aplinkos kokybės gerinimą bei tvarumo principų įgyvendinimą. Daug dėmesio skirta kelių ir gatvių tinklo priežiūrai ir atnaujinimui, automobilių stovėjimo aikštelių įrengimui, apšvietimo sistemos modernizavimui, taip pat želdynų, viešųjų erdvių ir poilsio zonų tvarkymui.</w:t>
      </w:r>
    </w:p>
    <w:p w14:paraId="6D9AA0EC" w14:textId="77777777" w:rsidR="00112857" w:rsidRPr="005E18B0" w:rsidRDefault="00112857" w:rsidP="00112857">
      <w:pPr>
        <w:ind w:firstLine="709"/>
        <w:jc w:val="both"/>
        <w:rPr>
          <w:rFonts w:ascii="Verdana" w:eastAsia="Calibri" w:hAnsi="Verdana"/>
        </w:rPr>
      </w:pPr>
      <w:r w:rsidRPr="005E18B0">
        <w:rPr>
          <w:rFonts w:ascii="Verdana" w:eastAsia="Calibri" w:hAnsi="Verdana"/>
        </w:rPr>
        <w:t>Įgyvendintos priemonės prisidėjo prie gyventojų gyvenimo kokybės didinimo, miesto ir kaimiškųjų teritorijų aplinkos estetikos stiprinimo, eismo saugos gerinimo bei tvaraus gamtinės aplinkos naudojimo.</w:t>
      </w:r>
    </w:p>
    <w:p w14:paraId="601C668F" w14:textId="77777777" w:rsidR="00112857" w:rsidRPr="005E18B0" w:rsidRDefault="00112857" w:rsidP="00112857">
      <w:pPr>
        <w:ind w:firstLine="709"/>
        <w:jc w:val="both"/>
        <w:rPr>
          <w:rFonts w:ascii="Verdana" w:hAnsi="Verdana"/>
        </w:rPr>
      </w:pPr>
      <w:r w:rsidRPr="005E18B0">
        <w:rPr>
          <w:rFonts w:ascii="Verdana" w:hAnsi="Verdana"/>
        </w:rPr>
        <w:t>Siekdama skatinti gyventojų, verslo subjektų ir bendrijų įsitraukimą į savivaldybės infrastruktūros gerinimą, Marijampolės savivaldybės taryba nuosekliai tobulina tikslinių lėšų skyrimo tvarką bendrojo naudojimo teritorijų atnaujinimui.</w:t>
      </w:r>
    </w:p>
    <w:p w14:paraId="3C975A49" w14:textId="77777777" w:rsidR="00112857" w:rsidRPr="005E18B0" w:rsidRDefault="00112857" w:rsidP="00112857">
      <w:pPr>
        <w:ind w:firstLine="709"/>
        <w:jc w:val="both"/>
        <w:rPr>
          <w:rFonts w:ascii="Verdana" w:hAnsi="Verdana"/>
        </w:rPr>
      </w:pPr>
      <w:r w:rsidRPr="005E18B0">
        <w:rPr>
          <w:rFonts w:ascii="Verdana" w:hAnsi="Verdana"/>
        </w:rPr>
        <w:t>Dar 2016 m. lapkričio 28 d. sprendimu Nr. 1-272 patvirtintas Fizinių ar juridinių asmenų, kitų organizacijų ar jų padalinių, pageidaujančių skirti tikslinių lėšų savivaldybės bendrojo naudojimo įvažiavimo kelių, gatvių, automobilių stovėjimo aikštelių ir kitų infrastruktūros objektų remonto, rekonstravimo ar įrengimo darbams, pasiūlymų teikimo ir vertinimo tvarkos aprašas (toliau tekste - Tvarkos aprašas), nustatantis fizinių ir juridinių asmenų, kitų organizacijų bei jų padalinių pasiūlymų teikimo ir vertinimo principus, kai jie skiria tikslines lėšas įvažiavimo kelių, gatvių, automobilių stovėjimo aikštelių, inžinerinių tinklų ar kitų infrastruktūros objektų remontui, rekonstravimui ar įrengimui.</w:t>
      </w:r>
    </w:p>
    <w:p w14:paraId="156F704C" w14:textId="72C92F48" w:rsidR="00112857" w:rsidRPr="005E18B0" w:rsidRDefault="00112857" w:rsidP="00112857">
      <w:pPr>
        <w:ind w:firstLine="709"/>
        <w:jc w:val="both"/>
        <w:rPr>
          <w:rFonts w:ascii="Verdana" w:hAnsi="Verdana"/>
        </w:rPr>
      </w:pPr>
      <w:r w:rsidRPr="005E18B0">
        <w:rPr>
          <w:rFonts w:ascii="Verdana" w:hAnsi="Verdana"/>
        </w:rPr>
        <w:t xml:space="preserve">Siekiant paskatinti atnaujintus (renovuotus) daugiabučius namus ir jų kvartalus gerinti savo infrastruktūrą Marijampolės savivaldybės tarybos 2023 m. lapkričio 27 d. sprendimu Nr. 1-344 buvo pakeistas Tvarkos aprašas ir patikslinta Marijampolės savivaldybės bendrojo naudojimo teritorijoje ir daugiabučių namų naudojamuose žemės sklypuose esančių įvažiavimo kelių, gatvių, automobilių stovėjimo aikštelių, inžinerinių tinklų ir kitų infrastruktūros objektų remonto, rekonstravimo ar įrengimo darbų tvarka, kai darbams skiriamos fizinių ar juridinių asmenų, kitų organizacijų ar jų padalinių tikslinės lėšos, tiksliau apibūdinta procentinė lėšų dalis, skiriamų fizinių ar juridinių asmenų. Tvarkos aprašu buvo patikslinta kitų infrastruktūros objektų sudėtis, inžineriniai tinklai </w:t>
      </w:r>
      <w:r w:rsidRPr="005E18B0">
        <w:rPr>
          <w:rFonts w:ascii="Verdana" w:hAnsi="Verdana"/>
        </w:rPr>
        <w:lastRenderedPageBreak/>
        <w:t>įvardinti kaip atskiras objektas, tiksliau apibrėžtas (tapo skirtingu) fizinių ar juridinių asmenų skiriamų tikslinių lėšų dydis, tiksliau įvardintas darbų kainos ir projekto (sąmatų) parengimo savalaikiškumas bei nuo to priklausanti darbų kaina.</w:t>
      </w:r>
    </w:p>
    <w:p w14:paraId="6F33DBEA" w14:textId="77777777" w:rsidR="00112857" w:rsidRPr="005E18B0" w:rsidRDefault="00112857" w:rsidP="00112857">
      <w:pPr>
        <w:ind w:firstLine="709"/>
        <w:jc w:val="both"/>
        <w:rPr>
          <w:rFonts w:ascii="Verdana" w:hAnsi="Verdana"/>
        </w:rPr>
      </w:pPr>
      <w:r w:rsidRPr="005E18B0">
        <w:rPr>
          <w:rFonts w:ascii="Verdana" w:hAnsi="Verdana"/>
        </w:rPr>
        <w:t>2025 m. rugpjūčio 29 d. sprendimu Nr. 1-249 Tvarkos aprašas dar kartą pakoreguotas, siekiant užtikrinti sklandesnį darbų planavimą ir įgyvendinimą,  paspartinti automobilių stovėjimo aikštelių ir kitų infrastruktūros objektų remonto bei įrengimo darbus, kai šie darbai finansuojami iš dalies fizinių ar juridinių asmenų lėšomis. Naujausiais pakeitimais numatytas naujas paraiškų (pasiūlymų) pateikimo terminas – iki einamųjų metų gruodžio 1 d. Tai leis Marijampolės savivaldybės administracijai laiku suplanuoti ir įgyvendinti infrastruktūros darbus, užtikrinti viešųjų pirkimų ir želdynų šalinimo darbų savalaikį vykdymą, bei efektyviau panaudoti tikslines lėšas. Be to, patikslintos inžinerinių tinklų (ESO) projektų derinimo procedūros, įtrauktas reikalavimas dėl daugiabučių bendrijų sutikimų priedangų sąrašo sudarymui ir atnaujintos Tvarkos aprašo formos.</w:t>
      </w:r>
    </w:p>
    <w:p w14:paraId="338884B6" w14:textId="77777777" w:rsidR="00112857" w:rsidRPr="005E18B0" w:rsidRDefault="00112857" w:rsidP="00112857">
      <w:pPr>
        <w:ind w:firstLine="709"/>
        <w:jc w:val="both"/>
        <w:rPr>
          <w:rFonts w:ascii="Verdana" w:hAnsi="Verdana"/>
        </w:rPr>
      </w:pPr>
      <w:r w:rsidRPr="005E18B0">
        <w:rPr>
          <w:rFonts w:ascii="Verdana" w:hAnsi="Verdana"/>
        </w:rPr>
        <w:t>Šie pakeitimai rodo nuoseklų savivaldybės siekį tobulinti infrastruktūros gerinimo procesus, užtikrinti aiškesnį planavimą, gyventojų įtraukimą ir efektyvesnį tikslinių lėšų panaudojimą. Naujasis paraiškų pateikimo terminas iki gruodžio 1 d. leis laiku suplanuoti darbus, atlikti viešuosius pirkimus bei užtikrinti savalaikį projektų įgyvendinimą.</w:t>
      </w:r>
    </w:p>
    <w:p w14:paraId="175818C1" w14:textId="2B27CB61" w:rsidR="00112857" w:rsidRPr="005E18B0" w:rsidRDefault="00112857" w:rsidP="00112857">
      <w:pPr>
        <w:ind w:firstLine="709"/>
        <w:jc w:val="both"/>
        <w:rPr>
          <w:rFonts w:ascii="Verdana" w:hAnsi="Verdana"/>
        </w:rPr>
      </w:pPr>
      <w:r w:rsidRPr="005E18B0">
        <w:rPr>
          <w:rFonts w:ascii="Verdana" w:eastAsia="Calibri" w:hAnsi="Verdana"/>
        </w:rPr>
        <w:t xml:space="preserve">Panaudojant fizinių ar juridinių asmenų ir savivaldybės biudžeto lėšas 2017–2018 m. buvo sutvarkyta 12 aikštelių, 2019 m. – 4 aikštelės, 2020 m. rekonstravimas ir remontas atliktas 5 automobilių stovėjimo aikštelėse, 2021 m. sutvarkyta 10 automobilių stovėjimo aikštelių ir atlikta buitinių nuotekų tinklų įrengimo darbai, 2022 m. buvo sutvarkytos – 11 aikštelių, </w:t>
      </w:r>
      <w:r w:rsidRPr="005E18B0">
        <w:rPr>
          <w:rFonts w:ascii="Verdana" w:hAnsi="Verdana"/>
        </w:rPr>
        <w:t>2023 m. atliktas Skardžio gatvės atkarpos kapitalinis remontas, sutvarkytos 11 aikštelių ir 2 šaligatviai šalia daugiabučių namų, 2024 aikštelės atnaujintos prie 13 daugiabučių namų. Iš viso 2017–2024 m. laikotarpiu sutvarkyta: 66 automobilių stovėjimo aikštelės, papildomai atlikti buitinių nuotekų tinklų įrengimo ir šaligatvių sutvarkymo darbai, atliktas Skardžio gatvės atkarpos kapitalinis remontas.</w:t>
      </w:r>
    </w:p>
    <w:p w14:paraId="29BA6767" w14:textId="77777777" w:rsidR="00112857" w:rsidRPr="005E18B0" w:rsidRDefault="00112857" w:rsidP="00112857">
      <w:pPr>
        <w:ind w:firstLine="709"/>
        <w:jc w:val="both"/>
        <w:rPr>
          <w:rFonts w:ascii="Verdana" w:hAnsi="Verdana"/>
        </w:rPr>
      </w:pPr>
      <w:r w:rsidRPr="005E18B0">
        <w:rPr>
          <w:rFonts w:ascii="Verdana" w:hAnsi="Verdana"/>
        </w:rPr>
        <w:t>Pagal Marijampolės savivaldybės tarybos 2025 m. vasario 24 d. sprendimą Nr. 1-50, buvo patvirtintas rekordinis skaičius infrastruktūros objektų, kurių įrengimui, rekonstravimui ar remontui skiriamos fizinių ar juridinių asmenų, kitų organizacijų ar jų padalinių tikslinės lėšos. 2025 metais savivaldybės administracija įgyvendina 23 infrastruktūros objektus – tai 22 automobilių stovėjimo aikštelių įrengimo, rekonstravimo ir remonto darbai bei inžinerinių tinklų (vandentiekio ir nuotekų) klojimo darbai.</w:t>
      </w:r>
    </w:p>
    <w:p w14:paraId="6F1D923D" w14:textId="77777777" w:rsidR="00112857" w:rsidRPr="005E18B0" w:rsidRDefault="00112857" w:rsidP="00112857">
      <w:pPr>
        <w:ind w:firstLine="709"/>
        <w:jc w:val="both"/>
        <w:rPr>
          <w:rFonts w:ascii="Verdana" w:hAnsi="Verdana"/>
        </w:rPr>
      </w:pPr>
      <w:r w:rsidRPr="005E18B0">
        <w:rPr>
          <w:rFonts w:ascii="Verdana" w:hAnsi="Verdana"/>
        </w:rPr>
        <w:t>Šis sprendimas rodo didelį gyventojų, bendrijų ir savivaldybės bendradarbiavimą, patvirtina programos veiksmingumą bei reikšmingą indėlį į gyvenamosios aplinkos gerinimą mieste ir kaimiškose teritorijose.</w:t>
      </w:r>
    </w:p>
    <w:p w14:paraId="5C80145C" w14:textId="30B20335" w:rsidR="00112857" w:rsidRPr="005E18B0" w:rsidRDefault="00112857" w:rsidP="00112857">
      <w:pPr>
        <w:ind w:firstLine="567"/>
        <w:jc w:val="both"/>
        <w:rPr>
          <w:rFonts w:ascii="Verdana" w:hAnsi="Verdana"/>
        </w:rPr>
      </w:pPr>
      <w:bookmarkStart w:id="11" w:name="_Hlk88469269"/>
      <w:r w:rsidRPr="005E18B0">
        <w:rPr>
          <w:rFonts w:ascii="Verdana" w:hAnsi="Verdana"/>
        </w:rPr>
        <w:t>Siekiant užtikrinti energijos vartojimo efektyvumą, saugumą bei geresnę gyvenamąją aplinką miesto ir kaimiškose teritorijose, Marijampolės savivaldybės administracija nuo 2022 metų nuosekliai įgyvendina gatvių apšvietimo modernizavimo ir plėtros priemones. Kasmet tiek mieste, tiek kaimiškose seniūnijose diegiamos naujos apšvietimo linijos, keičiami susidėvėję šviestuvai į energiją taupančius LED tipo, oro linijos keičiamos į požeminius kabelių tinklus, montuojamos naujos metalinės atramos vietoje senų gelžbetoninių.</w:t>
      </w:r>
    </w:p>
    <w:p w14:paraId="389A0455" w14:textId="77777777" w:rsidR="00112857" w:rsidRPr="005E18B0" w:rsidRDefault="00112857" w:rsidP="00112857">
      <w:pPr>
        <w:ind w:firstLine="709"/>
        <w:jc w:val="both"/>
        <w:rPr>
          <w:rFonts w:ascii="Verdana" w:hAnsi="Verdana"/>
        </w:rPr>
      </w:pPr>
      <w:r w:rsidRPr="005E18B0">
        <w:rPr>
          <w:rFonts w:ascii="Verdana" w:hAnsi="Verdana"/>
        </w:rPr>
        <w:lastRenderedPageBreak/>
        <w:t>2022–2023 m. Savivaldybė įgyvendino projektą „Energijos suvartojimo gatvių apšvietimo infrastruktūroje mažinimas Marijampolės mieste I ir II etapai“. Projekto metu iki 2023 m. spalio mėn. buvo pakeisti 1704 seno tipo natrio šviestuvai į LED šviestuvus, 104 miesto gatvėse. Be to, 21 apšvietimo valdymo spinta pakeista naujomis, o 19 spintų sumontuoti astronominiai valdikliai, leidžiantys automatiškai reguliuoti apšvietimo įjungimą pagal šviesos paros trukmę. Įgyvendinus projektą,  buvo prognozuojama, kad elektros energijos suvartojimas apšvietimui sumažės apie 50 procentų, kartu mažinant ir šiltnamio efektą sukeliančių dujų emisijas.</w:t>
      </w:r>
    </w:p>
    <w:p w14:paraId="07A514D6" w14:textId="77777777" w:rsidR="00112857" w:rsidRPr="005E18B0" w:rsidRDefault="00112857" w:rsidP="00112857">
      <w:pPr>
        <w:ind w:firstLine="709"/>
        <w:jc w:val="both"/>
        <w:rPr>
          <w:rFonts w:ascii="Verdana" w:hAnsi="Verdana"/>
        </w:rPr>
      </w:pPr>
      <w:r w:rsidRPr="005E18B0">
        <w:rPr>
          <w:rFonts w:ascii="Verdana" w:hAnsi="Verdana"/>
        </w:rPr>
        <w:t xml:space="preserve">2024 metais buvo užbaigtas senų natrio tipo šviestuvų keitimas į LED šviestuvus kaimiškose seniūnijose. Šiuo metu jose šviečia apie 2160 LED šviestuvų, o apšvietimui sunaudojamos elektros energijos kiekis, palyginti su 2021–2022 m., sumažėjo apie 36–37 proc. Miesto teritorijoje tuo metu buvo įrengta 4,6 km naujų apšvietimo tinklų, sumontuota 959 LED šviestuvai ir 127 nauji šviestuvai gatvių bei viešųjų erdvių apšvietimui. Tais pačiais metais buvo užsakyti ir parengti aštuoni nauji kaimų apšvietimo projektai, skirti vietovėms, kuriose iki šiol nebuvo gatvių apšvietimo. </w:t>
      </w:r>
    </w:p>
    <w:p w14:paraId="631D150E" w14:textId="77777777" w:rsidR="00112857" w:rsidRPr="005E18B0" w:rsidRDefault="00112857" w:rsidP="00112857">
      <w:pPr>
        <w:ind w:firstLine="709"/>
        <w:jc w:val="both"/>
        <w:rPr>
          <w:rFonts w:ascii="Verdana" w:hAnsi="Verdana"/>
        </w:rPr>
      </w:pPr>
      <w:r w:rsidRPr="005E18B0">
        <w:rPr>
          <w:rFonts w:ascii="Verdana" w:hAnsi="Verdana"/>
        </w:rPr>
        <w:t>2025 metais Marijampolės savivaldybės administracija sėkmingai įgyvendino dalį kaimiškųjų vietovių gatvių apšvietimo plėtros projektų, pradėtų rengti 2024 metais. Šių projektų tikslas – užtikrinti gyvenviečių saugumą, pagerinti eismo sąlygas bei gyvenamosios aplinkos kokybę tų teritorijų gyventojams, kuriose iki šiol nebuvo gatvių apšvietimo. Pavyko atnaujinti dalį nusidėvėjusių apšvietimo tinklų. 2025 metais Marijampolės savivaldybėje įgyvendinta plati gatvių apšvietimo tinklo plėtros ir modernizavimo programa, apimanti tiek miesto, tiek kaimiškąsias vietoves. Iš viso įrengta ar atnaujinta daugiau kaip 6,3 km naujų apšvietimo linijų, pastatyta ir modernizuota per 70 atramų, pakeista daugiau kaip 60 senų šviestuvų į energiją taupančius LED tipo.</w:t>
      </w:r>
    </w:p>
    <w:p w14:paraId="6DBDA694" w14:textId="77777777" w:rsidR="00112857" w:rsidRPr="005E18B0" w:rsidRDefault="00112857" w:rsidP="00112857">
      <w:pPr>
        <w:ind w:firstLine="709"/>
        <w:jc w:val="both"/>
        <w:rPr>
          <w:rFonts w:ascii="Verdana" w:hAnsi="Verdana"/>
        </w:rPr>
      </w:pPr>
      <w:r w:rsidRPr="005E18B0">
        <w:rPr>
          <w:rFonts w:ascii="Verdana" w:hAnsi="Verdana"/>
        </w:rPr>
        <w:t>2025 m. sėkmingai užbaigti šie apšvietimo įrengimo projektai:</w:t>
      </w:r>
    </w:p>
    <w:p w14:paraId="1FAC7C92" w14:textId="77777777" w:rsidR="00112857" w:rsidRPr="005E18B0" w:rsidRDefault="00112857" w:rsidP="00112857">
      <w:pPr>
        <w:ind w:firstLine="709"/>
        <w:jc w:val="both"/>
        <w:rPr>
          <w:rFonts w:ascii="Verdana" w:hAnsi="Verdana"/>
        </w:rPr>
      </w:pPr>
      <w:r w:rsidRPr="005E18B0">
        <w:rPr>
          <w:rFonts w:ascii="Verdana" w:hAnsi="Verdana"/>
        </w:rPr>
        <w:t>1. Liepynų kaimo Skardžio gatvės apšvietimo įrengimas – 600 m;</w:t>
      </w:r>
    </w:p>
    <w:p w14:paraId="3733A9CF" w14:textId="77777777" w:rsidR="00112857" w:rsidRPr="005E18B0" w:rsidRDefault="00112857" w:rsidP="00112857">
      <w:pPr>
        <w:ind w:firstLine="709"/>
        <w:jc w:val="both"/>
        <w:rPr>
          <w:rFonts w:ascii="Verdana" w:hAnsi="Verdana"/>
        </w:rPr>
      </w:pPr>
      <w:r w:rsidRPr="005E18B0">
        <w:rPr>
          <w:rFonts w:ascii="Verdana" w:hAnsi="Verdana"/>
        </w:rPr>
        <w:t xml:space="preserve">2. </w:t>
      </w:r>
      <w:proofErr w:type="spellStart"/>
      <w:r w:rsidRPr="005E18B0">
        <w:rPr>
          <w:rFonts w:ascii="Verdana" w:hAnsi="Verdana"/>
        </w:rPr>
        <w:t>Kumelionių</w:t>
      </w:r>
      <w:proofErr w:type="spellEnd"/>
      <w:r w:rsidRPr="005E18B0">
        <w:rPr>
          <w:rFonts w:ascii="Verdana" w:hAnsi="Verdana"/>
        </w:rPr>
        <w:t xml:space="preserve"> kaimo </w:t>
      </w:r>
      <w:proofErr w:type="spellStart"/>
      <w:r w:rsidRPr="005E18B0">
        <w:rPr>
          <w:rFonts w:ascii="Verdana" w:hAnsi="Verdana"/>
        </w:rPr>
        <w:t>Dvarkelio</w:t>
      </w:r>
      <w:proofErr w:type="spellEnd"/>
      <w:r w:rsidRPr="005E18B0">
        <w:rPr>
          <w:rFonts w:ascii="Verdana" w:hAnsi="Verdana"/>
        </w:rPr>
        <w:t xml:space="preserve"> gatvės apšvietimo įrengimas – 400 m ;</w:t>
      </w:r>
    </w:p>
    <w:p w14:paraId="54062996" w14:textId="77777777" w:rsidR="00112857" w:rsidRPr="005E18B0" w:rsidRDefault="00112857" w:rsidP="00112857">
      <w:pPr>
        <w:ind w:firstLine="709"/>
        <w:jc w:val="both"/>
        <w:rPr>
          <w:rFonts w:ascii="Verdana" w:hAnsi="Verdana"/>
        </w:rPr>
      </w:pPr>
      <w:r w:rsidRPr="005E18B0">
        <w:rPr>
          <w:rFonts w:ascii="Verdana" w:hAnsi="Verdana"/>
        </w:rPr>
        <w:t>3. Sasnavos miestelio Vytauto gatvės (nuo Sūduvos g. iki Mechanizatorių g.) apšvietimo įrengimas – 550m;</w:t>
      </w:r>
    </w:p>
    <w:p w14:paraId="0B7652F6" w14:textId="77777777" w:rsidR="00112857" w:rsidRPr="005E18B0" w:rsidRDefault="00112857" w:rsidP="00112857">
      <w:pPr>
        <w:ind w:firstLine="709"/>
        <w:jc w:val="both"/>
        <w:rPr>
          <w:rFonts w:ascii="Verdana" w:hAnsi="Verdana"/>
        </w:rPr>
      </w:pPr>
      <w:r w:rsidRPr="005E18B0">
        <w:rPr>
          <w:rFonts w:ascii="Verdana" w:hAnsi="Verdana"/>
        </w:rPr>
        <w:t xml:space="preserve">4. </w:t>
      </w:r>
      <w:proofErr w:type="spellStart"/>
      <w:r w:rsidRPr="005E18B0">
        <w:rPr>
          <w:rFonts w:ascii="Verdana" w:hAnsi="Verdana"/>
        </w:rPr>
        <w:t>Liucinavo</w:t>
      </w:r>
      <w:proofErr w:type="spellEnd"/>
      <w:r w:rsidRPr="005E18B0">
        <w:rPr>
          <w:rFonts w:ascii="Verdana" w:hAnsi="Verdana"/>
        </w:rPr>
        <w:t xml:space="preserve"> kaimo Liepų gatvės apšvietimo įrengimas – 455 m;</w:t>
      </w:r>
    </w:p>
    <w:p w14:paraId="55595752" w14:textId="77777777" w:rsidR="00112857" w:rsidRPr="005E18B0" w:rsidRDefault="00112857" w:rsidP="00112857">
      <w:pPr>
        <w:ind w:firstLine="709"/>
        <w:jc w:val="both"/>
        <w:rPr>
          <w:rFonts w:ascii="Verdana" w:hAnsi="Verdana"/>
        </w:rPr>
      </w:pPr>
      <w:r w:rsidRPr="005E18B0">
        <w:rPr>
          <w:rFonts w:ascii="Verdana" w:hAnsi="Verdana"/>
        </w:rPr>
        <w:t>5. Sodų bendrijos „Ramunė“ Puskelnių kaime Ramunės gatvės apšvietimo įrengimas – 1347 m;</w:t>
      </w:r>
    </w:p>
    <w:p w14:paraId="5F77C838" w14:textId="77777777" w:rsidR="00112857" w:rsidRPr="005E18B0" w:rsidRDefault="00112857" w:rsidP="00112857">
      <w:pPr>
        <w:ind w:firstLine="709"/>
        <w:jc w:val="both"/>
        <w:rPr>
          <w:rFonts w:ascii="Verdana" w:hAnsi="Verdana"/>
        </w:rPr>
      </w:pPr>
      <w:r w:rsidRPr="005E18B0">
        <w:rPr>
          <w:rFonts w:ascii="Verdana" w:hAnsi="Verdana"/>
        </w:rPr>
        <w:t xml:space="preserve">6. Pilies g. </w:t>
      </w:r>
      <w:proofErr w:type="spellStart"/>
      <w:r w:rsidRPr="005E18B0">
        <w:rPr>
          <w:rFonts w:ascii="Verdana" w:hAnsi="Verdana"/>
        </w:rPr>
        <w:t>Kumelionių</w:t>
      </w:r>
      <w:proofErr w:type="spellEnd"/>
      <w:r w:rsidRPr="005E18B0">
        <w:rPr>
          <w:rFonts w:ascii="Verdana" w:hAnsi="Verdana"/>
        </w:rPr>
        <w:t xml:space="preserve"> k., Marijampolės sen.( Pilies 1-oji - 12-oji) papildomai įrengta 18 šviestuvų (17 ant ESO atramų 1 nauja atrama);</w:t>
      </w:r>
    </w:p>
    <w:p w14:paraId="1148E79C" w14:textId="77777777" w:rsidR="00112857" w:rsidRPr="005E18B0" w:rsidRDefault="00112857" w:rsidP="00112857">
      <w:pPr>
        <w:ind w:firstLine="709"/>
        <w:jc w:val="both"/>
        <w:rPr>
          <w:rFonts w:ascii="Verdana" w:hAnsi="Verdana"/>
        </w:rPr>
      </w:pPr>
      <w:r w:rsidRPr="005E18B0">
        <w:rPr>
          <w:rFonts w:ascii="Verdana" w:hAnsi="Verdana"/>
        </w:rPr>
        <w:t>7. Plytinės g. Puskelniuose apšvietimo tinklo rekonstrukcija – 650 m;</w:t>
      </w:r>
    </w:p>
    <w:p w14:paraId="34EA084A" w14:textId="77777777" w:rsidR="00112857" w:rsidRPr="005E18B0" w:rsidRDefault="00112857" w:rsidP="00112857">
      <w:pPr>
        <w:ind w:firstLine="709"/>
        <w:jc w:val="both"/>
        <w:rPr>
          <w:rFonts w:ascii="Verdana" w:hAnsi="Verdana"/>
        </w:rPr>
      </w:pPr>
      <w:r w:rsidRPr="005E18B0">
        <w:rPr>
          <w:rFonts w:ascii="Verdana" w:hAnsi="Verdana"/>
        </w:rPr>
        <w:t xml:space="preserve">8. </w:t>
      </w:r>
      <w:proofErr w:type="spellStart"/>
      <w:r w:rsidRPr="005E18B0">
        <w:rPr>
          <w:rFonts w:ascii="Verdana" w:hAnsi="Verdana"/>
        </w:rPr>
        <w:t>Panausupio</w:t>
      </w:r>
      <w:proofErr w:type="spellEnd"/>
      <w:r w:rsidRPr="005E18B0">
        <w:rPr>
          <w:rFonts w:ascii="Verdana" w:hAnsi="Verdana"/>
        </w:rPr>
        <w:t xml:space="preserve"> g. apšvietimo įrenginių atnaujinimas – 300 m;</w:t>
      </w:r>
    </w:p>
    <w:p w14:paraId="114CD6B4" w14:textId="77777777" w:rsidR="00112857" w:rsidRPr="005E18B0" w:rsidRDefault="00112857" w:rsidP="00112857">
      <w:pPr>
        <w:ind w:firstLine="709"/>
        <w:jc w:val="both"/>
        <w:rPr>
          <w:rFonts w:ascii="Verdana" w:hAnsi="Verdana"/>
        </w:rPr>
      </w:pPr>
      <w:r w:rsidRPr="005E18B0">
        <w:rPr>
          <w:rFonts w:ascii="Verdana" w:hAnsi="Verdana"/>
        </w:rPr>
        <w:t>9. Ambrazevičiaus – Brazaičio g. apšvietimo įrenginių atnaujinimas – 1030 m;</w:t>
      </w:r>
    </w:p>
    <w:p w14:paraId="4BD5665F" w14:textId="77777777" w:rsidR="00112857" w:rsidRPr="005E18B0" w:rsidRDefault="00112857" w:rsidP="00112857">
      <w:pPr>
        <w:ind w:firstLine="709"/>
        <w:jc w:val="both"/>
        <w:rPr>
          <w:rFonts w:ascii="Verdana" w:hAnsi="Verdana"/>
        </w:rPr>
      </w:pPr>
      <w:r w:rsidRPr="005E18B0">
        <w:rPr>
          <w:rFonts w:ascii="Verdana" w:hAnsi="Verdana"/>
        </w:rPr>
        <w:t>10. Apšviesta Marijampolės vaikų lopšelio darželio “Šaltinėlis (</w:t>
      </w:r>
      <w:proofErr w:type="spellStart"/>
      <w:r w:rsidRPr="005E18B0">
        <w:rPr>
          <w:rFonts w:ascii="Verdana" w:hAnsi="Verdana"/>
        </w:rPr>
        <w:t>K.Griniaus</w:t>
      </w:r>
      <w:proofErr w:type="spellEnd"/>
      <w:r w:rsidRPr="005E18B0">
        <w:rPr>
          <w:rFonts w:ascii="Verdana" w:hAnsi="Verdana"/>
        </w:rPr>
        <w:t xml:space="preserve"> g. 12A) teritorija – 14 atramų;</w:t>
      </w:r>
    </w:p>
    <w:p w14:paraId="54C52014" w14:textId="77777777" w:rsidR="00112857" w:rsidRPr="005E18B0" w:rsidRDefault="00112857" w:rsidP="00112857">
      <w:pPr>
        <w:ind w:firstLine="709"/>
        <w:jc w:val="both"/>
        <w:rPr>
          <w:rFonts w:ascii="Verdana" w:hAnsi="Verdana"/>
        </w:rPr>
      </w:pPr>
      <w:r w:rsidRPr="005E18B0">
        <w:rPr>
          <w:rFonts w:ascii="Verdana" w:hAnsi="Verdana"/>
        </w:rPr>
        <w:t>11. Apšviesta Marijampolės meno mokyklos (Vytauto g. 47) teritorija – 13 atramų;</w:t>
      </w:r>
    </w:p>
    <w:p w14:paraId="296C89BE" w14:textId="77777777" w:rsidR="00112857" w:rsidRPr="005E18B0" w:rsidRDefault="00112857" w:rsidP="00112857">
      <w:pPr>
        <w:ind w:firstLine="709"/>
        <w:jc w:val="both"/>
        <w:rPr>
          <w:rFonts w:ascii="Verdana" w:hAnsi="Verdana"/>
        </w:rPr>
      </w:pPr>
      <w:r w:rsidRPr="005E18B0">
        <w:rPr>
          <w:rFonts w:ascii="Verdana" w:hAnsi="Verdana"/>
        </w:rPr>
        <w:t>12. Pakeisti seno tipo šviestuvai į LED kvartale tarp Geležinkelio, Vytauto ir Gen. Gustaičio gatvių Marijampolėje – 25 vnt.;</w:t>
      </w:r>
    </w:p>
    <w:p w14:paraId="43ECF5C5" w14:textId="77777777" w:rsidR="00112857" w:rsidRPr="005E18B0" w:rsidRDefault="00112857" w:rsidP="00112857">
      <w:pPr>
        <w:ind w:firstLine="709"/>
        <w:jc w:val="both"/>
        <w:rPr>
          <w:rFonts w:ascii="Verdana" w:hAnsi="Verdana"/>
        </w:rPr>
      </w:pPr>
      <w:r w:rsidRPr="005E18B0">
        <w:rPr>
          <w:rFonts w:ascii="Verdana" w:hAnsi="Verdana"/>
        </w:rPr>
        <w:t>13. Pakeisti seno tipo šviestuvai į LED Marijampolės g. Patašinėje – 24 vnt.;</w:t>
      </w:r>
    </w:p>
    <w:p w14:paraId="749D65CC" w14:textId="77777777" w:rsidR="00112857" w:rsidRPr="005E18B0" w:rsidRDefault="00112857" w:rsidP="00112857">
      <w:pPr>
        <w:ind w:firstLine="709"/>
        <w:jc w:val="both"/>
        <w:rPr>
          <w:rFonts w:ascii="Verdana" w:hAnsi="Verdana"/>
        </w:rPr>
      </w:pPr>
      <w:r w:rsidRPr="005E18B0">
        <w:rPr>
          <w:rFonts w:ascii="Verdana" w:hAnsi="Verdana"/>
        </w:rPr>
        <w:lastRenderedPageBreak/>
        <w:t xml:space="preserve">Toliau planuojama tęsti apšvietimo tinklų plėtrą kaimiškose vietovėse, didinti energijos vartojimo efektyvumą, atnaujinant nusidėvėjusią infrastruktūrą, siekiant užtikrinti atitiktį gatvių apšvietimo, eismo saugumo, aplinkosaugos ir techniniams reikalavimams. </w:t>
      </w:r>
    </w:p>
    <w:p w14:paraId="55573E24" w14:textId="77777777" w:rsidR="00112857" w:rsidRPr="005E18B0" w:rsidRDefault="00112857" w:rsidP="00112857">
      <w:pPr>
        <w:ind w:firstLine="709"/>
        <w:jc w:val="both"/>
        <w:rPr>
          <w:rFonts w:ascii="Verdana" w:hAnsi="Verdana"/>
        </w:rPr>
      </w:pPr>
      <w:r w:rsidRPr="005E18B0">
        <w:rPr>
          <w:rFonts w:ascii="Verdana" w:hAnsi="Verdana"/>
        </w:rPr>
        <w:t xml:space="preserve">2026 - 2027 metais numatoma tęsti nuoseklų gatvių apšvietimo tinklų plėtros ir modernizavimo procesą, ypatingą dėmesį skiriant kaimiškųjų vietovių ir pėsčiųjų takų apšvietimui. Planuojama įrengti ar rekonstruoti daugiau kaip 4 km apšvietimo linijų įvairiose Marijampolės savivaldybės teritorijose – Meškučių, </w:t>
      </w:r>
      <w:proofErr w:type="spellStart"/>
      <w:r w:rsidRPr="005E18B0">
        <w:rPr>
          <w:rFonts w:ascii="Verdana" w:hAnsi="Verdana"/>
        </w:rPr>
        <w:t>Skardupių</w:t>
      </w:r>
      <w:proofErr w:type="spellEnd"/>
      <w:r w:rsidRPr="005E18B0">
        <w:rPr>
          <w:rFonts w:ascii="Verdana" w:hAnsi="Verdana"/>
        </w:rPr>
        <w:t xml:space="preserve">, Vidgirių, </w:t>
      </w:r>
      <w:proofErr w:type="spellStart"/>
      <w:r w:rsidRPr="005E18B0">
        <w:rPr>
          <w:rFonts w:ascii="Verdana" w:hAnsi="Verdana"/>
        </w:rPr>
        <w:t>Miknonių</w:t>
      </w:r>
      <w:proofErr w:type="spellEnd"/>
      <w:r w:rsidRPr="005E18B0">
        <w:rPr>
          <w:rFonts w:ascii="Verdana" w:hAnsi="Verdana"/>
        </w:rPr>
        <w:t>, Katiliškių kaimuose bei Marijampolės mieste.</w:t>
      </w:r>
    </w:p>
    <w:p w14:paraId="0EF7CED0" w14:textId="77777777" w:rsidR="00112857" w:rsidRPr="005E18B0" w:rsidRDefault="00112857" w:rsidP="00112857">
      <w:pPr>
        <w:ind w:firstLine="709"/>
        <w:jc w:val="both"/>
        <w:rPr>
          <w:rFonts w:ascii="Verdana" w:hAnsi="Verdana"/>
        </w:rPr>
      </w:pPr>
      <w:r w:rsidRPr="005E18B0">
        <w:rPr>
          <w:rFonts w:ascii="Verdana" w:hAnsi="Verdana"/>
        </w:rPr>
        <w:t>Ypatingai reikšmingas projektas – Vasaros gatvės pėsčiųjų tako apšvietimo įrengimas (apie 1,5 km), kuris prisidės prie darnaus judumo, saugaus pėsčiųjų ir dviratininkų eismo. Taip pat planuojama Vytauto gatvės apšvietimo rekonstrukcija, siekiant užtikrinti aukštesnius energinio efektyvumo ir apšvietimo kokybės standartus.</w:t>
      </w:r>
    </w:p>
    <w:p w14:paraId="53C5ABF9" w14:textId="77777777" w:rsidR="00112857" w:rsidRPr="005E18B0" w:rsidRDefault="00112857" w:rsidP="00112857">
      <w:pPr>
        <w:ind w:firstLine="709"/>
        <w:jc w:val="both"/>
        <w:rPr>
          <w:rFonts w:ascii="Verdana" w:hAnsi="Verdana"/>
        </w:rPr>
      </w:pPr>
      <w:r w:rsidRPr="005E18B0">
        <w:rPr>
          <w:rFonts w:ascii="Verdana" w:hAnsi="Verdana"/>
        </w:rPr>
        <w:t>2026 metais planuojama atlikti:</w:t>
      </w:r>
    </w:p>
    <w:p w14:paraId="616341F4" w14:textId="77777777" w:rsidR="00112857" w:rsidRPr="005E18B0" w:rsidRDefault="00112857" w:rsidP="00112857">
      <w:pPr>
        <w:ind w:firstLine="709"/>
        <w:jc w:val="both"/>
        <w:rPr>
          <w:rFonts w:ascii="Verdana" w:hAnsi="Verdana"/>
        </w:rPr>
      </w:pPr>
      <w:r w:rsidRPr="005E18B0">
        <w:rPr>
          <w:rFonts w:ascii="Verdana" w:hAnsi="Verdana"/>
        </w:rPr>
        <w:t>1. Marijampolės sav. Meškučių k. Senosios gatvės apšvietimo įrengimas – 570 m;</w:t>
      </w:r>
    </w:p>
    <w:p w14:paraId="37E606F5" w14:textId="77777777" w:rsidR="00112857" w:rsidRPr="005E18B0" w:rsidRDefault="00112857" w:rsidP="00112857">
      <w:pPr>
        <w:ind w:firstLine="709"/>
        <w:jc w:val="both"/>
        <w:rPr>
          <w:rFonts w:ascii="Verdana" w:hAnsi="Verdana"/>
        </w:rPr>
      </w:pPr>
      <w:r w:rsidRPr="005E18B0">
        <w:rPr>
          <w:rFonts w:ascii="Verdana" w:hAnsi="Verdana"/>
        </w:rPr>
        <w:t xml:space="preserve">2. Marijampolės sav. </w:t>
      </w:r>
      <w:proofErr w:type="spellStart"/>
      <w:r w:rsidRPr="005E18B0">
        <w:rPr>
          <w:rFonts w:ascii="Verdana" w:hAnsi="Verdana"/>
        </w:rPr>
        <w:t>Skardupių</w:t>
      </w:r>
      <w:proofErr w:type="spellEnd"/>
      <w:r w:rsidRPr="005E18B0">
        <w:rPr>
          <w:rFonts w:ascii="Verdana" w:hAnsi="Verdana"/>
        </w:rPr>
        <w:t xml:space="preserve"> k. Bažnyčios gatvės apšvietimo įrengimas – 550 m;</w:t>
      </w:r>
    </w:p>
    <w:p w14:paraId="0EA5AC44" w14:textId="77777777" w:rsidR="00112857" w:rsidRPr="005E18B0" w:rsidRDefault="00112857" w:rsidP="00112857">
      <w:pPr>
        <w:ind w:firstLine="709"/>
        <w:jc w:val="both"/>
        <w:rPr>
          <w:rFonts w:ascii="Verdana" w:hAnsi="Verdana"/>
        </w:rPr>
      </w:pPr>
      <w:r w:rsidRPr="005E18B0">
        <w:rPr>
          <w:rFonts w:ascii="Verdana" w:hAnsi="Verdana"/>
        </w:rPr>
        <w:t>3. Marijampolės sav. Vidgirių k. V. Žilionio gatvės apšvietimo įrengimas – 600 m;</w:t>
      </w:r>
    </w:p>
    <w:p w14:paraId="04CE5638" w14:textId="77777777" w:rsidR="00112857" w:rsidRPr="005E18B0" w:rsidRDefault="00112857" w:rsidP="00112857">
      <w:pPr>
        <w:ind w:firstLine="709"/>
        <w:jc w:val="both"/>
        <w:rPr>
          <w:rFonts w:ascii="Verdana" w:hAnsi="Verdana"/>
        </w:rPr>
      </w:pPr>
      <w:r w:rsidRPr="005E18B0">
        <w:rPr>
          <w:rFonts w:ascii="Verdana" w:hAnsi="Verdana"/>
        </w:rPr>
        <w:t xml:space="preserve">4. Marijampolės sav. </w:t>
      </w:r>
      <w:proofErr w:type="spellStart"/>
      <w:r w:rsidRPr="005E18B0">
        <w:rPr>
          <w:rFonts w:ascii="Verdana" w:hAnsi="Verdana"/>
        </w:rPr>
        <w:t>Miknonių</w:t>
      </w:r>
      <w:proofErr w:type="spellEnd"/>
      <w:r w:rsidRPr="005E18B0">
        <w:rPr>
          <w:rFonts w:ascii="Verdana" w:hAnsi="Verdana"/>
        </w:rPr>
        <w:t xml:space="preserve"> k. Palių gatvės apšvietimo įrengimas – 140 m;</w:t>
      </w:r>
    </w:p>
    <w:p w14:paraId="7ACE4794" w14:textId="77777777" w:rsidR="00112857" w:rsidRPr="005E18B0" w:rsidRDefault="00112857" w:rsidP="00112857">
      <w:pPr>
        <w:ind w:firstLine="709"/>
        <w:jc w:val="both"/>
        <w:rPr>
          <w:rFonts w:ascii="Verdana" w:hAnsi="Verdana"/>
        </w:rPr>
      </w:pPr>
      <w:r w:rsidRPr="005E18B0">
        <w:rPr>
          <w:rFonts w:ascii="Verdana" w:hAnsi="Verdana"/>
        </w:rPr>
        <w:t>5. Marijampolės sav. Katiliškių k. P. Katiliaus gatvės apšvietimo įrengimas – 200 m;</w:t>
      </w:r>
    </w:p>
    <w:p w14:paraId="569D0388" w14:textId="77777777" w:rsidR="00112857" w:rsidRPr="005E18B0" w:rsidRDefault="00112857" w:rsidP="00112857">
      <w:pPr>
        <w:ind w:firstLine="709"/>
        <w:jc w:val="both"/>
        <w:rPr>
          <w:rFonts w:ascii="Verdana" w:hAnsi="Verdana"/>
        </w:rPr>
      </w:pPr>
      <w:r w:rsidRPr="005E18B0">
        <w:rPr>
          <w:rFonts w:ascii="Verdana" w:hAnsi="Verdana"/>
        </w:rPr>
        <w:t>6. Marijampolėje Vasaros gatvės pėsčiųjų tako apšvietimo įrengimas – 1500 m;</w:t>
      </w:r>
    </w:p>
    <w:p w14:paraId="609D6187" w14:textId="77777777" w:rsidR="00112857" w:rsidRPr="005E18B0" w:rsidRDefault="00112857" w:rsidP="00112857">
      <w:pPr>
        <w:ind w:firstLine="709"/>
        <w:jc w:val="both"/>
        <w:rPr>
          <w:rFonts w:ascii="Verdana" w:hAnsi="Verdana"/>
        </w:rPr>
      </w:pPr>
      <w:r w:rsidRPr="005E18B0">
        <w:rPr>
          <w:rFonts w:ascii="Verdana" w:hAnsi="Verdana"/>
        </w:rPr>
        <w:t>7. Marijampolėje Vytauto gatvės apšvietimo rekonstrukcija – 700 m;</w:t>
      </w:r>
    </w:p>
    <w:p w14:paraId="10B3722E" w14:textId="77777777" w:rsidR="00112857" w:rsidRPr="005E18B0" w:rsidRDefault="00112857" w:rsidP="00112857">
      <w:pPr>
        <w:ind w:firstLine="709"/>
        <w:jc w:val="both"/>
        <w:rPr>
          <w:rFonts w:ascii="Verdana" w:hAnsi="Verdana"/>
        </w:rPr>
      </w:pPr>
      <w:r w:rsidRPr="005E18B0">
        <w:rPr>
          <w:rFonts w:ascii="Verdana" w:hAnsi="Verdana"/>
        </w:rPr>
        <w:t>8. Naujai projektuojamų pėsčiųjų/dviračių takų apšvietimo įrengimas.</w:t>
      </w:r>
    </w:p>
    <w:bookmarkEnd w:id="11"/>
    <w:p w14:paraId="4F300509" w14:textId="77777777" w:rsidR="00112857" w:rsidRPr="005E18B0" w:rsidRDefault="00112857" w:rsidP="00112857">
      <w:pPr>
        <w:ind w:firstLine="709"/>
        <w:jc w:val="both"/>
        <w:rPr>
          <w:rFonts w:ascii="Verdana" w:hAnsi="Verdana"/>
        </w:rPr>
      </w:pPr>
    </w:p>
    <w:p w14:paraId="003DF833" w14:textId="77777777" w:rsidR="00112857" w:rsidRPr="005E18B0" w:rsidRDefault="00112857" w:rsidP="00112857">
      <w:pPr>
        <w:ind w:firstLine="709"/>
        <w:jc w:val="both"/>
        <w:rPr>
          <w:rFonts w:ascii="Verdana" w:hAnsi="Verdana"/>
        </w:rPr>
      </w:pPr>
      <w:r w:rsidRPr="005E18B0">
        <w:rPr>
          <w:rFonts w:ascii="Verdana" w:hAnsi="Verdana"/>
        </w:rPr>
        <w:t>Atsižvelgiant į teisės aktų pokyčius, pasikeitusią seniūnijų struktūrą bei poreikį tobulinti vietinės reikšmės kelių objektų vertinimo ir atrankos principus, Marijampolės savivaldybės taryba 2025 m. kovo 31 d. sprendimu Nr. 1-87 patvirtino naują Kelių priežiūros ir plėtros programos finansavimo lėšų paskirstymo ir naudojimo Marijampolės savivaldybės susisiekimo infrastruktūros objektams finansuoti tvarkos aprašą (toliau – Tvarkos aprašas), kartu pripažindama netekusiu galios 2023 m. sausio 30 d. sprendimą Nr. 1-13 su visais jo pakeitimais ir papildymais.</w:t>
      </w:r>
    </w:p>
    <w:p w14:paraId="64676C68" w14:textId="77777777" w:rsidR="00112857" w:rsidRPr="005E18B0" w:rsidRDefault="00112857" w:rsidP="00112857">
      <w:pPr>
        <w:ind w:firstLine="709"/>
        <w:jc w:val="both"/>
        <w:rPr>
          <w:rFonts w:ascii="Verdana" w:hAnsi="Verdana"/>
        </w:rPr>
      </w:pPr>
      <w:r w:rsidRPr="005E18B0">
        <w:rPr>
          <w:rFonts w:ascii="Verdana" w:hAnsi="Verdana"/>
        </w:rPr>
        <w:t>Atnaujintame Tvarkos apraše įtvirtintos šiuolaikiškos ir aiškiai apibrėžtos KPPP lėšų paskirstymo bei naudojimo nuostatos. Esminiai pakeitimai:</w:t>
      </w:r>
    </w:p>
    <w:p w14:paraId="6EB6AE3E" w14:textId="77777777" w:rsidR="00112857" w:rsidRPr="005E18B0" w:rsidRDefault="00112857" w:rsidP="00112857">
      <w:pPr>
        <w:ind w:firstLine="709"/>
        <w:jc w:val="both"/>
        <w:rPr>
          <w:rFonts w:ascii="Verdana" w:hAnsi="Verdana"/>
        </w:rPr>
      </w:pPr>
      <w:r w:rsidRPr="005E18B0">
        <w:rPr>
          <w:rFonts w:ascii="Verdana" w:hAnsi="Verdana"/>
        </w:rPr>
        <w:t>• nustatyta subalansuota lėšų paskirstymo proporcija – 50 proc. miesto ir 50 proc. kaimiškųjų seniūnijų vietinės reikšmės keliams (gatvėms);</w:t>
      </w:r>
    </w:p>
    <w:p w14:paraId="71476E4A" w14:textId="77777777" w:rsidR="00112857" w:rsidRPr="005E18B0" w:rsidRDefault="00112857" w:rsidP="00112857">
      <w:pPr>
        <w:ind w:firstLine="709"/>
        <w:jc w:val="both"/>
        <w:rPr>
          <w:rFonts w:ascii="Verdana" w:hAnsi="Verdana"/>
        </w:rPr>
      </w:pPr>
      <w:r w:rsidRPr="005E18B0">
        <w:rPr>
          <w:rFonts w:ascii="Verdana" w:hAnsi="Verdana"/>
        </w:rPr>
        <w:t>• įtvirtinta objektyvi kelių atrankos sistema, paremta balų vertinimu pagal kriterijus (būklė, eismo intensyvumas, įtaka saugiam eismui, aptarnaujamų namų ūkių skaičius, viešųjų erdvių pasiekiamumas, maršrutinio transporto buvimas, požeminių inžinerinių tinklų įrengimas);</w:t>
      </w:r>
    </w:p>
    <w:p w14:paraId="5C5F1121" w14:textId="77777777" w:rsidR="00112857" w:rsidRPr="005E18B0" w:rsidRDefault="00112857" w:rsidP="00112857">
      <w:pPr>
        <w:ind w:firstLine="709"/>
        <w:jc w:val="both"/>
        <w:rPr>
          <w:rFonts w:ascii="Verdana" w:hAnsi="Verdana"/>
        </w:rPr>
      </w:pPr>
      <w:r w:rsidRPr="005E18B0">
        <w:rPr>
          <w:rFonts w:ascii="Verdana" w:hAnsi="Verdana"/>
        </w:rPr>
        <w:t xml:space="preserve">• nustatyta aiški procedūra, pagal kurią seniūnijų seniūnai kartu su bendruomenių atstovais išplėstinėse seniūnaičių sueigose aptaria ir vertina gyventojų prašymus, o darbo grupė, sudaryta iš įvairių administracijos padalinių </w:t>
      </w:r>
      <w:r w:rsidRPr="005E18B0">
        <w:rPr>
          <w:rFonts w:ascii="Verdana" w:hAnsi="Verdana"/>
        </w:rPr>
        <w:lastRenderedPageBreak/>
        <w:t>specialistų, formuoja prioritetinių objektų sąrašą ne trumpesniam kaip trejų metų laikotarpiui;</w:t>
      </w:r>
    </w:p>
    <w:p w14:paraId="46210FC1" w14:textId="77777777" w:rsidR="00112857" w:rsidRPr="005E18B0" w:rsidRDefault="00112857" w:rsidP="00112857">
      <w:pPr>
        <w:ind w:firstLine="709"/>
        <w:jc w:val="both"/>
        <w:rPr>
          <w:rFonts w:ascii="Verdana" w:hAnsi="Verdana"/>
        </w:rPr>
      </w:pPr>
      <w:r w:rsidRPr="005E18B0">
        <w:rPr>
          <w:rFonts w:ascii="Verdana" w:hAnsi="Verdana"/>
        </w:rPr>
        <w:t>• užtikrintas viešumas ir skaidrumas, numatant, kad prioritetinių objektų eilės būtų kasmet atnaujinamos ir viešai skelbiamos savivaldybės interneto svetainėje;</w:t>
      </w:r>
    </w:p>
    <w:p w14:paraId="7D66471C" w14:textId="77777777" w:rsidR="00112857" w:rsidRPr="005E18B0" w:rsidRDefault="00112857" w:rsidP="00112857">
      <w:pPr>
        <w:ind w:firstLine="709"/>
        <w:jc w:val="both"/>
        <w:rPr>
          <w:rFonts w:ascii="Verdana" w:hAnsi="Verdana"/>
        </w:rPr>
      </w:pPr>
      <w:r w:rsidRPr="005E18B0">
        <w:rPr>
          <w:rFonts w:ascii="Verdana" w:hAnsi="Verdana"/>
        </w:rPr>
        <w:t>• aiškiai apibrėžta atsakomybė už lėšų panaudojimą – Savivaldybės administracijos Aplinkotvarkos ir infrastruktūros skyrius atsako už KPPP lėšų panaudojimo racionalumą, darbų kokybę bei ataskaitų rengimą, o Savivaldybės meras – už finansavimo sutarčių su AB „Via Lietuva“ pasirašymą ir objektų sąrašų tvirtinimą.</w:t>
      </w:r>
    </w:p>
    <w:p w14:paraId="57C301DE" w14:textId="77777777" w:rsidR="00112857" w:rsidRPr="005E18B0" w:rsidRDefault="00112857" w:rsidP="00112857">
      <w:pPr>
        <w:ind w:firstLine="709"/>
        <w:jc w:val="both"/>
        <w:rPr>
          <w:rFonts w:ascii="Verdana" w:hAnsi="Verdana"/>
        </w:rPr>
      </w:pPr>
      <w:r w:rsidRPr="005E18B0">
        <w:rPr>
          <w:rFonts w:ascii="Verdana" w:hAnsi="Verdana"/>
        </w:rPr>
        <w:t>Naujasis Tvarkos aprašas sudaro prielaidas efektyviau planuoti ir įgyvendinti vietinės reikšmės kelių, gatvių bei susisiekimo infrastruktūros plėtrą tiek miesto, tiek kaimiškose seniūnijose, užtikrina vienodą ir objektyvų finansavimo paskirstymą, gerina gyventojų saugumą, o taip pat prisideda prie darnaus judumo ir gyvenamosios aplinkos kokybės gerinimo.</w:t>
      </w:r>
    </w:p>
    <w:p w14:paraId="6F2B95DC" w14:textId="77777777" w:rsidR="00112857" w:rsidRPr="005E18B0" w:rsidRDefault="00112857" w:rsidP="00112857">
      <w:pPr>
        <w:ind w:firstLine="709"/>
        <w:jc w:val="both"/>
        <w:rPr>
          <w:rFonts w:ascii="Verdana" w:hAnsi="Verdana"/>
        </w:rPr>
      </w:pPr>
      <w:r w:rsidRPr="005E18B0">
        <w:rPr>
          <w:rFonts w:ascii="Verdana" w:hAnsi="Verdana"/>
        </w:rPr>
        <w:t>Vadovaujantis nustatyta tvarka, Marijampolės savivaldybė kasmet tvirtina vietinės reikšmės kelių (gatvių) objektų prioritetinę eilę, pagal kurią planuojami ir finansuojami kelių priežiūros, remonto bei rekonstrukcijos darbai. 2025 metais Savivaldybės taryba patvirtino Marijampolės savivaldybės 2025–2027 metų vietinės reikšmės kelių (gatvių) objektų prioritetinės eilės sąrašą (sprendimas 2025 m. balandžio 28 d. Nr. 1-151). Šis sąrašas sudarytas vadovaujantis Kelių priežiūros ir plėtros programos finansavimo įstatymo nuostatomis bei Marijampolės savivaldybės tarybos 2025 m. kovo 31 d. sprendimu Nr. 1-87 patvirtintu Kelių priežiūros ir plėtros programos finansavimo lėšų paskirstymo ir naudojimo Marijampolės savivaldybės susisiekimo infrastruktūros objektams finansuoti tvarkos aprašu (toliau – Tvarkos aprašu). Pagal patvirtintą prioritetinę eilę ir Mero 2025 m. gegužės 8 d. potvarkį Nr. MV-370, buvo paskirstyta 3 108 300 Eur Kelių priežiūros ir plėtros programos (KPPP) lėšų, skirtų vietinės reikšmės kelių ir gatvių tinklo gerinimui. Tai yra apie 15 proc. daugiau nei 2024 metais, kai savivaldybei buvo skirta 2,7017 mln. Eur. Šis augimas rodo didėjantį valstybės finansavimą ir savivaldybės programos patikimumą, leidžiantį įgyvendinti daugiau infrastruktūros objektų nei ankstesniais metais.</w:t>
      </w:r>
    </w:p>
    <w:p w14:paraId="76210E8E" w14:textId="77777777" w:rsidR="00112857" w:rsidRPr="005E18B0" w:rsidRDefault="00112857" w:rsidP="00112857">
      <w:pPr>
        <w:ind w:firstLine="709"/>
        <w:jc w:val="both"/>
        <w:rPr>
          <w:rFonts w:ascii="Verdana" w:hAnsi="Verdana"/>
        </w:rPr>
      </w:pPr>
      <w:r w:rsidRPr="005E18B0">
        <w:rPr>
          <w:rFonts w:ascii="Verdana" w:hAnsi="Verdana"/>
        </w:rPr>
        <w:t>2025 m. lėšos paskirstytos šiems tikslams:</w:t>
      </w:r>
    </w:p>
    <w:p w14:paraId="6D3864AE" w14:textId="77777777" w:rsidR="00112857" w:rsidRPr="005E18B0" w:rsidRDefault="00112857" w:rsidP="00112857">
      <w:pPr>
        <w:numPr>
          <w:ilvl w:val="0"/>
          <w:numId w:val="40"/>
        </w:numPr>
        <w:spacing w:line="259" w:lineRule="auto"/>
        <w:jc w:val="both"/>
        <w:rPr>
          <w:rFonts w:ascii="Verdana" w:hAnsi="Verdana"/>
        </w:rPr>
      </w:pPr>
      <w:r w:rsidRPr="005E18B0">
        <w:rPr>
          <w:rFonts w:ascii="Verdana" w:hAnsi="Verdana"/>
        </w:rPr>
        <w:t>1 924,4 tūkst. Eur – kelių ir gatvių tiesimui, rekonstravimui bei kapitaliniam remontui;</w:t>
      </w:r>
    </w:p>
    <w:p w14:paraId="277B543C" w14:textId="77777777" w:rsidR="00112857" w:rsidRPr="005E18B0" w:rsidRDefault="00112857" w:rsidP="00112857">
      <w:pPr>
        <w:numPr>
          <w:ilvl w:val="0"/>
          <w:numId w:val="40"/>
        </w:numPr>
        <w:spacing w:line="259" w:lineRule="auto"/>
        <w:jc w:val="both"/>
        <w:rPr>
          <w:rFonts w:ascii="Verdana" w:hAnsi="Verdana"/>
        </w:rPr>
      </w:pPr>
      <w:r w:rsidRPr="005E18B0">
        <w:rPr>
          <w:rFonts w:ascii="Verdana" w:hAnsi="Verdana"/>
        </w:rPr>
        <w:t>1 183,9 tūkst. Eur – paprastajam remontui ir priežiūrai;</w:t>
      </w:r>
    </w:p>
    <w:p w14:paraId="415B405D" w14:textId="77777777" w:rsidR="00112857" w:rsidRPr="005E18B0" w:rsidRDefault="00112857" w:rsidP="00112857">
      <w:pPr>
        <w:numPr>
          <w:ilvl w:val="0"/>
          <w:numId w:val="40"/>
        </w:numPr>
        <w:spacing w:line="259" w:lineRule="auto"/>
        <w:jc w:val="both"/>
        <w:rPr>
          <w:rFonts w:ascii="Verdana" w:hAnsi="Verdana"/>
        </w:rPr>
      </w:pPr>
      <w:r w:rsidRPr="005E18B0">
        <w:rPr>
          <w:rFonts w:ascii="Verdana" w:hAnsi="Verdana"/>
        </w:rPr>
        <w:t>313,6 tūkst. Eur – saugaus eismo ir darnaus judumo priemonėms.</w:t>
      </w:r>
    </w:p>
    <w:p w14:paraId="64C0FCF6" w14:textId="77777777" w:rsidR="00112857" w:rsidRPr="005E18B0" w:rsidRDefault="00112857" w:rsidP="00112857">
      <w:pPr>
        <w:ind w:firstLine="709"/>
        <w:jc w:val="both"/>
        <w:rPr>
          <w:rFonts w:ascii="Verdana" w:hAnsi="Verdana"/>
        </w:rPr>
      </w:pPr>
      <w:r w:rsidRPr="005E18B0">
        <w:rPr>
          <w:rFonts w:ascii="Verdana" w:hAnsi="Verdana"/>
        </w:rPr>
        <w:t xml:space="preserve">Pagal šį finansavimą 2025 m. sudarytas prioritetinių objektų sąrašas, apimantis tiek miesto, tiek kaimiškų seniūnijų teritorijas. Tarp svarbiausių objektų – P. Armino, Vasaros ir Marių gatvių žiedinės sankryžos kapitalinis remontas, Vasaros gatvės rekonstrukcijos tęstinumas, Daugirdų k. Taikos g. kapitalinis remontas, Nartelio k. Nartelio g. rekonstravimas, </w:t>
      </w:r>
      <w:proofErr w:type="spellStart"/>
      <w:r w:rsidRPr="005E18B0">
        <w:rPr>
          <w:rFonts w:ascii="Verdana" w:hAnsi="Verdana"/>
        </w:rPr>
        <w:t>Šunskų</w:t>
      </w:r>
      <w:proofErr w:type="spellEnd"/>
      <w:r w:rsidRPr="005E18B0">
        <w:rPr>
          <w:rFonts w:ascii="Verdana" w:hAnsi="Verdana"/>
        </w:rPr>
        <w:t xml:space="preserve"> mstl. Dzūkų g. kapitalinis remontas, kelio </w:t>
      </w:r>
      <w:proofErr w:type="spellStart"/>
      <w:r w:rsidRPr="005E18B0">
        <w:rPr>
          <w:rFonts w:ascii="Verdana" w:hAnsi="Verdana"/>
        </w:rPr>
        <w:t>Šunskai</w:t>
      </w:r>
      <w:proofErr w:type="spellEnd"/>
      <w:r w:rsidRPr="005E18B0">
        <w:rPr>
          <w:rFonts w:ascii="Verdana" w:hAnsi="Verdana"/>
        </w:rPr>
        <w:t>–Paršeliai atnaujinimas bei kiti vietinės reikšmės kelių atnaujinimo projektai.</w:t>
      </w:r>
    </w:p>
    <w:p w14:paraId="5AB546A7" w14:textId="77777777" w:rsidR="00112857" w:rsidRPr="005E18B0" w:rsidRDefault="00112857" w:rsidP="00112857">
      <w:pPr>
        <w:ind w:firstLine="709"/>
        <w:jc w:val="both"/>
        <w:rPr>
          <w:rFonts w:ascii="Verdana" w:hAnsi="Verdana"/>
        </w:rPr>
      </w:pPr>
      <w:r w:rsidRPr="005E18B0">
        <w:rPr>
          <w:rFonts w:ascii="Verdana" w:hAnsi="Verdana"/>
        </w:rPr>
        <w:t xml:space="preserve">Kelių priežiūros ir plėtros programai kasmet skiriamos AB „Via Lietuva“ lėšos sudaro pagrindinį šios srities finansavimo šaltinį. 2022 metais savivaldybei buvo skirta 2,7046 mln. Eur, 2023 metais – 2,6995 mln. Eur, 2024 metais – 2,7017 mln. Eur, o 2025 metais – 3,1083 mln. Eur. 2026–2028 metų laikotarpiu tikimasi gauti ne mažesnį finansavimą nei 2025 metais, siekiant užtikrinti </w:t>
      </w:r>
      <w:r w:rsidRPr="005E18B0">
        <w:rPr>
          <w:rFonts w:ascii="Verdana" w:hAnsi="Verdana"/>
        </w:rPr>
        <w:lastRenderedPageBreak/>
        <w:t>suplanuotų projektų tęstinumą, kelių tinklo plėtrą ir eismo saugumo priemonių diegimą.</w:t>
      </w:r>
    </w:p>
    <w:p w14:paraId="776453F9" w14:textId="77777777" w:rsidR="00112857" w:rsidRPr="005E18B0" w:rsidRDefault="00112857" w:rsidP="00112857">
      <w:pPr>
        <w:ind w:firstLine="709"/>
        <w:jc w:val="both"/>
        <w:rPr>
          <w:rFonts w:ascii="Verdana" w:hAnsi="Verdana"/>
        </w:rPr>
      </w:pPr>
      <w:r w:rsidRPr="005E18B0">
        <w:rPr>
          <w:rFonts w:ascii="Verdana" w:hAnsi="Verdana"/>
        </w:rPr>
        <w:t>Marijampolės savivaldybės administracija, įvertinusi Vasaros gatvės strateginę reikšmę miesto transporto sistemai, inicijavo papildomo finansavimo poreikio pagrindimą ir sėkmingai įtikino Susisiekimo ministeriją bei AB „Via Lietuva“ įtraukti šį objektą į valstybei svarbių vietinės reikšmės kelių sąrašą. Dėl aktyvaus administracijos įsitraukimo 2025 m. buvo pasirašyta papildoma finansavimo sutartis, pagal kurią savivaldybei skirta papildomai 625,9 tūkst. Eur Vasaros gatvės atkarpos nuo Gamyklų gatvės iki Gedimino gatvės rekonstrukcijos darbų tęstinumui, taip užtikrinant projekto pilną užbaigimą ir reikšmingą indėlį į miesto susisiekimo infrastruktūros gerinimą. Vasaros gatvės kapitalinio remonto darbai, pradėti 2024 metais, užbaigti 2025 metais. Projekto metu atnaujinta 2,385 km ilgio ir 6,5–7,0 m pločio važiuojamoji dalis, paklota nauja asfalto danga, sutvarkyti kelkraščiai, įrengtas naujas 2,50 m pločio šaligatvis iki Gamyklų gatvės bei sutvarkytas esamas šaligatvis iki Pavasario gatvės. Visoje gatvėje ir pėsčiųjų takuose sumontuotas naujas gatvės apšvietimas, pagerinantis eismo saugumą ir gyvenamosios aplinkos kokybę. Vasaros gatvės rekonstrukcijos įgyvendinimas yra pavyzdys sėkmingo savivaldybės ir valstybės institucijų bendradarbiavimo, užtikrinusio papildomą finansavimą, projektų tęstinumą bei gyventojų patogumą ir saugumą gerinančios infrastruktūros plėtrą.</w:t>
      </w:r>
    </w:p>
    <w:p w14:paraId="5EF67975" w14:textId="77777777" w:rsidR="00112857" w:rsidRPr="005E18B0" w:rsidRDefault="00112857" w:rsidP="00112857">
      <w:pPr>
        <w:ind w:firstLine="709"/>
        <w:jc w:val="both"/>
        <w:rPr>
          <w:rFonts w:ascii="Verdana" w:hAnsi="Verdana"/>
        </w:rPr>
      </w:pPr>
      <w:r w:rsidRPr="005E18B0">
        <w:rPr>
          <w:rFonts w:ascii="Verdana" w:hAnsi="Verdana"/>
        </w:rPr>
        <w:t>Apibendrinant, vietinės reikšmės kelių ir gatvių priežiūros bei plėtros sritis išlieka viena svarbiausių Marijampolės savivaldybės investicinių krypčių. Įgyvendinant atnaujintą KPPP finansavimo modelį ir Tvarkos aprašą, pasiekta daugiau efektyvumo, skaidrumo ir balanso tarp miesto bei kaimo teritorijų poreikių. Ši kryptis užtikrina ilgalaikį kelių infrastruktūros tvarumą, gerina gyventojų gyvenimo sąlygas ir prisideda prie 3-ojo prioriteto įgyvendinimo – gerėjančios gyvenamosios ir poilsio aplinkos visoje savivaldybėje.</w:t>
      </w:r>
    </w:p>
    <w:p w14:paraId="309E5D0A" w14:textId="77777777" w:rsidR="00112857" w:rsidRPr="005E18B0" w:rsidRDefault="00112857" w:rsidP="00112857">
      <w:pPr>
        <w:ind w:firstLine="709"/>
        <w:jc w:val="both"/>
        <w:rPr>
          <w:rFonts w:ascii="Verdana" w:hAnsi="Verdana"/>
          <w:strike/>
        </w:rPr>
      </w:pPr>
      <w:r w:rsidRPr="005E18B0">
        <w:rPr>
          <w:rFonts w:ascii="Verdana" w:eastAsia="Calibri" w:hAnsi="Verdana"/>
        </w:rPr>
        <w:t>Marijampolės savivaldybės teritorijoje yra apie 282 km kelių su asfalto danga ir 590 km kelių su žvyro danga. Iš šios programos seniūnijos nusimato lėšas vietinės reikšmės kelių ir gatvių su žvyro danga priežiūros darbams (</w:t>
      </w:r>
      <w:proofErr w:type="spellStart"/>
      <w:r w:rsidRPr="005E18B0">
        <w:rPr>
          <w:rFonts w:ascii="Verdana" w:eastAsia="Calibri" w:hAnsi="Verdana"/>
        </w:rPr>
        <w:t>greideriavimui</w:t>
      </w:r>
      <w:proofErr w:type="spellEnd"/>
      <w:r w:rsidRPr="005E18B0">
        <w:rPr>
          <w:rFonts w:ascii="Verdana" w:eastAsia="Calibri" w:hAnsi="Verdana"/>
        </w:rPr>
        <w:t xml:space="preserve">, žvyravimui </w:t>
      </w:r>
      <w:proofErr w:type="spellStart"/>
      <w:r w:rsidRPr="005E18B0">
        <w:rPr>
          <w:rFonts w:ascii="Verdana" w:eastAsia="Calibri" w:hAnsi="Verdana"/>
        </w:rPr>
        <w:t>išdaužų</w:t>
      </w:r>
      <w:proofErr w:type="spellEnd"/>
      <w:r w:rsidRPr="005E18B0">
        <w:rPr>
          <w:rFonts w:ascii="Verdana" w:eastAsia="Calibri" w:hAnsi="Verdana"/>
        </w:rPr>
        <w:t xml:space="preserve"> vietose, kelio griovių atstatymui), vietinės reikšmės kelių ir  gatvių su asfalto danga priežiūros darbams (duobėms užtaisyti), vietinės reikšmės kelių (gatvių) inventorizacijai. Pagal gaunamas lėšas kasmet bent vienas kaimiškosios seniūnijos kelias su žvyro danga yra kapitaliai remontuojamas. </w:t>
      </w:r>
    </w:p>
    <w:p w14:paraId="466412D0" w14:textId="77777777" w:rsidR="00112857" w:rsidRPr="005E18B0" w:rsidRDefault="00112857" w:rsidP="00112857">
      <w:pPr>
        <w:ind w:firstLine="709"/>
        <w:jc w:val="both"/>
        <w:rPr>
          <w:rFonts w:ascii="Verdana" w:hAnsi="Verdana"/>
        </w:rPr>
      </w:pPr>
      <w:r w:rsidRPr="005E18B0">
        <w:rPr>
          <w:rFonts w:ascii="Verdana" w:hAnsi="Verdana"/>
        </w:rPr>
        <w:t xml:space="preserve">Pagal gaunamas lėšas kasmet bent vienas kelias su žvyro danga kaimiškoje seniūnijoje yra kapitaliai remontuojamas. 2023 metais Sasnavos seniūnijoje kapitaliai suremontuotas 1,09 km privažiuojamasis kelias prie sodų nuo Puskelnių, kur vietoj žvyro dangos įrengta nauja asfalto danga. 2024 metais Liudvinavo seniūnijos </w:t>
      </w:r>
      <w:proofErr w:type="spellStart"/>
      <w:r w:rsidRPr="005E18B0">
        <w:rPr>
          <w:rFonts w:ascii="Verdana" w:hAnsi="Verdana"/>
        </w:rPr>
        <w:t>Pabuktės</w:t>
      </w:r>
      <w:proofErr w:type="spellEnd"/>
      <w:r w:rsidRPr="005E18B0">
        <w:rPr>
          <w:rFonts w:ascii="Verdana" w:hAnsi="Verdana"/>
        </w:rPr>
        <w:t xml:space="preserve"> kaimo Skroblų gatvėje atliktas kapitalinis remontas (1,2 km naujo asfalto), o Patašinės seniūnijos </w:t>
      </w:r>
      <w:proofErr w:type="spellStart"/>
      <w:r w:rsidRPr="005E18B0">
        <w:rPr>
          <w:rFonts w:ascii="Verdana" w:hAnsi="Verdana"/>
        </w:rPr>
        <w:t>Baraginės</w:t>
      </w:r>
      <w:proofErr w:type="spellEnd"/>
      <w:r w:rsidRPr="005E18B0">
        <w:rPr>
          <w:rFonts w:ascii="Verdana" w:hAnsi="Verdana"/>
        </w:rPr>
        <w:t xml:space="preserve"> gatvėje – 0,339 km kelio atkarpa. Tų pačių metų spalį pradėtas Igliaukos seniūnijos Daugirdų kaimo Taikos gatvės kapitalinis remontas (0,345 km). Padidinus finansavimą 2025 metais, kaimiškosiose seniūnijose pradėti ir iki metų pabaigos planuojama užbaigti trys nauji asfaltavimo darbai: Nartelio kaimo Nartelio gatvės rekonstravimas, </w:t>
      </w:r>
      <w:proofErr w:type="spellStart"/>
      <w:r w:rsidRPr="005E18B0">
        <w:rPr>
          <w:rFonts w:ascii="Verdana" w:hAnsi="Verdana"/>
        </w:rPr>
        <w:t>Šunskų</w:t>
      </w:r>
      <w:proofErr w:type="spellEnd"/>
      <w:r w:rsidRPr="005E18B0">
        <w:rPr>
          <w:rFonts w:ascii="Verdana" w:hAnsi="Verdana"/>
        </w:rPr>
        <w:t xml:space="preserve"> miestelio Dzūkų gatvės kapitalinis remontas bei kelio </w:t>
      </w:r>
      <w:proofErr w:type="spellStart"/>
      <w:r w:rsidRPr="005E18B0">
        <w:rPr>
          <w:rFonts w:ascii="Verdana" w:hAnsi="Verdana"/>
        </w:rPr>
        <w:t>Šunskai</w:t>
      </w:r>
      <w:proofErr w:type="spellEnd"/>
      <w:r w:rsidRPr="005E18B0">
        <w:rPr>
          <w:rFonts w:ascii="Verdana" w:hAnsi="Verdana"/>
        </w:rPr>
        <w:t xml:space="preserve">–Paršeliai paprastasis remontas. </w:t>
      </w:r>
    </w:p>
    <w:p w14:paraId="083288A9" w14:textId="77777777" w:rsidR="00112857" w:rsidRPr="005E18B0" w:rsidRDefault="00112857" w:rsidP="00112857">
      <w:pPr>
        <w:ind w:firstLine="709"/>
        <w:jc w:val="both"/>
        <w:rPr>
          <w:rFonts w:ascii="Verdana" w:hAnsi="Verdana"/>
        </w:rPr>
      </w:pPr>
      <w:r w:rsidRPr="005E18B0">
        <w:rPr>
          <w:rFonts w:ascii="Verdana" w:hAnsi="Verdana"/>
        </w:rPr>
        <w:lastRenderedPageBreak/>
        <w:t>Marijampolės savivaldybės administracija ir toliau nuosekliai planuoja 2026–2028 metų vietinės reikšmės kelių ir gatvių kapitalinio remonto darbus, siekdama užtikrinti darnų miesto ir kaimiškųjų teritorijų kelių infrastruktūros tobulinimą.</w:t>
      </w:r>
    </w:p>
    <w:p w14:paraId="15B17FBB" w14:textId="77777777" w:rsidR="00112857" w:rsidRPr="005E18B0" w:rsidRDefault="00112857" w:rsidP="00112857">
      <w:pPr>
        <w:ind w:firstLine="709"/>
        <w:jc w:val="both"/>
        <w:rPr>
          <w:rFonts w:ascii="Verdana" w:hAnsi="Verdana"/>
        </w:rPr>
      </w:pPr>
      <w:r w:rsidRPr="005E18B0">
        <w:rPr>
          <w:rFonts w:ascii="Verdana" w:hAnsi="Verdana"/>
        </w:rPr>
        <w:t>Šiuo metu vykdomos baigiamosios projektavimo procedūros šiems objektams:</w:t>
      </w:r>
    </w:p>
    <w:p w14:paraId="557DF596" w14:textId="77777777" w:rsidR="00112857" w:rsidRPr="005E18B0" w:rsidRDefault="00112857" w:rsidP="00112857">
      <w:pPr>
        <w:pStyle w:val="Sraopastraipa"/>
        <w:numPr>
          <w:ilvl w:val="0"/>
          <w:numId w:val="41"/>
        </w:numPr>
        <w:spacing w:line="259" w:lineRule="auto"/>
        <w:ind w:left="993"/>
        <w:jc w:val="both"/>
        <w:rPr>
          <w:rFonts w:ascii="Verdana" w:hAnsi="Verdana"/>
        </w:rPr>
      </w:pPr>
      <w:r w:rsidRPr="005E18B0">
        <w:rPr>
          <w:rFonts w:ascii="Verdana" w:hAnsi="Verdana"/>
        </w:rPr>
        <w:t>Marijampolės sav. Liudvinavo sen. Liepynų k. Poilsio gatvės rekonstrukcijos projektui;</w:t>
      </w:r>
    </w:p>
    <w:p w14:paraId="5C434E5D" w14:textId="77777777" w:rsidR="00112857" w:rsidRPr="005E18B0" w:rsidRDefault="00112857" w:rsidP="00112857">
      <w:pPr>
        <w:pStyle w:val="Sraopastraipa"/>
        <w:numPr>
          <w:ilvl w:val="0"/>
          <w:numId w:val="41"/>
        </w:numPr>
        <w:spacing w:line="259" w:lineRule="auto"/>
        <w:ind w:left="993"/>
        <w:jc w:val="both"/>
        <w:rPr>
          <w:rFonts w:ascii="Verdana" w:hAnsi="Verdana"/>
        </w:rPr>
      </w:pPr>
      <w:r w:rsidRPr="005E18B0">
        <w:rPr>
          <w:rFonts w:ascii="Verdana" w:hAnsi="Verdana"/>
        </w:rPr>
        <w:t>Marijampolės m. Poilsio gatvės ir automobilių stovėjimo aikštelių (Poilsio g. Nr. 44) rekonstrukcijos projektui;</w:t>
      </w:r>
    </w:p>
    <w:p w14:paraId="1D221B95" w14:textId="77777777" w:rsidR="00112857" w:rsidRPr="005E18B0" w:rsidRDefault="00112857" w:rsidP="00112857">
      <w:pPr>
        <w:pStyle w:val="Sraopastraipa"/>
        <w:numPr>
          <w:ilvl w:val="0"/>
          <w:numId w:val="41"/>
        </w:numPr>
        <w:spacing w:line="259" w:lineRule="auto"/>
        <w:ind w:left="993"/>
        <w:jc w:val="both"/>
        <w:rPr>
          <w:rFonts w:ascii="Verdana" w:hAnsi="Verdana"/>
        </w:rPr>
      </w:pPr>
      <w:r w:rsidRPr="005E18B0">
        <w:rPr>
          <w:rFonts w:ascii="Verdana" w:hAnsi="Verdana"/>
        </w:rPr>
        <w:t xml:space="preserve">Marijampolės sav. </w:t>
      </w:r>
      <w:proofErr w:type="spellStart"/>
      <w:r w:rsidRPr="005E18B0">
        <w:rPr>
          <w:rFonts w:ascii="Verdana" w:hAnsi="Verdana"/>
        </w:rPr>
        <w:t>Mokolų</w:t>
      </w:r>
      <w:proofErr w:type="spellEnd"/>
      <w:r w:rsidRPr="005E18B0">
        <w:rPr>
          <w:rFonts w:ascii="Verdana" w:hAnsi="Verdana"/>
        </w:rPr>
        <w:t xml:space="preserve"> sen. </w:t>
      </w:r>
      <w:proofErr w:type="spellStart"/>
      <w:r w:rsidRPr="005E18B0">
        <w:rPr>
          <w:rFonts w:ascii="Verdana" w:hAnsi="Verdana"/>
        </w:rPr>
        <w:t>Patašiškės</w:t>
      </w:r>
      <w:proofErr w:type="spellEnd"/>
      <w:r w:rsidRPr="005E18B0">
        <w:rPr>
          <w:rFonts w:ascii="Verdana" w:hAnsi="Verdana"/>
        </w:rPr>
        <w:t xml:space="preserve"> k. Rudžių gatvės, </w:t>
      </w:r>
      <w:proofErr w:type="spellStart"/>
      <w:r w:rsidRPr="005E18B0">
        <w:rPr>
          <w:rFonts w:ascii="Verdana" w:hAnsi="Verdana"/>
        </w:rPr>
        <w:t>Strazdiškių</w:t>
      </w:r>
      <w:proofErr w:type="spellEnd"/>
      <w:r w:rsidRPr="005E18B0">
        <w:rPr>
          <w:rFonts w:ascii="Verdana" w:hAnsi="Verdana"/>
        </w:rPr>
        <w:t xml:space="preserve"> k. Rudžių gatvės, </w:t>
      </w:r>
      <w:proofErr w:type="spellStart"/>
      <w:r w:rsidRPr="005E18B0">
        <w:rPr>
          <w:rFonts w:ascii="Verdana" w:hAnsi="Verdana"/>
        </w:rPr>
        <w:t>Pakusinės</w:t>
      </w:r>
      <w:proofErr w:type="spellEnd"/>
      <w:r w:rsidRPr="005E18B0">
        <w:rPr>
          <w:rFonts w:ascii="Verdana" w:hAnsi="Verdana"/>
        </w:rPr>
        <w:t xml:space="preserve"> k. Alyvų gatvės bei Rudžių k. Alyvų gatvės (iki namo Nr. 50) kapitalinio remonto techninio darbo projekto dokumentacijai.</w:t>
      </w:r>
    </w:p>
    <w:p w14:paraId="4088D5C8" w14:textId="77777777" w:rsidR="00112857" w:rsidRPr="005E18B0" w:rsidRDefault="00112857" w:rsidP="00112857">
      <w:pPr>
        <w:ind w:firstLine="709"/>
        <w:jc w:val="both"/>
        <w:rPr>
          <w:rFonts w:ascii="Verdana" w:hAnsi="Verdana"/>
        </w:rPr>
      </w:pPr>
      <w:r w:rsidRPr="005E18B0">
        <w:rPr>
          <w:rFonts w:ascii="Verdana" w:hAnsi="Verdana"/>
        </w:rPr>
        <w:t>Taip pat rengiami techniniai darbo projektai:</w:t>
      </w:r>
    </w:p>
    <w:p w14:paraId="5C7E2B67" w14:textId="77777777" w:rsidR="00112857" w:rsidRPr="005E18B0" w:rsidRDefault="00112857" w:rsidP="00112857">
      <w:pPr>
        <w:pStyle w:val="Sraopastraipa"/>
        <w:numPr>
          <w:ilvl w:val="0"/>
          <w:numId w:val="42"/>
        </w:numPr>
        <w:spacing w:line="259" w:lineRule="auto"/>
        <w:ind w:left="993"/>
        <w:jc w:val="both"/>
        <w:rPr>
          <w:rFonts w:ascii="Verdana" w:hAnsi="Verdana"/>
        </w:rPr>
      </w:pPr>
      <w:r w:rsidRPr="005E18B0">
        <w:rPr>
          <w:rFonts w:ascii="Verdana" w:hAnsi="Verdana"/>
        </w:rPr>
        <w:t xml:space="preserve">Marijampolės m. A. J. Greimo g., P. Dovydaičio g. ir </w:t>
      </w:r>
      <w:proofErr w:type="spellStart"/>
      <w:r w:rsidRPr="005E18B0">
        <w:rPr>
          <w:rFonts w:ascii="Verdana" w:hAnsi="Verdana"/>
        </w:rPr>
        <w:t>Mikalinės</w:t>
      </w:r>
      <w:proofErr w:type="spellEnd"/>
      <w:r w:rsidRPr="005E18B0">
        <w:rPr>
          <w:rFonts w:ascii="Verdana" w:hAnsi="Verdana"/>
        </w:rPr>
        <w:t xml:space="preserve"> g. kapitalinio remonto darbams;</w:t>
      </w:r>
    </w:p>
    <w:p w14:paraId="6F53EEC6" w14:textId="77777777" w:rsidR="00112857" w:rsidRPr="005E18B0" w:rsidRDefault="00112857" w:rsidP="00112857">
      <w:pPr>
        <w:pStyle w:val="Sraopastraipa"/>
        <w:numPr>
          <w:ilvl w:val="0"/>
          <w:numId w:val="42"/>
        </w:numPr>
        <w:spacing w:line="259" w:lineRule="auto"/>
        <w:ind w:left="993"/>
        <w:jc w:val="both"/>
        <w:rPr>
          <w:rFonts w:ascii="Verdana" w:hAnsi="Verdana"/>
        </w:rPr>
      </w:pPr>
      <w:r w:rsidRPr="005E18B0">
        <w:rPr>
          <w:rFonts w:ascii="Verdana" w:hAnsi="Verdana"/>
        </w:rPr>
        <w:t xml:space="preserve">Marijampolės sav. </w:t>
      </w:r>
      <w:proofErr w:type="spellStart"/>
      <w:r w:rsidRPr="005E18B0">
        <w:rPr>
          <w:rFonts w:ascii="Verdana" w:hAnsi="Verdana"/>
        </w:rPr>
        <w:t>Mokolų</w:t>
      </w:r>
      <w:proofErr w:type="spellEnd"/>
      <w:r w:rsidRPr="005E18B0">
        <w:rPr>
          <w:rFonts w:ascii="Verdana" w:hAnsi="Verdana"/>
        </w:rPr>
        <w:t xml:space="preserve"> sen. </w:t>
      </w:r>
      <w:proofErr w:type="spellStart"/>
      <w:r w:rsidRPr="005E18B0">
        <w:rPr>
          <w:rFonts w:ascii="Verdana" w:hAnsi="Verdana"/>
        </w:rPr>
        <w:t>Mokolų</w:t>
      </w:r>
      <w:proofErr w:type="spellEnd"/>
      <w:r w:rsidRPr="005E18B0">
        <w:rPr>
          <w:rFonts w:ascii="Verdana" w:hAnsi="Verdana"/>
        </w:rPr>
        <w:t xml:space="preserve"> k. Šešupės kvartalo gatvių kapitalinio remonto darbams.</w:t>
      </w:r>
    </w:p>
    <w:p w14:paraId="01FC1267" w14:textId="77777777" w:rsidR="00112857" w:rsidRPr="005E18B0" w:rsidRDefault="00112857" w:rsidP="00112857">
      <w:pPr>
        <w:ind w:firstLine="709"/>
        <w:jc w:val="both"/>
        <w:rPr>
          <w:rFonts w:ascii="Verdana" w:hAnsi="Verdana"/>
        </w:rPr>
      </w:pPr>
      <w:r w:rsidRPr="005E18B0">
        <w:rPr>
          <w:rFonts w:ascii="Verdana" w:hAnsi="Verdana"/>
        </w:rPr>
        <w:t>Šių projektų parengimas užtikrins, kad 2026–2028 metų laikotarpiu būtų galima tęsti kelių kapitalinio remonto, rekonstrukcijos darbus be pertraukų, efektyviai panaudoti Kelių priežiūros ir plėtros programos (KPPP) lėšas bei užtikrinti tolygų infrastruktūros gerinimą visoje savivaldybėje.</w:t>
      </w:r>
    </w:p>
    <w:p w14:paraId="27CDE90C" w14:textId="77777777" w:rsidR="00824DB0" w:rsidRDefault="00824DB0" w:rsidP="00D27CE1">
      <w:pPr>
        <w:ind w:firstLine="680"/>
        <w:jc w:val="both"/>
        <w:rPr>
          <w:rFonts w:ascii="Verdana" w:hAnsi="Verdana" w:cs="Calibri"/>
        </w:rPr>
      </w:pPr>
    </w:p>
    <w:p w14:paraId="237CF0DC" w14:textId="78A24B42" w:rsidR="00824DB0" w:rsidRPr="0088017D" w:rsidRDefault="00824DB0" w:rsidP="00636571">
      <w:pPr>
        <w:ind w:firstLine="709"/>
        <w:jc w:val="both"/>
        <w:rPr>
          <w:rFonts w:ascii="Verdana" w:eastAsia="Calibri" w:hAnsi="Verdana"/>
          <w:kern w:val="2"/>
          <w:lang w:eastAsia="en-US"/>
        </w:rPr>
      </w:pPr>
      <w:r w:rsidRPr="0088017D">
        <w:rPr>
          <w:rFonts w:ascii="Verdana" w:eastAsia="Calibri" w:hAnsi="Verdana"/>
          <w:b/>
          <w:bCs/>
          <w:kern w:val="2"/>
          <w:lang w:eastAsia="en-US"/>
        </w:rPr>
        <w:t>202</w:t>
      </w:r>
      <w:r w:rsidR="00C56D78">
        <w:rPr>
          <w:rFonts w:ascii="Verdana" w:eastAsia="Calibri" w:hAnsi="Verdana"/>
          <w:b/>
          <w:bCs/>
          <w:kern w:val="2"/>
          <w:lang w:eastAsia="en-US"/>
        </w:rPr>
        <w:t>6</w:t>
      </w:r>
      <w:r w:rsidRPr="0088017D">
        <w:rPr>
          <w:rFonts w:ascii="Verdana" w:eastAsia="Calibri" w:hAnsi="Verdana"/>
          <w:b/>
          <w:bCs/>
          <w:kern w:val="2"/>
          <w:lang w:eastAsia="en-US"/>
        </w:rPr>
        <w:t xml:space="preserve"> – 202</w:t>
      </w:r>
      <w:r w:rsidR="00C56D78">
        <w:rPr>
          <w:rFonts w:ascii="Verdana" w:eastAsia="Calibri" w:hAnsi="Verdana"/>
          <w:b/>
          <w:bCs/>
          <w:kern w:val="2"/>
          <w:lang w:eastAsia="en-US"/>
        </w:rPr>
        <w:t>8</w:t>
      </w:r>
      <w:r w:rsidRPr="0088017D">
        <w:rPr>
          <w:rFonts w:ascii="Verdana" w:eastAsia="Calibri" w:hAnsi="Verdana"/>
          <w:b/>
          <w:bCs/>
          <w:kern w:val="2"/>
          <w:lang w:eastAsia="en-US"/>
        </w:rPr>
        <w:t xml:space="preserve"> m. laikotarpyje planuojama įgyvendinti šiuos projektus</w:t>
      </w:r>
      <w:r w:rsidRPr="0088017D">
        <w:rPr>
          <w:rFonts w:ascii="Verdana" w:eastAsia="Calibri" w:hAnsi="Verdana"/>
          <w:kern w:val="2"/>
          <w:lang w:eastAsia="en-US"/>
        </w:rPr>
        <w:t>:</w:t>
      </w:r>
    </w:p>
    <w:p w14:paraId="0E3EE2A8" w14:textId="0497DE5C" w:rsidR="005C63E3" w:rsidRPr="005E18B0" w:rsidRDefault="005C63E3" w:rsidP="005C63E3">
      <w:pPr>
        <w:ind w:firstLine="709"/>
        <w:contextualSpacing/>
        <w:jc w:val="both"/>
        <w:rPr>
          <w:rFonts w:ascii="Verdana" w:eastAsia="Calibri" w:hAnsi="Verdana"/>
        </w:rPr>
      </w:pPr>
      <w:r w:rsidRPr="005E18B0">
        <w:rPr>
          <w:rFonts w:ascii="Verdana" w:eastAsia="Calibri" w:hAnsi="Verdana"/>
        </w:rPr>
        <w:t>1. „Draugystės mikrorajono šiaurinio kvartalo gyvenamosios aplinkos kokybės gerinimas“. Apie 2000 m2 ploto bendro naudojimo automobilių stovėjimo aikštelės įrengimas; Siaurosios gatvės rekonstrukcija, įrengiant prie jos šaligatvį ir naują apšvietimo sistemą; dviejų zonų su vaikų žaidimo aikštelėmis, lauko treniruokliais įrengimas</w:t>
      </w:r>
      <w:r w:rsidR="00977F8C">
        <w:rPr>
          <w:rFonts w:ascii="Verdana" w:eastAsia="Calibri" w:hAnsi="Verdana"/>
        </w:rPr>
        <w:t>.</w:t>
      </w:r>
    </w:p>
    <w:p w14:paraId="1D89F3B1" w14:textId="77777777" w:rsidR="005C63E3" w:rsidRPr="005E18B0" w:rsidRDefault="005C63E3" w:rsidP="005C63E3">
      <w:pPr>
        <w:ind w:firstLine="709"/>
        <w:contextualSpacing/>
        <w:jc w:val="both"/>
        <w:rPr>
          <w:rFonts w:ascii="Verdana" w:eastAsia="Calibri" w:hAnsi="Verdana"/>
        </w:rPr>
      </w:pPr>
      <w:r w:rsidRPr="005E18B0">
        <w:rPr>
          <w:rFonts w:ascii="Verdana" w:eastAsia="Calibri" w:hAnsi="Verdana"/>
        </w:rPr>
        <w:t>2. „</w:t>
      </w:r>
      <w:proofErr w:type="spellStart"/>
      <w:r w:rsidRPr="005E18B0">
        <w:rPr>
          <w:rFonts w:ascii="Verdana" w:eastAsia="Calibri" w:hAnsi="Verdana"/>
        </w:rPr>
        <w:t>Ivoniškio</w:t>
      </w:r>
      <w:proofErr w:type="spellEnd"/>
      <w:r w:rsidRPr="005E18B0">
        <w:rPr>
          <w:rFonts w:ascii="Verdana" w:eastAsia="Calibri" w:hAnsi="Verdana"/>
        </w:rPr>
        <w:t xml:space="preserve"> ežero pritaikymas turizmo infrastruktūrai“. Automobilių stovėjimo aikštelės, apšvietimo, stebėjimo kamerų įrengimas, mažosios architektūros elementų įrengimas stovyklavietėje (pavėsinių, lauko kepsninių, suolelių, stalų ir pan.), treniruoklių sportuojantiems ir neįgaliesiems, krepšinio, badmintono aikštelės įrengimas, viešos nemokamai visiems lankytojams prieinamos pontoninės prieplaukos vandens dviračiams, valtims ir baidarėms įrengimas, persirengimo kabinų, apžvalgos aikštelės įrengimas. Pėsčiųjų tako įrengimas, basų kojų tako įrengimas, pritaikant specialiųjų poreikių turintiems žmonėms. Informacinių stendų apie regiono maršrutus įrengimas.</w:t>
      </w:r>
    </w:p>
    <w:p w14:paraId="50568AAB" w14:textId="77777777" w:rsidR="005C63E3" w:rsidRPr="005E18B0" w:rsidRDefault="005C63E3" w:rsidP="005C63E3">
      <w:pPr>
        <w:ind w:firstLine="709"/>
        <w:contextualSpacing/>
        <w:jc w:val="both"/>
        <w:rPr>
          <w:rFonts w:ascii="Verdana" w:eastAsia="Calibri" w:hAnsi="Verdana"/>
        </w:rPr>
      </w:pPr>
      <w:r w:rsidRPr="005E18B0">
        <w:rPr>
          <w:rFonts w:ascii="Verdana" w:hAnsi="Verdana"/>
        </w:rPr>
        <w:t>3</w:t>
      </w:r>
      <w:r w:rsidRPr="005E18B0">
        <w:rPr>
          <w:rFonts w:ascii="Verdana" w:eastAsia="Calibri" w:hAnsi="Verdana"/>
        </w:rPr>
        <w:t xml:space="preserve">. „Viešosios turizmo infrastruktūros prie </w:t>
      </w:r>
      <w:proofErr w:type="spellStart"/>
      <w:r w:rsidRPr="005E18B0">
        <w:rPr>
          <w:rFonts w:ascii="Verdana" w:eastAsia="Calibri" w:hAnsi="Verdana"/>
        </w:rPr>
        <w:t>Yglos</w:t>
      </w:r>
      <w:proofErr w:type="spellEnd"/>
      <w:r w:rsidRPr="005E18B0">
        <w:rPr>
          <w:rFonts w:ascii="Verdana" w:eastAsia="Calibri" w:hAnsi="Verdana"/>
        </w:rPr>
        <w:t xml:space="preserve"> ežero plėtra“. Prie </w:t>
      </w:r>
      <w:proofErr w:type="spellStart"/>
      <w:r w:rsidRPr="005E18B0">
        <w:rPr>
          <w:rFonts w:ascii="Verdana" w:eastAsia="Calibri" w:hAnsi="Verdana"/>
        </w:rPr>
        <w:t>Yglos</w:t>
      </w:r>
      <w:proofErr w:type="spellEnd"/>
      <w:r w:rsidRPr="005E18B0">
        <w:rPr>
          <w:rFonts w:ascii="Verdana" w:eastAsia="Calibri" w:hAnsi="Verdana"/>
        </w:rPr>
        <w:t xml:space="preserve"> ežero esančios viešosios turizmo infrastruktūros plėtra, pritaikant ežerą lankymui. Projekto įgyvendinimo metu prie </w:t>
      </w:r>
      <w:proofErr w:type="spellStart"/>
      <w:r w:rsidRPr="005E18B0">
        <w:rPr>
          <w:rFonts w:ascii="Verdana" w:eastAsia="Calibri" w:hAnsi="Verdana"/>
        </w:rPr>
        <w:t>Yglos</w:t>
      </w:r>
      <w:proofErr w:type="spellEnd"/>
      <w:r w:rsidRPr="005E18B0">
        <w:rPr>
          <w:rFonts w:ascii="Verdana" w:eastAsia="Calibri" w:hAnsi="Verdana"/>
        </w:rPr>
        <w:t xml:space="preserve"> ežero planuojama įrengti viešąją turizmo infrastruktūrą: privažiavimo kelią, automobilių stovėjimo aikštelę, lauko pavėsines, persirengimo kabinas, kitą laisvalaikio praleidimo infrastruktūrą (žaidimų stalus, lauko gimnastikos kompleksą, suoliukus, stalus, šiukšliadėžes ir pan.), WC, kurių bent vienas bus pritaikytas negaliesiems.</w:t>
      </w:r>
    </w:p>
    <w:p w14:paraId="231292E5" w14:textId="77777777" w:rsidR="005C63E3" w:rsidRPr="005E18B0" w:rsidRDefault="005C63E3" w:rsidP="005C63E3">
      <w:pPr>
        <w:ind w:firstLine="709"/>
        <w:contextualSpacing/>
        <w:jc w:val="both"/>
        <w:rPr>
          <w:rFonts w:ascii="Verdana" w:eastAsia="Calibri" w:hAnsi="Verdana"/>
        </w:rPr>
      </w:pPr>
      <w:r>
        <w:rPr>
          <w:rFonts w:ascii="Verdana" w:eastAsia="Calibri" w:hAnsi="Verdana"/>
        </w:rPr>
        <w:t>4</w:t>
      </w:r>
      <w:r w:rsidRPr="005E18B0">
        <w:rPr>
          <w:rFonts w:ascii="Verdana" w:eastAsia="Calibri" w:hAnsi="Verdana"/>
        </w:rPr>
        <w:t xml:space="preserve">. </w:t>
      </w:r>
      <w:r w:rsidRPr="005E18B0">
        <w:rPr>
          <w:rFonts w:ascii="Verdana" w:hAnsi="Verdana"/>
        </w:rPr>
        <w:t xml:space="preserve">Marijampolės sav. </w:t>
      </w:r>
      <w:proofErr w:type="spellStart"/>
      <w:r w:rsidRPr="005E18B0">
        <w:rPr>
          <w:rFonts w:ascii="Verdana" w:hAnsi="Verdana"/>
        </w:rPr>
        <w:t>Šunskų</w:t>
      </w:r>
      <w:proofErr w:type="spellEnd"/>
      <w:r w:rsidRPr="005E18B0">
        <w:rPr>
          <w:rFonts w:ascii="Verdana" w:hAnsi="Verdana"/>
        </w:rPr>
        <w:t xml:space="preserve"> mstl. parke, viešosios turizmo infrastruktūros plėtra.</w:t>
      </w:r>
    </w:p>
    <w:p w14:paraId="1A9A2DB1" w14:textId="77777777" w:rsidR="005C63E3" w:rsidRPr="005E18B0" w:rsidRDefault="005C63E3" w:rsidP="005C63E3">
      <w:pPr>
        <w:ind w:firstLine="709"/>
        <w:contextualSpacing/>
        <w:jc w:val="both"/>
        <w:rPr>
          <w:rFonts w:ascii="Verdana" w:eastAsia="Calibri" w:hAnsi="Verdana"/>
        </w:rPr>
      </w:pPr>
      <w:r>
        <w:rPr>
          <w:rFonts w:ascii="Verdana" w:eastAsia="Calibri" w:hAnsi="Verdana"/>
        </w:rPr>
        <w:lastRenderedPageBreak/>
        <w:t>5</w:t>
      </w:r>
      <w:r w:rsidRPr="005E18B0">
        <w:rPr>
          <w:rFonts w:ascii="Verdana" w:eastAsia="Calibri" w:hAnsi="Verdana"/>
        </w:rPr>
        <w:t xml:space="preserve">. „Viešosios turizmo infrastruktūros prie </w:t>
      </w:r>
      <w:proofErr w:type="spellStart"/>
      <w:r w:rsidRPr="005E18B0">
        <w:rPr>
          <w:rFonts w:ascii="Verdana" w:eastAsia="Calibri" w:hAnsi="Verdana"/>
        </w:rPr>
        <w:t>Žaltyčio</w:t>
      </w:r>
      <w:proofErr w:type="spellEnd"/>
      <w:r w:rsidRPr="005E18B0">
        <w:rPr>
          <w:rFonts w:ascii="Verdana" w:eastAsia="Calibri" w:hAnsi="Verdana"/>
        </w:rPr>
        <w:t xml:space="preserve"> ežero sukūrimas. Viešosios turizmo infrastruktūros sukūrimas prie </w:t>
      </w:r>
      <w:proofErr w:type="spellStart"/>
      <w:r w:rsidRPr="005E18B0">
        <w:rPr>
          <w:rFonts w:ascii="Verdana" w:eastAsia="Calibri" w:hAnsi="Verdana"/>
        </w:rPr>
        <w:t>Žaltyčio</w:t>
      </w:r>
      <w:proofErr w:type="spellEnd"/>
      <w:r w:rsidRPr="005E18B0">
        <w:rPr>
          <w:rFonts w:ascii="Verdana" w:eastAsia="Calibri" w:hAnsi="Verdana"/>
        </w:rPr>
        <w:t xml:space="preserve"> ežero, pritaikant ežerą lankymui. Projekto įgyvendinimo metu prie ežero planuojama įrengti viešąją turizmo infrastruktūrą: privažiavimo kelią, stovėjimo vietas automobiliams, taką iki paukščių stebėjimo bokštelio, lauko pavėsines, persirengimo kabinas, lauko kepsnines, suoliukus ir šiukšliadėžes.</w:t>
      </w:r>
    </w:p>
    <w:p w14:paraId="27D79241" w14:textId="77777777" w:rsidR="005C63E3" w:rsidRPr="005E18B0" w:rsidRDefault="005C63E3" w:rsidP="005C63E3">
      <w:pPr>
        <w:ind w:firstLine="709"/>
        <w:contextualSpacing/>
        <w:jc w:val="both"/>
        <w:rPr>
          <w:rFonts w:ascii="Verdana" w:eastAsia="Calibri" w:hAnsi="Verdana"/>
        </w:rPr>
      </w:pPr>
      <w:r>
        <w:rPr>
          <w:rFonts w:ascii="Verdana" w:eastAsia="Calibri" w:hAnsi="Verdana"/>
        </w:rPr>
        <w:t>6</w:t>
      </w:r>
      <w:r w:rsidRPr="005E18B0">
        <w:rPr>
          <w:rFonts w:ascii="Verdana" w:eastAsia="Calibri" w:hAnsi="Verdana"/>
        </w:rPr>
        <w:t xml:space="preserve">. </w:t>
      </w:r>
      <w:r w:rsidRPr="005E18B0">
        <w:rPr>
          <w:rFonts w:ascii="Verdana" w:hAnsi="Verdana"/>
        </w:rPr>
        <w:t>Planuojama įgyvendinti projektą „Geriamojo vandens tiekimo ir nuotekų tvarkymo paslaugų plėtra bei kokybės gerinimas Marijampolės savivaldybėje“, apimantį:</w:t>
      </w:r>
    </w:p>
    <w:p w14:paraId="14128EE0" w14:textId="77777777" w:rsidR="005C63E3" w:rsidRPr="005E18B0" w:rsidRDefault="005C63E3" w:rsidP="005C63E3">
      <w:pPr>
        <w:numPr>
          <w:ilvl w:val="0"/>
          <w:numId w:val="43"/>
        </w:numPr>
        <w:spacing w:line="259" w:lineRule="auto"/>
        <w:contextualSpacing/>
        <w:jc w:val="both"/>
        <w:rPr>
          <w:rFonts w:ascii="Verdana" w:hAnsi="Verdana"/>
        </w:rPr>
      </w:pPr>
      <w:r w:rsidRPr="005E18B0">
        <w:rPr>
          <w:rFonts w:ascii="Verdana" w:hAnsi="Verdana"/>
        </w:rPr>
        <w:t>vandenvietės įrengimą Valavičių k. (vandens gerinimo įrenginiai, gręžinys);</w:t>
      </w:r>
    </w:p>
    <w:p w14:paraId="26FFD0E3" w14:textId="77777777" w:rsidR="005C63E3" w:rsidRPr="005E18B0" w:rsidRDefault="005C63E3" w:rsidP="005C63E3">
      <w:pPr>
        <w:numPr>
          <w:ilvl w:val="0"/>
          <w:numId w:val="43"/>
        </w:numPr>
        <w:spacing w:line="259" w:lineRule="auto"/>
        <w:contextualSpacing/>
        <w:jc w:val="both"/>
        <w:rPr>
          <w:rFonts w:ascii="Verdana" w:hAnsi="Verdana"/>
        </w:rPr>
      </w:pPr>
      <w:r w:rsidRPr="005E18B0">
        <w:rPr>
          <w:rFonts w:ascii="Verdana" w:hAnsi="Verdana"/>
        </w:rPr>
        <w:t>nuotekų valymo įrenginių Valavičių k. ir Smilgių k. rekonstravimą;</w:t>
      </w:r>
    </w:p>
    <w:p w14:paraId="3EFD6011" w14:textId="77777777" w:rsidR="005C63E3" w:rsidRPr="005E18B0" w:rsidRDefault="005C63E3" w:rsidP="005C63E3">
      <w:pPr>
        <w:numPr>
          <w:ilvl w:val="0"/>
          <w:numId w:val="43"/>
        </w:numPr>
        <w:spacing w:line="259" w:lineRule="auto"/>
        <w:contextualSpacing/>
        <w:jc w:val="both"/>
        <w:rPr>
          <w:rFonts w:ascii="Verdana" w:hAnsi="Verdana"/>
        </w:rPr>
      </w:pPr>
      <w:r w:rsidRPr="005E18B0">
        <w:rPr>
          <w:rFonts w:ascii="Verdana" w:hAnsi="Verdana"/>
        </w:rPr>
        <w:t xml:space="preserve">nuotekų valymo įrenginių statybą Daukšių mstl. ir </w:t>
      </w:r>
      <w:proofErr w:type="spellStart"/>
      <w:r w:rsidRPr="005E18B0">
        <w:rPr>
          <w:rFonts w:ascii="Verdana" w:hAnsi="Verdana"/>
        </w:rPr>
        <w:t>Gavaltuvos</w:t>
      </w:r>
      <w:proofErr w:type="spellEnd"/>
      <w:r w:rsidRPr="005E18B0">
        <w:rPr>
          <w:rFonts w:ascii="Verdana" w:hAnsi="Verdana"/>
        </w:rPr>
        <w:t xml:space="preserve"> k.;</w:t>
      </w:r>
    </w:p>
    <w:p w14:paraId="195B5095" w14:textId="77777777" w:rsidR="005C63E3" w:rsidRPr="005E18B0" w:rsidRDefault="005C63E3" w:rsidP="005C63E3">
      <w:pPr>
        <w:numPr>
          <w:ilvl w:val="0"/>
          <w:numId w:val="43"/>
        </w:numPr>
        <w:spacing w:line="259" w:lineRule="auto"/>
        <w:contextualSpacing/>
        <w:jc w:val="both"/>
        <w:rPr>
          <w:rFonts w:ascii="Verdana" w:hAnsi="Verdana"/>
        </w:rPr>
      </w:pPr>
      <w:r w:rsidRPr="005E18B0">
        <w:rPr>
          <w:rFonts w:ascii="Verdana" w:hAnsi="Verdana"/>
        </w:rPr>
        <w:t>geriamojo vandens tiekimo tinklų statybą Valavičių k. ir Igliaukos mstl. (viso apie 5,06 km);</w:t>
      </w:r>
    </w:p>
    <w:p w14:paraId="5F2F26E3" w14:textId="77777777" w:rsidR="005C63E3" w:rsidRPr="005E18B0" w:rsidRDefault="005C63E3" w:rsidP="005C63E3">
      <w:pPr>
        <w:numPr>
          <w:ilvl w:val="0"/>
          <w:numId w:val="43"/>
        </w:numPr>
        <w:spacing w:line="259" w:lineRule="auto"/>
        <w:contextualSpacing/>
        <w:jc w:val="both"/>
        <w:rPr>
          <w:rFonts w:ascii="Verdana" w:hAnsi="Verdana"/>
        </w:rPr>
      </w:pPr>
      <w:r w:rsidRPr="005E18B0">
        <w:rPr>
          <w:rFonts w:ascii="Verdana" w:hAnsi="Verdana"/>
        </w:rPr>
        <w:t xml:space="preserve">buitinių nuotekų surinkimo tinklų statybą Smilgių k., </w:t>
      </w:r>
      <w:proofErr w:type="spellStart"/>
      <w:r w:rsidRPr="005E18B0">
        <w:rPr>
          <w:rFonts w:ascii="Verdana" w:hAnsi="Verdana"/>
        </w:rPr>
        <w:t>Šventragio</w:t>
      </w:r>
      <w:proofErr w:type="spellEnd"/>
      <w:r w:rsidRPr="005E18B0">
        <w:rPr>
          <w:rFonts w:ascii="Verdana" w:hAnsi="Verdana"/>
        </w:rPr>
        <w:t xml:space="preserve"> k., Meškučių k., Igliaukos mstl., </w:t>
      </w:r>
      <w:proofErr w:type="spellStart"/>
      <w:r w:rsidRPr="005E18B0">
        <w:rPr>
          <w:rFonts w:ascii="Verdana" w:hAnsi="Verdana"/>
        </w:rPr>
        <w:t>Padovinio</w:t>
      </w:r>
      <w:proofErr w:type="spellEnd"/>
      <w:r w:rsidRPr="005E18B0">
        <w:rPr>
          <w:rFonts w:ascii="Verdana" w:hAnsi="Verdana"/>
        </w:rPr>
        <w:t xml:space="preserve"> k., </w:t>
      </w:r>
      <w:proofErr w:type="spellStart"/>
      <w:r w:rsidRPr="005E18B0">
        <w:rPr>
          <w:rFonts w:ascii="Verdana" w:hAnsi="Verdana"/>
        </w:rPr>
        <w:t>Netičkampio</w:t>
      </w:r>
      <w:proofErr w:type="spellEnd"/>
      <w:r w:rsidRPr="005E18B0">
        <w:rPr>
          <w:rFonts w:ascii="Verdana" w:hAnsi="Verdana"/>
        </w:rPr>
        <w:t xml:space="preserve"> k., </w:t>
      </w:r>
      <w:proofErr w:type="spellStart"/>
      <w:r w:rsidRPr="005E18B0">
        <w:rPr>
          <w:rFonts w:ascii="Verdana" w:hAnsi="Verdana"/>
        </w:rPr>
        <w:t>Balsupių</w:t>
      </w:r>
      <w:proofErr w:type="spellEnd"/>
      <w:r w:rsidRPr="005E18B0">
        <w:rPr>
          <w:rFonts w:ascii="Verdana" w:hAnsi="Verdana"/>
        </w:rPr>
        <w:t xml:space="preserve"> k., Daukšių mstl., </w:t>
      </w:r>
      <w:proofErr w:type="spellStart"/>
      <w:r w:rsidRPr="005E18B0">
        <w:rPr>
          <w:rFonts w:ascii="Verdana" w:hAnsi="Verdana"/>
        </w:rPr>
        <w:t>Gavaltuvos</w:t>
      </w:r>
      <w:proofErr w:type="spellEnd"/>
      <w:r w:rsidRPr="005E18B0">
        <w:rPr>
          <w:rFonts w:ascii="Verdana" w:hAnsi="Verdana"/>
        </w:rPr>
        <w:t xml:space="preserve"> k. ir Valavičių k. (viso apie 25,31 km).</w:t>
      </w:r>
    </w:p>
    <w:p w14:paraId="2EF3CC99" w14:textId="397E1295" w:rsidR="005C63E3" w:rsidRPr="005E18B0" w:rsidRDefault="005C63E3" w:rsidP="005C63E3">
      <w:pPr>
        <w:ind w:firstLine="426"/>
        <w:contextualSpacing/>
        <w:jc w:val="both"/>
        <w:rPr>
          <w:rFonts w:ascii="Verdana" w:eastAsia="Calibri" w:hAnsi="Verdana"/>
        </w:rPr>
      </w:pPr>
      <w:r w:rsidRPr="005E18B0">
        <w:rPr>
          <w:rFonts w:ascii="Verdana" w:eastAsia="Calibri" w:hAnsi="Verdana"/>
        </w:rPr>
        <w:t xml:space="preserve">   </w:t>
      </w:r>
      <w:r>
        <w:rPr>
          <w:rFonts w:ascii="Verdana" w:eastAsia="Calibri" w:hAnsi="Verdana"/>
        </w:rPr>
        <w:t>7</w:t>
      </w:r>
      <w:r w:rsidRPr="005E18B0">
        <w:rPr>
          <w:rFonts w:ascii="Verdana" w:eastAsia="Calibri" w:hAnsi="Verdana"/>
        </w:rPr>
        <w:t xml:space="preserve">. </w:t>
      </w:r>
      <w:r w:rsidRPr="005E18B0">
        <w:rPr>
          <w:rFonts w:ascii="Verdana" w:hAnsi="Verdana"/>
        </w:rPr>
        <w:t>Rūšiuojamojo atliekų surinkimo skatinimas Marijampolės regione.</w:t>
      </w:r>
    </w:p>
    <w:p w14:paraId="59FCE644" w14:textId="77777777" w:rsidR="005C63E3" w:rsidRDefault="005C63E3" w:rsidP="005C63E3">
      <w:pPr>
        <w:ind w:firstLine="709"/>
        <w:contextualSpacing/>
        <w:jc w:val="both"/>
        <w:rPr>
          <w:rFonts w:ascii="Verdana" w:hAnsi="Verdana"/>
        </w:rPr>
      </w:pPr>
    </w:p>
    <w:p w14:paraId="561AB2FE" w14:textId="77777777" w:rsidR="005C63E3" w:rsidRPr="005E18B0" w:rsidRDefault="005C63E3" w:rsidP="005C63E3">
      <w:pPr>
        <w:ind w:firstLine="709"/>
        <w:contextualSpacing/>
        <w:jc w:val="both"/>
        <w:rPr>
          <w:rFonts w:ascii="Verdana" w:hAnsi="Verdana"/>
        </w:rPr>
      </w:pPr>
      <w:r w:rsidRPr="005E18B0">
        <w:rPr>
          <w:rFonts w:ascii="Verdana" w:hAnsi="Verdana"/>
        </w:rPr>
        <w:t>Dalis aukščiau išvardytų projektų jau yra įgyvendinimo stadijoje – pasirašytos rangos sutartys, darbai faktiškai pradėti ir vykdomi numatytu tempu. 2025 metų spalio mėnesį vykdomas projektas „</w:t>
      </w:r>
      <w:proofErr w:type="spellStart"/>
      <w:r w:rsidRPr="005E18B0">
        <w:rPr>
          <w:rFonts w:ascii="Verdana" w:hAnsi="Verdana"/>
        </w:rPr>
        <w:t>Ivoniškio</w:t>
      </w:r>
      <w:proofErr w:type="spellEnd"/>
      <w:r w:rsidRPr="005E18B0">
        <w:rPr>
          <w:rFonts w:ascii="Verdana" w:hAnsi="Verdana"/>
        </w:rPr>
        <w:t xml:space="preserve"> ežero pritaikymas turizmo infrastruktūrai“, kuriame rangos darbai jau pradėti. Kitiems projektams šiuo metu vyksta viešųjų pirkimų procedūros, rengiamos ar derinamos finansavimo sutartys su Centrine projektų valdymo agentūra (CPVA). Įgyvendinus visus šiuos projektus 2026–2028 m. laikotarpiu, bus ženkliai pagerinta gyvenamoji ir poilsio aplinka mieste bei kaimiškosiose seniūnijose, sudarytos patogesnės sąlygos gyventojų laisvalaikiui, turizmui ir bendruomenių veikloms.</w:t>
      </w:r>
    </w:p>
    <w:p w14:paraId="794F73CD" w14:textId="77777777" w:rsidR="00824DB0" w:rsidRDefault="00824DB0" w:rsidP="0054381B">
      <w:pPr>
        <w:ind w:firstLine="680"/>
        <w:jc w:val="both"/>
        <w:rPr>
          <w:rFonts w:ascii="Verdana" w:hAnsi="Verdana" w:cs="Calibri"/>
        </w:rPr>
      </w:pPr>
    </w:p>
    <w:p w14:paraId="781A800C" w14:textId="77777777" w:rsidR="00824DB0" w:rsidRPr="00303DFF" w:rsidRDefault="00824DB0" w:rsidP="00D27CE1">
      <w:pPr>
        <w:ind w:firstLine="680"/>
        <w:jc w:val="center"/>
        <w:rPr>
          <w:rFonts w:ascii="Verdana" w:hAnsi="Verdana" w:cs="Calibri"/>
          <w:b/>
          <w:bCs/>
        </w:rPr>
      </w:pPr>
      <w:r w:rsidRPr="00303DFF">
        <w:rPr>
          <w:rFonts w:ascii="Verdana" w:hAnsi="Verdana"/>
          <w:b/>
          <w:bCs/>
        </w:rPr>
        <w:t>4 prioritetas. Šilumos ūkio perėmimas</w:t>
      </w:r>
    </w:p>
    <w:p w14:paraId="2BAF40E0" w14:textId="77777777" w:rsidR="00824DB0" w:rsidRDefault="00824DB0" w:rsidP="00D27CE1">
      <w:pPr>
        <w:ind w:firstLine="680"/>
        <w:jc w:val="both"/>
        <w:rPr>
          <w:rFonts w:ascii="Verdana" w:hAnsi="Verdana" w:cs="Calibri"/>
        </w:rPr>
      </w:pPr>
    </w:p>
    <w:p w14:paraId="49C15B90" w14:textId="77777777" w:rsidR="00870507" w:rsidRPr="005E18B0" w:rsidRDefault="00870507" w:rsidP="00870507">
      <w:pPr>
        <w:ind w:firstLine="851"/>
        <w:jc w:val="both"/>
        <w:rPr>
          <w:rFonts w:ascii="Verdana" w:hAnsi="Verdana"/>
        </w:rPr>
      </w:pPr>
      <w:r w:rsidRPr="005E18B0">
        <w:rPr>
          <w:rFonts w:ascii="Verdana" w:hAnsi="Verdana"/>
        </w:rPr>
        <w:t xml:space="preserve">2025 m. birželio 30 d. baigėsi 2000 m. kovo 16 d. sutarties Nr. 00-03-16-006 dėl Marijampolės miesto šilumos ūkio modernizavimo ir atnaujinimo ir 2000 m. gegužės 24 d. Turto nuomos sutarties Nr. 00-03-16-007 (toliau abi sutartys kartu – Šilumos ūkio valdymo sutartys) galiojimas. 2025 m. liepos 1 d. Marijampolės savivaldybės šilumos ūkio valdymą bei centralizuotą šilumos ir karšto vandens tiekimo Marijampolės mieste, </w:t>
      </w:r>
      <w:proofErr w:type="spellStart"/>
      <w:r w:rsidRPr="005E18B0">
        <w:rPr>
          <w:rFonts w:ascii="Verdana" w:hAnsi="Verdana"/>
        </w:rPr>
        <w:t>Kumelionių</w:t>
      </w:r>
      <w:proofErr w:type="spellEnd"/>
      <w:r w:rsidRPr="005E18B0">
        <w:rPr>
          <w:rFonts w:ascii="Verdana" w:hAnsi="Verdana"/>
        </w:rPr>
        <w:t xml:space="preserve">, Meškučių, Patašinės, </w:t>
      </w:r>
      <w:proofErr w:type="spellStart"/>
      <w:r w:rsidRPr="005E18B0">
        <w:rPr>
          <w:rFonts w:ascii="Verdana" w:hAnsi="Verdana"/>
        </w:rPr>
        <w:t>Trakiškių</w:t>
      </w:r>
      <w:proofErr w:type="spellEnd"/>
      <w:r w:rsidRPr="005E18B0">
        <w:rPr>
          <w:rFonts w:ascii="Verdana" w:hAnsi="Verdana"/>
        </w:rPr>
        <w:t xml:space="preserve">, </w:t>
      </w:r>
      <w:proofErr w:type="spellStart"/>
      <w:r w:rsidRPr="005E18B0">
        <w:rPr>
          <w:rFonts w:ascii="Verdana" w:hAnsi="Verdana"/>
        </w:rPr>
        <w:t>Triobiškių</w:t>
      </w:r>
      <w:proofErr w:type="spellEnd"/>
      <w:r w:rsidRPr="005E18B0">
        <w:rPr>
          <w:rFonts w:ascii="Verdana" w:hAnsi="Verdana"/>
        </w:rPr>
        <w:t xml:space="preserve">, Igliaukos, </w:t>
      </w:r>
      <w:proofErr w:type="spellStart"/>
      <w:r w:rsidRPr="005E18B0">
        <w:rPr>
          <w:rFonts w:ascii="Verdana" w:hAnsi="Verdana"/>
        </w:rPr>
        <w:t>Želsvos</w:t>
      </w:r>
      <w:proofErr w:type="spellEnd"/>
      <w:r w:rsidRPr="005E18B0">
        <w:rPr>
          <w:rFonts w:ascii="Verdana" w:hAnsi="Verdana"/>
        </w:rPr>
        <w:t xml:space="preserve">, </w:t>
      </w:r>
      <w:proofErr w:type="spellStart"/>
      <w:r w:rsidRPr="005E18B0">
        <w:rPr>
          <w:rFonts w:ascii="Verdana" w:hAnsi="Verdana"/>
        </w:rPr>
        <w:t>Mokolų</w:t>
      </w:r>
      <w:proofErr w:type="spellEnd"/>
      <w:r w:rsidRPr="005E18B0">
        <w:rPr>
          <w:rFonts w:ascii="Verdana" w:hAnsi="Verdana"/>
        </w:rPr>
        <w:t xml:space="preserve"> kaimuose vykdymą Marijampolės savivaldybės tarybos 2024 m. rugsėjo 30 d. sprendimo Nr. 1-310 „Dėl Marijampolės savivaldybės ir UAB „LITESKO“ sutarties pakeitimo“ pagrindu perėmė uždaroji akcinė bendrovė „Marijampolės šilumos tinklai“ (toliau – ir Bendrovė).</w:t>
      </w:r>
    </w:p>
    <w:p w14:paraId="19E278E2" w14:textId="513A2E49" w:rsidR="00870507" w:rsidRPr="005E18B0" w:rsidRDefault="00870507" w:rsidP="00870507">
      <w:pPr>
        <w:ind w:firstLine="851"/>
        <w:jc w:val="both"/>
        <w:rPr>
          <w:rFonts w:ascii="Verdana" w:hAnsi="Verdana"/>
        </w:rPr>
      </w:pPr>
      <w:r w:rsidRPr="005E18B0">
        <w:rPr>
          <w:rFonts w:ascii="Verdana" w:hAnsi="Verdana"/>
        </w:rPr>
        <w:t xml:space="preserve">Uždaroji akcinė bendrovė „Marijampolės šilumos tinklai“,  vadovaudamasi Marijampolės savivaldybės, Bendrovės ir UAB „LITESKO“ (toliau – </w:t>
      </w:r>
      <w:proofErr w:type="spellStart"/>
      <w:r w:rsidRPr="005E18B0">
        <w:rPr>
          <w:rFonts w:ascii="Verdana" w:hAnsi="Verdana"/>
        </w:rPr>
        <w:t>Litesko</w:t>
      </w:r>
      <w:proofErr w:type="spellEnd"/>
      <w:r w:rsidRPr="005E18B0">
        <w:rPr>
          <w:rFonts w:ascii="Verdana" w:hAnsi="Verdana"/>
        </w:rPr>
        <w:t xml:space="preserve">) šilumos ūkio valdymo – perėmimo projekto veiksmų planu vykdė jame numatytus veiksmus, kad užtikrinti sklandų Marijampolės miesto ir aukščiau nurodytų kaimų, šilumos ūkio perdavimą - perėmimą pasibaigus Šilumos ūkio </w:t>
      </w:r>
      <w:r w:rsidRPr="005E18B0">
        <w:rPr>
          <w:rFonts w:ascii="Verdana" w:hAnsi="Verdana"/>
        </w:rPr>
        <w:lastRenderedPageBreak/>
        <w:t xml:space="preserve">valdymo sutartims. Siekiant, kad turtas, kurį </w:t>
      </w:r>
      <w:proofErr w:type="spellStart"/>
      <w:r w:rsidRPr="005E18B0">
        <w:rPr>
          <w:rFonts w:ascii="Verdana" w:hAnsi="Verdana"/>
        </w:rPr>
        <w:t>Litesko</w:t>
      </w:r>
      <w:proofErr w:type="spellEnd"/>
      <w:r w:rsidRPr="005E18B0">
        <w:rPr>
          <w:rFonts w:ascii="Verdana" w:hAnsi="Verdana"/>
        </w:rPr>
        <w:t xml:space="preserve"> grąžina Bendrovei būtų geresnės būklės arba bent jau neprastesnės nei buvo išnuomotas Šilumos ūkio valdymo sutarčių sudarymo metu, Bendrovė vykdė veiksmus, susijusius su nuomojamo, naujai sukurto ilgalaikio turto, atliktų investicijų perėmimu Bendrovės nuosavybėn, t y., derino </w:t>
      </w:r>
      <w:proofErr w:type="spellStart"/>
      <w:r w:rsidRPr="005E18B0">
        <w:rPr>
          <w:rFonts w:ascii="Verdana" w:hAnsi="Verdana"/>
        </w:rPr>
        <w:t>Litesko</w:t>
      </w:r>
      <w:proofErr w:type="spellEnd"/>
      <w:r w:rsidRPr="005E18B0">
        <w:rPr>
          <w:rFonts w:ascii="Verdana" w:hAnsi="Verdana"/>
        </w:rPr>
        <w:t xml:space="preserve"> pateiktų atliktų investicijų sumas, įsigijimo sąlygas bei apmokėjimo terminus; sutikrino nuomojamo, naujai sukurto ilgalaikio turto sąrašus, likutines vertes; vykdė mažaverčio inventoriaus, medžiagų, atsargų bei kuro likučių inventorizaciją, derino jų įsigijimo kiekius, kainas ir  terminus ir kt. 2025-06-30  buvo pasirašytas trišalis Turto perleidimo /grąžinimo priėmimo-perdavimo aktas pagal 2000-03-16 sutartį Nr. 00-03-16-06 tarp UAB </w:t>
      </w:r>
      <w:proofErr w:type="spellStart"/>
      <w:r w:rsidRPr="005E18B0">
        <w:rPr>
          <w:rFonts w:ascii="Verdana" w:hAnsi="Verdana"/>
        </w:rPr>
        <w:t>Litesko</w:t>
      </w:r>
      <w:proofErr w:type="spellEnd"/>
      <w:r w:rsidRPr="005E18B0">
        <w:rPr>
          <w:rFonts w:ascii="Verdana" w:hAnsi="Verdana"/>
        </w:rPr>
        <w:t xml:space="preserve">, Marijampolės savivaldybės bei uždarosios akcinės bendrovės „Marijampolės šilumos tinklai“, kuriame 14-oje akto priedų buvo numatyta išnuomoto ilgalaikio turto, jo pagerinimų ir atliktų investicijų perdavimo ir įsigijimo tvarka ir sąlygos; biuro technikos, kompiuterinės technikos, inventoriaus (įrankiai, baldai, prietaisai ir kt.) bei mažaverčio turto įsigijimo tvarka ir sąlygos; atsargų bei skolinių įsipareigojimų perdavimo bei apmokėjimo tarka. Pagal susitarimo 1 priedą, </w:t>
      </w:r>
      <w:proofErr w:type="spellStart"/>
      <w:r w:rsidRPr="005E18B0">
        <w:rPr>
          <w:rFonts w:ascii="Verdana" w:hAnsi="Verdana"/>
        </w:rPr>
        <w:t>Litesko</w:t>
      </w:r>
      <w:proofErr w:type="spellEnd"/>
      <w:r w:rsidRPr="005E18B0">
        <w:rPr>
          <w:rFonts w:ascii="Verdana" w:hAnsi="Verdana"/>
        </w:rPr>
        <w:t xml:space="preserve"> Bendrovei grąžino išsinuomotą ilgalaikį turtą, kurio vertė 2025 m. birželio 30 d. yra 5 566 430 eurų. 2000 m. gegužės 24 d. perduodamo nuomai turto vertė buvo 5 563 339 eurai.   Susitarimo 2 priede yra numatyta išnuomoto ilgalaikio turto atliktų investicijų ir pagerinimų vertė, lygi 329 117,14 eurų, kuri pagal Turto nuomos sutarties Nr. 00-03-16-007 6 punktą, buvo perduota už sukauptus amortizacinius atskaitymus. Susitarimo 11 priede nurodytos atsargos, kurių  suma 101 726,10 eurų, priede Nr. 14 nurodytas mažavertis inventorius, kurio suma 21 541,67 eurų, bei biokuro atsargos – 18 462,62 eurų,  buvo įsigyta iš </w:t>
      </w:r>
      <w:proofErr w:type="spellStart"/>
      <w:r w:rsidRPr="005E18B0">
        <w:rPr>
          <w:rFonts w:ascii="Verdana" w:hAnsi="Verdana"/>
        </w:rPr>
        <w:t>Litesko</w:t>
      </w:r>
      <w:proofErr w:type="spellEnd"/>
      <w:r w:rsidRPr="005E18B0">
        <w:rPr>
          <w:rFonts w:ascii="Verdana" w:hAnsi="Verdana"/>
        </w:rPr>
        <w:t xml:space="preserve"> pagal išrašytas sąskaitas-faktūras ir sumokėta pavedimu 2025 m. rugpjūčio 1 d. Susitarimo prieduose Nr. 4 - Marijampolės RK 15 MW dujiniai katilai- įsigijimo suma 982 424,14 eurų; priede Nr. 6 - Elektrostatinio filtro įrengimas- įsigijimo suma 431 935,16 eurų; priede Nr. 9 – Garo katilo Nr. 7 Ekonomaizerio remontas – suma 131 188 eurų; priede Nr. 10 – Karšto vandens skaitikliai - suma 250 408,45 eurai atliktos papildomos investicijos yra perduotos Bendrovei ir  turi būti apmokėtos iki 2025 m. gruodžio 29 d. Prie papildomų investicijų yra priskirtos Susitarimo priede Nr. 5 – Šilumos tinklų (magistralės) rekonstrukcija, kurios įsigijimo suma  616 064,64 eurai. Už šias investicijas privalo būti atsiskaityta su </w:t>
      </w:r>
      <w:proofErr w:type="spellStart"/>
      <w:r w:rsidRPr="005E18B0">
        <w:rPr>
          <w:rFonts w:ascii="Verdana" w:hAnsi="Verdana"/>
        </w:rPr>
        <w:t>Litesko</w:t>
      </w:r>
      <w:proofErr w:type="spellEnd"/>
      <w:r w:rsidRPr="005E18B0">
        <w:rPr>
          <w:rFonts w:ascii="Verdana" w:hAnsi="Verdana"/>
        </w:rPr>
        <w:t xml:space="preserve"> 2026 m. kovo 31 d. Susitarimo priede Nr. 8 buvo aptarta </w:t>
      </w:r>
      <w:proofErr w:type="spellStart"/>
      <w:r w:rsidRPr="005E18B0">
        <w:rPr>
          <w:rFonts w:ascii="Verdana" w:hAnsi="Verdana"/>
        </w:rPr>
        <w:t>Kumelionių</w:t>
      </w:r>
      <w:proofErr w:type="spellEnd"/>
      <w:r w:rsidRPr="005E18B0">
        <w:rPr>
          <w:rFonts w:ascii="Verdana" w:hAnsi="Verdana"/>
        </w:rPr>
        <w:t xml:space="preserve"> rajoninės katilinės rekonstrukcija (turto perdavimo 2025 m. birželio 30 d. buvo dar nebaigtas projektas), kurios suma 2025-10-20  yra 237 240,82 eurai. Ši investicija yra pilnai nebaigta, todėl Bendrovė įsipareigojo už ją atsiskaityti, kai bus sutvarkyti visi teisiniai ir notariniai sprendimai. </w:t>
      </w:r>
    </w:p>
    <w:p w14:paraId="20443A37" w14:textId="77777777" w:rsidR="00870507" w:rsidRPr="005E18B0" w:rsidRDefault="00870507" w:rsidP="00870507">
      <w:pPr>
        <w:ind w:firstLine="851"/>
        <w:jc w:val="both"/>
        <w:rPr>
          <w:rFonts w:ascii="Verdana" w:hAnsi="Verdana"/>
        </w:rPr>
      </w:pPr>
      <w:proofErr w:type="spellStart"/>
      <w:r w:rsidRPr="005E18B0">
        <w:rPr>
          <w:rFonts w:ascii="Verdana" w:hAnsi="Verdana"/>
        </w:rPr>
        <w:t>Litesko</w:t>
      </w:r>
      <w:proofErr w:type="spellEnd"/>
      <w:r w:rsidRPr="005E18B0">
        <w:rPr>
          <w:rFonts w:ascii="Verdana" w:hAnsi="Verdana"/>
        </w:rPr>
        <w:t xml:space="preserve"> vardu registruotas ilgalaikis turtas buvo parduodamas Bendrovei notaro tvirtinamo sandorio pagrindu. 2025 m. gegužės 29 d. Nekilnojamųjų daiktų pirkimo-pardavimo sutartimi Nr. S-348 Bendrovė iš </w:t>
      </w:r>
      <w:proofErr w:type="spellStart"/>
      <w:r w:rsidRPr="005E18B0">
        <w:rPr>
          <w:rFonts w:ascii="Verdana" w:hAnsi="Verdana"/>
        </w:rPr>
        <w:t>Litesko</w:t>
      </w:r>
      <w:proofErr w:type="spellEnd"/>
      <w:r w:rsidRPr="005E18B0">
        <w:rPr>
          <w:rFonts w:ascii="Verdana" w:hAnsi="Verdana"/>
        </w:rPr>
        <w:t xml:space="preserve"> ir </w:t>
      </w:r>
      <w:proofErr w:type="spellStart"/>
      <w:r w:rsidRPr="005E18B0">
        <w:rPr>
          <w:rFonts w:ascii="Verdana" w:hAnsi="Verdana"/>
        </w:rPr>
        <w:t>Litesko</w:t>
      </w:r>
      <w:proofErr w:type="spellEnd"/>
      <w:r w:rsidRPr="005E18B0">
        <w:rPr>
          <w:rFonts w:ascii="Verdana" w:hAnsi="Verdana"/>
        </w:rPr>
        <w:t xml:space="preserve"> filialo „Marijampolės šiluma“ nuosavybės teise pirko nekilnojamąjį turtą esantį adresais: Marijampolės sav. Marijampolės m. P. Armino g. 92, Marijampolės sav. Marijampolės m. Kauno g. 100A, Marijampolės sav. Marijampolės m. Gamyklų g. 8, bei Marijampolės sav. Igliaukos mstl. Plento g. 13, esančią katilinę, pritaikytą kūrenti suskystintomis naftos dujomis, su visa įranga bei įrenginiais.  Pilna sandorio suma 236 654,19 Eur. Skolinis įsipareigojimas buvo padengtas </w:t>
      </w:r>
      <w:r w:rsidRPr="005E18B0">
        <w:rPr>
          <w:rFonts w:ascii="Verdana" w:hAnsi="Verdana"/>
        </w:rPr>
        <w:lastRenderedPageBreak/>
        <w:t>vadovaujantis turto nuomos sutarties Nr. 00-03-16-007  6 punkte numatyta tvarka t. y. už sukauptus amortizacinius atskaitymus.</w:t>
      </w:r>
    </w:p>
    <w:p w14:paraId="747A07B9" w14:textId="692CCC66" w:rsidR="00870507" w:rsidRPr="005E18B0" w:rsidRDefault="00870507" w:rsidP="00870507">
      <w:pPr>
        <w:ind w:firstLine="851"/>
        <w:jc w:val="both"/>
        <w:rPr>
          <w:rFonts w:ascii="Verdana" w:hAnsi="Verdana"/>
        </w:rPr>
      </w:pPr>
      <w:r w:rsidRPr="005E18B0">
        <w:rPr>
          <w:rFonts w:ascii="Verdana" w:hAnsi="Verdana"/>
        </w:rPr>
        <w:t xml:space="preserve">2025 m. birželio 30 d. Pirkimo-pardavimo sutartimi Nr. S-253 Bendrovė iš </w:t>
      </w:r>
      <w:proofErr w:type="spellStart"/>
      <w:r w:rsidRPr="005E18B0">
        <w:rPr>
          <w:rFonts w:ascii="Verdana" w:hAnsi="Verdana"/>
        </w:rPr>
        <w:t>Litesko</w:t>
      </w:r>
      <w:proofErr w:type="spellEnd"/>
      <w:r w:rsidRPr="005E18B0">
        <w:rPr>
          <w:rFonts w:ascii="Verdana" w:hAnsi="Verdana"/>
        </w:rPr>
        <w:t xml:space="preserve"> ir </w:t>
      </w:r>
      <w:proofErr w:type="spellStart"/>
      <w:r w:rsidRPr="005E18B0">
        <w:rPr>
          <w:rFonts w:ascii="Verdana" w:hAnsi="Verdana"/>
        </w:rPr>
        <w:t>Litesko</w:t>
      </w:r>
      <w:proofErr w:type="spellEnd"/>
      <w:r w:rsidRPr="005E18B0">
        <w:rPr>
          <w:rFonts w:ascii="Verdana" w:hAnsi="Verdana"/>
        </w:rPr>
        <w:t xml:space="preserve"> filialo „Marijampolės šiluma“ nuosavybės teise pirko nekilnojamąjį turtą: 2015 m. įrengtą biokuro katilą su įrenginiais bei priklausiniais, esančiais Marijampolės sav. Marijampolės m. Gamyklų g. 8, bei Marijampolės sav. Patašinės k. </w:t>
      </w:r>
      <w:proofErr w:type="spellStart"/>
      <w:r w:rsidRPr="005E18B0">
        <w:rPr>
          <w:rFonts w:ascii="Verdana" w:hAnsi="Verdana"/>
        </w:rPr>
        <w:t>Nausupės</w:t>
      </w:r>
      <w:proofErr w:type="spellEnd"/>
      <w:r w:rsidRPr="005E18B0">
        <w:rPr>
          <w:rFonts w:ascii="Verdana" w:hAnsi="Verdana"/>
        </w:rPr>
        <w:t xml:space="preserve"> g. 17 naujai įrengtą dujinę katilinę su įranga ir įrenginiais. Biokuro katilo su priklausiniais įsigijimo kaina – 612 180,10 eurų, Patašinės k. </w:t>
      </w:r>
      <w:proofErr w:type="spellStart"/>
      <w:r w:rsidRPr="005E18B0">
        <w:rPr>
          <w:rFonts w:ascii="Verdana" w:hAnsi="Verdana"/>
        </w:rPr>
        <w:t>Nausupės</w:t>
      </w:r>
      <w:proofErr w:type="spellEnd"/>
      <w:r w:rsidRPr="005E18B0">
        <w:rPr>
          <w:rFonts w:ascii="Verdana" w:hAnsi="Verdana"/>
        </w:rPr>
        <w:t xml:space="preserve"> g. 17 dujinės katilinės su priklausiniais pirkimo kaina – 383 050,95 eurai. Bendra notarinio sandorio vertė 995 231,05 eurai. Šią sumą bendrovė įsipareigojo UAB </w:t>
      </w:r>
      <w:proofErr w:type="spellStart"/>
      <w:r w:rsidRPr="005E18B0">
        <w:rPr>
          <w:rFonts w:ascii="Verdana" w:hAnsi="Verdana"/>
        </w:rPr>
        <w:t>Litesko</w:t>
      </w:r>
      <w:proofErr w:type="spellEnd"/>
      <w:r w:rsidRPr="005E18B0">
        <w:rPr>
          <w:rFonts w:ascii="Verdana" w:hAnsi="Verdana"/>
        </w:rPr>
        <w:t xml:space="preserve"> sumokėti iki 2025 m. gruodžio 29 d. Bendra įsigyjamų investicijų suma 3 411 251,41 eurai. </w:t>
      </w:r>
    </w:p>
    <w:p w14:paraId="088749CF" w14:textId="77777777" w:rsidR="00870507" w:rsidRPr="005E18B0" w:rsidRDefault="00870507" w:rsidP="00870507">
      <w:pPr>
        <w:ind w:firstLine="992"/>
        <w:jc w:val="both"/>
        <w:rPr>
          <w:rFonts w:ascii="Verdana" w:hAnsi="Verdana"/>
        </w:rPr>
      </w:pPr>
      <w:r w:rsidRPr="005E18B0">
        <w:rPr>
          <w:rFonts w:ascii="Verdana" w:hAnsi="Verdana"/>
        </w:rPr>
        <w:t xml:space="preserve">2025 m. sausio 27 d. Marijampolės savivaldybės tarybos sprendimu Nr. TR-27 „Dėl Marijampolės savivaldybės 2025 metų biudžeto ir 2026, ir 2027 metų pajamų ir asignavimų patvirtinimo“ buvo priimtas sprendimas 1 500 000 Eur didinti Bendrovės įstatinį kapitalą, taip užtikrinant lėšas atliktoms investicijoms įsigyti. 2025 m. rugsėjo 12 d. Bendrovės įstatai įregistruoti Juridinių asmenų registre. </w:t>
      </w:r>
    </w:p>
    <w:p w14:paraId="49273894" w14:textId="77777777" w:rsidR="00870507" w:rsidRPr="005E18B0" w:rsidRDefault="00870507" w:rsidP="00870507">
      <w:pPr>
        <w:ind w:firstLine="992"/>
        <w:jc w:val="both"/>
        <w:rPr>
          <w:rFonts w:ascii="Verdana" w:hAnsi="Verdana"/>
        </w:rPr>
      </w:pPr>
      <w:r w:rsidRPr="005E18B0">
        <w:rPr>
          <w:rFonts w:ascii="Verdana" w:hAnsi="Verdana"/>
        </w:rPr>
        <w:t xml:space="preserve">2025 m. vasario 24 d. Marijampolės savivaldybės tarybos sprendimu Nr. 1-35 „Dėl garantijos suteikimo UAB „Marijampolės šilumos tinklai“ imti ilgalaikę paskolą“ priimtas sprendimas suteikti Bendrovei 4 472 500 Eur garantiją imti ilgalaikę paskolą apyvartinėms lėšoms ir investicijų išpirkimui iš </w:t>
      </w:r>
      <w:proofErr w:type="spellStart"/>
      <w:r w:rsidRPr="005E18B0">
        <w:rPr>
          <w:rFonts w:ascii="Verdana" w:hAnsi="Verdana"/>
        </w:rPr>
        <w:t>Litesko</w:t>
      </w:r>
      <w:proofErr w:type="spellEnd"/>
      <w:r w:rsidRPr="005E18B0">
        <w:rPr>
          <w:rFonts w:ascii="Verdana" w:hAnsi="Verdana"/>
        </w:rPr>
        <w:t xml:space="preserve">.  2 000 000 eurų sumai pasirašyta kredito sutartis 5 m. laikotarpiui su AB </w:t>
      </w:r>
      <w:proofErr w:type="spellStart"/>
      <w:r w:rsidRPr="005E18B0">
        <w:rPr>
          <w:rFonts w:ascii="Verdana" w:hAnsi="Verdana"/>
        </w:rPr>
        <w:t>Artea</w:t>
      </w:r>
      <w:proofErr w:type="spellEnd"/>
      <w:r w:rsidRPr="005E18B0">
        <w:rPr>
          <w:rFonts w:ascii="Verdana" w:hAnsi="Verdana"/>
        </w:rPr>
        <w:t xml:space="preserve"> banku. Numatomas paskolos grąžinimo terminas – 2031 m. Kasdieninei veiklai užtikrinti ir piniginiams srautams išlyginti Bendrovė pasiskolino 2 472 500 eurų iš AB </w:t>
      </w:r>
      <w:proofErr w:type="spellStart"/>
      <w:r w:rsidRPr="005E18B0">
        <w:rPr>
          <w:rFonts w:ascii="Verdana" w:hAnsi="Verdana"/>
        </w:rPr>
        <w:t>Artea</w:t>
      </w:r>
      <w:proofErr w:type="spellEnd"/>
      <w:r w:rsidRPr="005E18B0">
        <w:rPr>
          <w:rFonts w:ascii="Verdana" w:hAnsi="Verdana"/>
        </w:rPr>
        <w:t xml:space="preserve"> banko 3 m. laikotarpiui. </w:t>
      </w:r>
    </w:p>
    <w:p w14:paraId="00B27051" w14:textId="77777777" w:rsidR="00870507" w:rsidRPr="005E18B0" w:rsidRDefault="00870507" w:rsidP="00870507">
      <w:pPr>
        <w:ind w:firstLine="992"/>
        <w:jc w:val="both"/>
        <w:rPr>
          <w:rFonts w:ascii="Verdana" w:hAnsi="Verdana"/>
        </w:rPr>
      </w:pPr>
      <w:r w:rsidRPr="005E18B0">
        <w:rPr>
          <w:rFonts w:ascii="Verdana" w:hAnsi="Verdana"/>
        </w:rPr>
        <w:t xml:space="preserve">2025 m. balandžio 23 d. Bendrovė su </w:t>
      </w:r>
      <w:proofErr w:type="spellStart"/>
      <w:r w:rsidRPr="005E18B0">
        <w:rPr>
          <w:rFonts w:ascii="Verdana" w:hAnsi="Verdana"/>
        </w:rPr>
        <w:t>Litesko</w:t>
      </w:r>
      <w:proofErr w:type="spellEnd"/>
      <w:r w:rsidRPr="005E18B0">
        <w:rPr>
          <w:rFonts w:ascii="Verdana" w:hAnsi="Verdana"/>
        </w:rPr>
        <w:t xml:space="preserve"> sudarė Susitarimą </w:t>
      </w:r>
    </w:p>
    <w:p w14:paraId="588B9224" w14:textId="77777777" w:rsidR="00870507" w:rsidRPr="005E18B0" w:rsidRDefault="00870507" w:rsidP="00870507">
      <w:pPr>
        <w:ind w:firstLine="992"/>
        <w:jc w:val="both"/>
        <w:rPr>
          <w:rFonts w:ascii="Verdana" w:hAnsi="Verdana"/>
        </w:rPr>
      </w:pPr>
      <w:r w:rsidRPr="005E18B0">
        <w:rPr>
          <w:rFonts w:ascii="Verdana" w:hAnsi="Verdana"/>
        </w:rPr>
        <w:t xml:space="preserve">Nr. SUTL-373 / S-108 „Dėl apyvartinių taršos leidimų 2025 metams paskirstymo ir perdavimo tvarkos“ pagal kurį </w:t>
      </w:r>
      <w:proofErr w:type="spellStart"/>
      <w:r w:rsidRPr="005E18B0">
        <w:rPr>
          <w:rFonts w:ascii="Verdana" w:hAnsi="Verdana"/>
        </w:rPr>
        <w:t>Litesko</w:t>
      </w:r>
      <w:proofErr w:type="spellEnd"/>
      <w:r w:rsidRPr="005E18B0">
        <w:rPr>
          <w:rFonts w:ascii="Verdana" w:hAnsi="Verdana"/>
        </w:rPr>
        <w:t xml:space="preserve"> apyvartinių taršos leidimų (toliau – ATL) sąskaitoje, Sąjungos šiltnamio efektą sukeliančių dujų registre Nr. EU-100-5006080-0-93, Bendrovei veiklos pradžiai ir atsiskaitymui už 2025 m. Marijampolės katilinėje į aplinką išmestą šiltnamio efektą sukeliančių dujų paliko  2025 metais į ATL sąskaitą pervedamus 4368 vnt. ATL. </w:t>
      </w:r>
    </w:p>
    <w:p w14:paraId="7D724A30" w14:textId="77777777" w:rsidR="00870507" w:rsidRPr="005E18B0" w:rsidRDefault="00870507" w:rsidP="00870507">
      <w:pPr>
        <w:ind w:firstLine="851"/>
        <w:jc w:val="both"/>
        <w:rPr>
          <w:rFonts w:ascii="Verdana" w:hAnsi="Verdana"/>
        </w:rPr>
      </w:pPr>
      <w:r w:rsidRPr="005E18B0">
        <w:rPr>
          <w:rFonts w:ascii="Verdana" w:hAnsi="Verdana"/>
        </w:rPr>
        <w:t xml:space="preserve">2025 m. gegužės 12 d. Bendrovės direktoriaus įsakymu Nr. TA-37 „Dėl uždarosios akcinės bendrovės „Marijampolės šilumos tinklai“ instrukcijų patvirtinimo“ patvirtintos Bendrovės energetikos įrenginių eksploatavimo instrukcijos. Perėmus Marijampolės savivaldybės šilumos ūkio valdymą iš </w:t>
      </w:r>
      <w:proofErr w:type="spellStart"/>
      <w:r w:rsidRPr="005E18B0">
        <w:rPr>
          <w:rFonts w:ascii="Verdana" w:hAnsi="Verdana"/>
        </w:rPr>
        <w:t>Litesko</w:t>
      </w:r>
      <w:proofErr w:type="spellEnd"/>
      <w:r w:rsidRPr="005E18B0">
        <w:rPr>
          <w:rFonts w:ascii="Verdana" w:hAnsi="Verdana"/>
        </w:rPr>
        <w:t>, energetikos įrenginių būklė, technologiniai procesai, darbų ir eksploatavimo sąlygos, iš esmės nebuvo keičiami. Bendrovė turi reikiamus darbuotojus ir dokumentus, įskaitant atestatus energetikos įrenginiams eksploatuoti.</w:t>
      </w:r>
    </w:p>
    <w:p w14:paraId="24951A4F" w14:textId="76AA6182" w:rsidR="00870507" w:rsidRPr="005E18B0" w:rsidRDefault="00870507" w:rsidP="00870507">
      <w:pPr>
        <w:ind w:firstLine="851"/>
        <w:jc w:val="both"/>
        <w:rPr>
          <w:rFonts w:ascii="Verdana" w:hAnsi="Verdana"/>
        </w:rPr>
      </w:pPr>
      <w:r w:rsidRPr="005E18B0">
        <w:rPr>
          <w:rFonts w:ascii="Verdana" w:hAnsi="Verdana"/>
        </w:rPr>
        <w:t xml:space="preserve">Valstybinė energetikos reguliavimo taryba 2025 m. gegužės 12 d. Bendrovei išdavė atestatą energetikos įrenginiams eksploatuoti (eksploatuoti elektros įrenginius) Nr. E-2915, galioja iki 2030 m. gegužės 12 d.; 2025 m. gegužės 25 d. išdavė atestatą energetikos įrenginiams eksploatuoti (eksploatuoti gamtinių dujų įrenginius) Nr. GD-0553, galioja iki 2030 m. gegužės 25 d.; 2025 m. birželio 3 d. išdavė atestatą energetikos įrenginiams eksploatuoti (eksploatuoti suskystintų naftos dujų įrenginius) Nr. SND-0603, galioja iki 2030 m. birželio 3 d.; 2025 m. birželio 3 d. išdavė atestatą energetikos įrenginiams </w:t>
      </w:r>
      <w:r w:rsidRPr="005E18B0">
        <w:rPr>
          <w:rFonts w:ascii="Verdana" w:hAnsi="Verdana"/>
        </w:rPr>
        <w:lastRenderedPageBreak/>
        <w:t>eksploatuoti (eksploatuoti naftos ir naftos produktų įrenginius) Nr. ND-0460, galioja iki 2030 m. birželio 2 d.; 2025 m. birželio 4 d. išdavė atestatą energetikos įrenginiams eksploatuoti (eksploatuoti šilumos įrenginius ir turbinas) Nr. T-1561, galioja iki 2030 m. birželio 3 d.</w:t>
      </w:r>
    </w:p>
    <w:p w14:paraId="071F20BE" w14:textId="77777777" w:rsidR="00870507" w:rsidRPr="005E18B0" w:rsidRDefault="00870507" w:rsidP="00870507">
      <w:pPr>
        <w:ind w:firstLine="851"/>
        <w:jc w:val="both"/>
        <w:rPr>
          <w:rFonts w:ascii="Verdana" w:hAnsi="Verdana"/>
        </w:rPr>
      </w:pPr>
      <w:r w:rsidRPr="005E18B0">
        <w:rPr>
          <w:rFonts w:ascii="Verdana" w:hAnsi="Verdana"/>
        </w:rPr>
        <w:t xml:space="preserve">Valstybinė energetikos reguliavimo taryba 2025 m. birželio 27 d. Bendrovei išdavė energetikos veiklos licenciją  Nr. L4-ŠT-65; 2025 m. birželio 27 d. Bendrovei išdavė leidimą gaminti elektros energiją Nr. L-7104. </w:t>
      </w:r>
    </w:p>
    <w:p w14:paraId="5037DCE8" w14:textId="77777777" w:rsidR="00870507" w:rsidRPr="005E18B0" w:rsidRDefault="00870507" w:rsidP="00870507">
      <w:pPr>
        <w:ind w:firstLine="851"/>
        <w:jc w:val="both"/>
        <w:rPr>
          <w:rFonts w:ascii="Verdana" w:hAnsi="Verdana"/>
        </w:rPr>
      </w:pPr>
      <w:r w:rsidRPr="005E18B0">
        <w:rPr>
          <w:rFonts w:ascii="Verdana" w:hAnsi="Verdana"/>
        </w:rPr>
        <w:t xml:space="preserve">Iki 2025 m. liepos 1 d. Aplinkos apsaugos agentūra Bendrovės šilumos gamybos veiklos vykdymui išdavė patikslintus Taršos leidimus Meškučių katilinei, </w:t>
      </w:r>
      <w:proofErr w:type="spellStart"/>
      <w:r w:rsidRPr="005E18B0">
        <w:rPr>
          <w:rFonts w:ascii="Verdana" w:hAnsi="Verdana"/>
        </w:rPr>
        <w:t>Kumelionių</w:t>
      </w:r>
      <w:proofErr w:type="spellEnd"/>
      <w:r w:rsidRPr="005E18B0">
        <w:rPr>
          <w:rFonts w:ascii="Verdana" w:hAnsi="Verdana"/>
        </w:rPr>
        <w:t xml:space="preserve"> katilinei ir Taršos integruotos prevencijos ir kontrolės leidimą Marijampolės katilinei. </w:t>
      </w:r>
    </w:p>
    <w:p w14:paraId="0A229FDA" w14:textId="77777777" w:rsidR="00870507" w:rsidRPr="005E18B0" w:rsidRDefault="00870507" w:rsidP="00870507">
      <w:pPr>
        <w:ind w:firstLine="851"/>
        <w:jc w:val="both"/>
        <w:rPr>
          <w:rFonts w:ascii="Verdana" w:hAnsi="Verdana"/>
        </w:rPr>
      </w:pPr>
      <w:r w:rsidRPr="005E18B0">
        <w:rPr>
          <w:rFonts w:ascii="Verdana" w:hAnsi="Verdana"/>
        </w:rPr>
        <w:t xml:space="preserve">Vykdydamos 2000 m. kovo 16 d. sutarties Nr. 00-03-16-006 dėl Marijampolės miesto šilumos ūkio modernizavimo ir atnaujinimo 3 skyriaus 3.3 punkto 3 dalies reikalavimą nustatantį, kad pasibaigus Turto nuomos sutarties terminui Turto ir jo pagerinimų perėmėjas padengs visas šilumos vartotojų skolas </w:t>
      </w:r>
      <w:proofErr w:type="spellStart"/>
      <w:r w:rsidRPr="005E18B0">
        <w:rPr>
          <w:rFonts w:ascii="Verdana" w:hAnsi="Verdana"/>
        </w:rPr>
        <w:t>Litesko</w:t>
      </w:r>
      <w:proofErr w:type="spellEnd"/>
      <w:r w:rsidRPr="005E18B0">
        <w:rPr>
          <w:rFonts w:ascii="Verdana" w:hAnsi="Verdana"/>
        </w:rPr>
        <w:t xml:space="preserve">, susidariusias per vienerius metus iki Turto nuomos sutarties galiojimo pasibaigimo, Bendrovė ir </w:t>
      </w:r>
      <w:proofErr w:type="spellStart"/>
      <w:r w:rsidRPr="005E18B0">
        <w:rPr>
          <w:rFonts w:ascii="Verdana" w:hAnsi="Verdana"/>
        </w:rPr>
        <w:t>Litesko</w:t>
      </w:r>
      <w:proofErr w:type="spellEnd"/>
      <w:r w:rsidRPr="005E18B0">
        <w:rPr>
          <w:rFonts w:ascii="Verdana" w:hAnsi="Verdana"/>
        </w:rPr>
        <w:t xml:space="preserve"> 2025 m. balandžio 24 d. sudarė Reikalavimo perdavimo sutartį Nr. SUTL-382 / S-309, kurios pagrindu Bendrovei įvykdžius pilną apmokėjimą 107 189, 11 Eur, 2025 m. rugsėjo 29 d. skolų-perdavimo priėmimo aktu </w:t>
      </w:r>
      <w:proofErr w:type="spellStart"/>
      <w:r w:rsidRPr="005E18B0">
        <w:rPr>
          <w:rFonts w:ascii="Verdana" w:hAnsi="Verdana"/>
        </w:rPr>
        <w:t>Litesko</w:t>
      </w:r>
      <w:proofErr w:type="spellEnd"/>
      <w:r w:rsidRPr="005E18B0">
        <w:rPr>
          <w:rFonts w:ascii="Verdana" w:hAnsi="Verdana"/>
        </w:rPr>
        <w:t xml:space="preserve"> perdavė vartotojų skolas. </w:t>
      </w:r>
    </w:p>
    <w:p w14:paraId="6D5B336D" w14:textId="77777777" w:rsidR="00870507" w:rsidRPr="005E18B0" w:rsidRDefault="00870507" w:rsidP="00870507">
      <w:pPr>
        <w:ind w:firstLine="851"/>
        <w:jc w:val="both"/>
        <w:rPr>
          <w:rFonts w:ascii="Verdana" w:hAnsi="Verdana"/>
        </w:rPr>
      </w:pPr>
      <w:r w:rsidRPr="005E18B0">
        <w:rPr>
          <w:rFonts w:ascii="Verdana" w:hAnsi="Verdana"/>
        </w:rPr>
        <w:t>Bendrovė 2025 m. rugpjūčio 7 d. sudarė Susitarimą Nr. S-289 „Dėl naudojimosi svetaine www.teisininkas.pro tvarkos“ su UAB „</w:t>
      </w:r>
      <w:proofErr w:type="spellStart"/>
      <w:r w:rsidRPr="005E18B0">
        <w:rPr>
          <w:rFonts w:ascii="Verdana" w:hAnsi="Verdana"/>
        </w:rPr>
        <w:t>Juris</w:t>
      </w:r>
      <w:proofErr w:type="spellEnd"/>
      <w:r w:rsidRPr="005E18B0">
        <w:rPr>
          <w:rFonts w:ascii="Verdana" w:hAnsi="Verdana"/>
        </w:rPr>
        <w:t xml:space="preserve"> LT“, kuriuo Bendrovei neatlygintinai suteikta teisė naudoti įrankį, automatizuotam skolų administravimui (apmokėjimo terminų skaičiavimui, priminimų skolininkams siuntimui, delspinigių, palūkanų skaičiavimui ir kt.). Vykdomi parengiamieji darbai aktyviam skolų išieškojimo procesui pradėti. </w:t>
      </w:r>
    </w:p>
    <w:p w14:paraId="5ED0D681" w14:textId="77777777" w:rsidR="00870507" w:rsidRPr="005E18B0" w:rsidRDefault="00870507" w:rsidP="00870507">
      <w:pPr>
        <w:ind w:firstLine="851"/>
        <w:jc w:val="both"/>
        <w:rPr>
          <w:rFonts w:ascii="Verdana" w:hAnsi="Verdana"/>
        </w:rPr>
      </w:pPr>
      <w:r w:rsidRPr="005E18B0">
        <w:rPr>
          <w:rFonts w:ascii="Verdana" w:hAnsi="Verdana"/>
        </w:rPr>
        <w:t xml:space="preserve">2025 m. gegužės 27 d. Bendrovės direktoriaus įsakymu patvirtinta  Bendrovės struktūra. 2025 m. birželio 10 d. Bendrovės direktoriaus įsakymu patvirtintas Bendrovės darbuotojų, dirbančių pagal darbo sutartis, pareigybių sąrašas. 2025 m. birželio 10 d. Bendrovės direktoriaus įsakymu patvirtinti darbuotojų pareiginiai nuostatai. Buvo parengti ir šiuo metu rengiami kiti Bendrovės vidiniai norminiai aktai (įsakymai, tvarkos, taisyklės, reglamentai). </w:t>
      </w:r>
    </w:p>
    <w:p w14:paraId="0CC20116" w14:textId="77777777" w:rsidR="00870507" w:rsidRPr="005E18B0" w:rsidRDefault="00870507" w:rsidP="00870507">
      <w:pPr>
        <w:ind w:firstLine="851"/>
        <w:jc w:val="both"/>
        <w:rPr>
          <w:rFonts w:ascii="Verdana" w:hAnsi="Verdana"/>
        </w:rPr>
      </w:pPr>
      <w:r w:rsidRPr="005E18B0">
        <w:rPr>
          <w:rFonts w:ascii="Verdana" w:hAnsi="Verdana"/>
        </w:rPr>
        <w:t xml:space="preserve">Vykdant su darbuotojų perkėlimu į Bendrovę susijusius procesus buvo organizuoti pasitarimai su </w:t>
      </w:r>
      <w:proofErr w:type="spellStart"/>
      <w:r w:rsidRPr="005E18B0">
        <w:rPr>
          <w:rFonts w:ascii="Verdana" w:hAnsi="Verdana"/>
        </w:rPr>
        <w:t>Litesko</w:t>
      </w:r>
      <w:proofErr w:type="spellEnd"/>
      <w:r w:rsidRPr="005E18B0">
        <w:rPr>
          <w:rFonts w:ascii="Verdana" w:hAnsi="Verdana"/>
        </w:rPr>
        <w:t xml:space="preserve"> darbuotojų perkėlimo proceso eigai aptarti, kurių metu patvirtintas darbuotojų perkėlimo planas, numatantis konkrečius vykdytojų veiksmus bei jų įvykdymo terminus. </w:t>
      </w:r>
    </w:p>
    <w:p w14:paraId="09B063E4" w14:textId="77777777" w:rsidR="00870507" w:rsidRPr="005E18B0" w:rsidRDefault="00870507" w:rsidP="00870507">
      <w:pPr>
        <w:ind w:firstLine="851"/>
        <w:jc w:val="both"/>
        <w:rPr>
          <w:rFonts w:ascii="Verdana" w:hAnsi="Verdana"/>
        </w:rPr>
      </w:pPr>
      <w:r w:rsidRPr="005E18B0">
        <w:rPr>
          <w:rFonts w:ascii="Verdana" w:hAnsi="Verdana"/>
        </w:rPr>
        <w:t xml:space="preserve">2025 m. birželio 30 d. UAB „LITESKO“ ir uždaroji akcinė bendrovė „Marijampolės šilumos tinklai“ sudarė Susitarimą Nr. S-234 „Dėl darbuotojų perkėlimo“ (toliau – Susitarimas) į Bendrovę Lietuvos Respublikos darbo kodekso 51 straipsnio pagrindu bei perėmė visus (išskyrus tuos, kurie aiškiai išreiškė nesutikimą būti perkeliami) </w:t>
      </w:r>
      <w:proofErr w:type="spellStart"/>
      <w:r w:rsidRPr="005E18B0">
        <w:rPr>
          <w:rFonts w:ascii="Verdana" w:hAnsi="Verdana"/>
        </w:rPr>
        <w:t>Litesko</w:t>
      </w:r>
      <w:proofErr w:type="spellEnd"/>
      <w:r w:rsidRPr="005E18B0">
        <w:rPr>
          <w:rFonts w:ascii="Verdana" w:hAnsi="Verdana"/>
        </w:rPr>
        <w:t xml:space="preserve"> filialo „Marijampolės šiluma“ darbuotojus tomis pačiomis (ne blogesnėmis darbo ir darbo užmokesčio) sąlygomis. T. y. Bendrovė įgijo darbdavio teises ir pareigas egzistuojančias perdavimo metu, darbą tęsiančiam 51 darbuotojui: 2025 m. liepos 1 d. – 44 darbuotojams; 2025 m. liepos 7 d. – 4 darbuotojams; 2025 m. liepos 9 d. – 2 darbuotojams; 2025 m. liepos 18 d.– 1 darbuotojui) bei atliko pakeitimus jų esamose darbo sutartyse, įrašydami Bendrovę naujuoju darbdaviu. 21 darbuotojas nesutiko pereiti dirbti į Bendrovę.</w:t>
      </w:r>
    </w:p>
    <w:p w14:paraId="4EF4CC76" w14:textId="77777777" w:rsidR="00870507" w:rsidRPr="005E18B0" w:rsidRDefault="00870507" w:rsidP="00870507">
      <w:pPr>
        <w:ind w:firstLine="851"/>
        <w:jc w:val="both"/>
        <w:rPr>
          <w:rFonts w:ascii="Verdana" w:hAnsi="Verdana"/>
        </w:rPr>
      </w:pPr>
      <w:r w:rsidRPr="005E18B0">
        <w:rPr>
          <w:rFonts w:ascii="Verdana" w:hAnsi="Verdana"/>
        </w:rPr>
        <w:lastRenderedPageBreak/>
        <w:t xml:space="preserve">2025 m. spalio 21 d. Bendrovėje dirba 75 darbuotojai. Priėmimas į pareigas buvo vykdomas atlikus atrankos procedūras. Informacija apie atrankas buvo skelbiama Marijampolės savivaldybės, Bendrovės, Užimtumo tarnybos prie Lietuvos Respublikos socialinės apsaugos ir darbo ministerijos interneto svetainėse. Šiuo metu taip pat skelbiamos atrankos į laisvas pareigybes.  </w:t>
      </w:r>
    </w:p>
    <w:p w14:paraId="2054B245" w14:textId="77777777" w:rsidR="00870507" w:rsidRPr="005E18B0" w:rsidRDefault="00870507" w:rsidP="00870507">
      <w:pPr>
        <w:ind w:firstLine="851"/>
        <w:jc w:val="both"/>
        <w:rPr>
          <w:rFonts w:ascii="Verdana" w:hAnsi="Verdana"/>
        </w:rPr>
      </w:pPr>
      <w:r w:rsidRPr="005E18B0">
        <w:rPr>
          <w:rFonts w:ascii="Verdana" w:hAnsi="Verdana"/>
        </w:rPr>
        <w:t xml:space="preserve">Susitarimo pagrindu </w:t>
      </w:r>
      <w:proofErr w:type="spellStart"/>
      <w:r w:rsidRPr="005E18B0">
        <w:rPr>
          <w:rFonts w:ascii="Verdana" w:hAnsi="Verdana"/>
        </w:rPr>
        <w:t>Litesko</w:t>
      </w:r>
      <w:proofErr w:type="spellEnd"/>
      <w:r w:rsidRPr="005E18B0">
        <w:rPr>
          <w:rFonts w:ascii="Verdana" w:hAnsi="Verdana"/>
        </w:rPr>
        <w:t xml:space="preserve"> perdavė Bendrovei perkeltų darbuotojų darbo sutarčių originalus bei kitus dokumentus (įskaitant dokumentus, susijusius su darbuotojų sauga ir sveikata, gaisrine sauga, civiline sauga, darbuotojų kvalifikaciją ir atestavimą eksploatuoti energetikos įrenginius patvirtinančius dokumentus, energetikos įrenginių eksploatavimo instrukcijas). </w:t>
      </w:r>
    </w:p>
    <w:p w14:paraId="6C47CE04" w14:textId="073F23AC" w:rsidR="00870507" w:rsidRPr="005E18B0" w:rsidRDefault="00870507" w:rsidP="00870507">
      <w:pPr>
        <w:ind w:firstLine="851"/>
        <w:jc w:val="both"/>
        <w:rPr>
          <w:rFonts w:ascii="Verdana" w:hAnsi="Verdana"/>
        </w:rPr>
      </w:pPr>
      <w:r w:rsidRPr="005E18B0">
        <w:rPr>
          <w:rFonts w:ascii="Verdana" w:hAnsi="Verdana"/>
        </w:rPr>
        <w:t xml:space="preserve">2025 m. liepos 2 d. Dokumentų (bylų) priėmimo-perdavimo aktu Nr. SUTL-560 / S-241 Bendrovei buvo perduotos sutartys su įmonėmis, su butais, su bendrijomis; šilumos skaitiklių pažymos, jų patikrinimo aktai, keitimo dokumentai, gyvenamųjų namų šildymo ir karšto vandens sistemų rekonstrukcijos dokumentai, elektroninių karšto vandens skaitiklių su nuotolinio duomenų surinkimo ir perdavimo sistema įrengimo dokumentai ir kt. </w:t>
      </w:r>
    </w:p>
    <w:p w14:paraId="19B75E33" w14:textId="77777777" w:rsidR="00870507" w:rsidRPr="005E18B0" w:rsidRDefault="00870507" w:rsidP="00870507">
      <w:pPr>
        <w:ind w:firstLine="851"/>
        <w:jc w:val="both"/>
        <w:rPr>
          <w:rFonts w:ascii="Verdana" w:hAnsi="Verdana"/>
        </w:rPr>
      </w:pPr>
      <w:r w:rsidRPr="005E18B0">
        <w:rPr>
          <w:rFonts w:ascii="Verdana" w:hAnsi="Verdana"/>
        </w:rPr>
        <w:t xml:space="preserve">2025 m. liepos 18 d. Susitarimu Bendrovė įsipareigojo iki 2026 m. rugsėjo 30 d. grąžinti vartotojams </w:t>
      </w:r>
      <w:proofErr w:type="spellStart"/>
      <w:r w:rsidRPr="005E18B0">
        <w:rPr>
          <w:rFonts w:ascii="Verdana" w:hAnsi="Verdana"/>
        </w:rPr>
        <w:t>Litesko</w:t>
      </w:r>
      <w:proofErr w:type="spellEnd"/>
      <w:r w:rsidRPr="005E18B0">
        <w:rPr>
          <w:rFonts w:ascii="Verdana" w:hAnsi="Verdana"/>
        </w:rPr>
        <w:t xml:space="preserve"> per šilumos kainas iki 2025 m. birželio 30 d., negrąžintos kompensacijos dalį, t. y. 639 266 Eur., o </w:t>
      </w:r>
      <w:proofErr w:type="spellStart"/>
      <w:r w:rsidRPr="005E18B0">
        <w:rPr>
          <w:rFonts w:ascii="Verdana" w:hAnsi="Verdana"/>
        </w:rPr>
        <w:t>Litesko</w:t>
      </w:r>
      <w:proofErr w:type="spellEnd"/>
      <w:r w:rsidRPr="005E18B0">
        <w:rPr>
          <w:rFonts w:ascii="Verdana" w:hAnsi="Verdana"/>
        </w:rPr>
        <w:t xml:space="preserve"> perleido MŠT </w:t>
      </w:r>
      <w:proofErr w:type="spellStart"/>
      <w:r w:rsidRPr="005E18B0">
        <w:rPr>
          <w:rFonts w:ascii="Verdana" w:hAnsi="Verdana"/>
        </w:rPr>
        <w:t>Litesko</w:t>
      </w:r>
      <w:proofErr w:type="spellEnd"/>
      <w:r w:rsidRPr="005E18B0">
        <w:rPr>
          <w:rFonts w:ascii="Verdana" w:hAnsi="Verdana"/>
        </w:rPr>
        <w:t xml:space="preserve"> iki 2025 m. birželio 30 d. per šilumos kainas nesusigrąžintą gautinos kompensacijos dalį, t. y. 20 341 Eur, kurią Bendrovė gali susirinkti iš vartotojų iki 2025 m. rugsėjo 30 d. </w:t>
      </w:r>
      <w:proofErr w:type="spellStart"/>
      <w:r w:rsidRPr="005E18B0">
        <w:rPr>
          <w:rFonts w:ascii="Verdana" w:hAnsi="Verdana"/>
        </w:rPr>
        <w:t>Litesko</w:t>
      </w:r>
      <w:proofErr w:type="spellEnd"/>
      <w:r w:rsidRPr="005E18B0">
        <w:rPr>
          <w:rFonts w:ascii="Verdana" w:hAnsi="Verdana"/>
        </w:rPr>
        <w:t xml:space="preserve"> Susitarime nurodytais terminais sumokės / kompensuos Bendrovei grąžintiną kompensaciją dalimis.  </w:t>
      </w:r>
    </w:p>
    <w:p w14:paraId="2AA58FFD" w14:textId="77777777" w:rsidR="00870507" w:rsidRPr="005E18B0" w:rsidRDefault="00870507" w:rsidP="00870507">
      <w:pPr>
        <w:ind w:firstLine="851"/>
        <w:jc w:val="both"/>
        <w:rPr>
          <w:rFonts w:ascii="Verdana" w:hAnsi="Verdana"/>
        </w:rPr>
      </w:pPr>
      <w:r w:rsidRPr="005E18B0">
        <w:rPr>
          <w:rFonts w:ascii="Verdana" w:hAnsi="Verdana"/>
        </w:rPr>
        <w:t>2025 m. rugpjūčio 12 d. Grąžinamo turto (šilumos tiekimo skirstomųjų tinklų, kamerų, įvadinių šilumos skaitiklių), rašytinių sutarčių sąrašų priėmimo-perdavimo aktu Bendrovė iš uždarosios akcinės bendrovės „</w:t>
      </w:r>
      <w:proofErr w:type="spellStart"/>
      <w:r w:rsidRPr="005E18B0">
        <w:rPr>
          <w:rFonts w:ascii="Verdana" w:hAnsi="Verdana"/>
        </w:rPr>
        <w:t>Didma</w:t>
      </w:r>
      <w:proofErr w:type="spellEnd"/>
      <w:r w:rsidRPr="005E18B0">
        <w:rPr>
          <w:rFonts w:ascii="Verdana" w:hAnsi="Verdana"/>
        </w:rPr>
        <w:t xml:space="preserve">” perėmė 2004 m. vasario 27 d. </w:t>
      </w:r>
      <w:proofErr w:type="spellStart"/>
      <w:r w:rsidRPr="005E18B0">
        <w:rPr>
          <w:rFonts w:ascii="Verdana" w:hAnsi="Verdana"/>
        </w:rPr>
        <w:t>Želsvos</w:t>
      </w:r>
      <w:proofErr w:type="spellEnd"/>
      <w:r w:rsidRPr="005E18B0">
        <w:rPr>
          <w:rFonts w:ascii="Verdana" w:hAnsi="Verdana"/>
        </w:rPr>
        <w:t xml:space="preserve"> šilumos tinklų panaudos sutartimi, perduotą turtą (šilumos tiekimo skirstomuosius tinklus, 10 kamerų) esantį Marijampolės sav., Liudvinavo sen., </w:t>
      </w:r>
      <w:proofErr w:type="spellStart"/>
      <w:r w:rsidRPr="005E18B0">
        <w:rPr>
          <w:rFonts w:ascii="Verdana" w:hAnsi="Verdana"/>
        </w:rPr>
        <w:t>Želsvos</w:t>
      </w:r>
      <w:proofErr w:type="spellEnd"/>
      <w:r w:rsidRPr="005E18B0">
        <w:rPr>
          <w:rFonts w:ascii="Verdana" w:hAnsi="Verdana"/>
        </w:rPr>
        <w:t xml:space="preserve"> k. </w:t>
      </w:r>
    </w:p>
    <w:p w14:paraId="222437F1" w14:textId="5416B863" w:rsidR="00870507" w:rsidRPr="009D6826" w:rsidRDefault="00870507" w:rsidP="009D6826">
      <w:pPr>
        <w:ind w:firstLine="851"/>
        <w:jc w:val="both"/>
        <w:rPr>
          <w:rFonts w:ascii="Verdana" w:hAnsi="Verdana"/>
        </w:rPr>
      </w:pPr>
      <w:r w:rsidRPr="005E18B0">
        <w:rPr>
          <w:rFonts w:ascii="Verdana" w:hAnsi="Verdana"/>
        </w:rPr>
        <w:t xml:space="preserve">2025 m. rugsėjo 30 d. </w:t>
      </w:r>
      <w:proofErr w:type="spellStart"/>
      <w:r w:rsidRPr="005E18B0">
        <w:rPr>
          <w:rFonts w:ascii="Verdana" w:hAnsi="Verdana"/>
        </w:rPr>
        <w:t>Želsvos</w:t>
      </w:r>
      <w:proofErr w:type="spellEnd"/>
      <w:r w:rsidRPr="005E18B0">
        <w:rPr>
          <w:rFonts w:ascii="Verdana" w:hAnsi="Verdana"/>
        </w:rPr>
        <w:t xml:space="preserve"> k. katilinės su priklausiniais eksploatavimo ir šilumos tiekimo sutartimi Nr. KAS-1896 / S-343, Marijampolės savivaldybė Bendrovei perdavė </w:t>
      </w:r>
      <w:proofErr w:type="spellStart"/>
      <w:r w:rsidRPr="005E18B0">
        <w:rPr>
          <w:rFonts w:ascii="Verdana" w:hAnsi="Verdana"/>
        </w:rPr>
        <w:t>Želsvos</w:t>
      </w:r>
      <w:proofErr w:type="spellEnd"/>
      <w:r w:rsidRPr="005E18B0">
        <w:rPr>
          <w:rFonts w:ascii="Verdana" w:hAnsi="Verdana"/>
        </w:rPr>
        <w:t xml:space="preserve"> k. katilinės su priklausiniais eksploatavimą ir šilumos energijos tiekimo vykdymą </w:t>
      </w:r>
      <w:proofErr w:type="spellStart"/>
      <w:r w:rsidRPr="005E18B0">
        <w:rPr>
          <w:rFonts w:ascii="Verdana" w:hAnsi="Verdana"/>
        </w:rPr>
        <w:t>Želsvos</w:t>
      </w:r>
      <w:proofErr w:type="spellEnd"/>
      <w:r w:rsidRPr="005E18B0">
        <w:rPr>
          <w:rFonts w:ascii="Verdana" w:hAnsi="Verdana"/>
        </w:rPr>
        <w:t xml:space="preserve"> k. vartotojams. Vadovaujantis Marijampolės savivaldybės mero 2025 m. rugsėjo 30 d. potvarkiu Nr. MV-819 „Dėl 2025-2026 metų šildymo sezono pradžios“ nuo 2025 m. spalio 1 d. Bendrovė tiekia šilumą ir karštą vandenį Marijampolės sav., Liudvinavo sen., </w:t>
      </w:r>
      <w:proofErr w:type="spellStart"/>
      <w:r w:rsidRPr="005E18B0">
        <w:rPr>
          <w:rFonts w:ascii="Verdana" w:hAnsi="Verdana"/>
        </w:rPr>
        <w:t>Želsvos</w:t>
      </w:r>
      <w:proofErr w:type="spellEnd"/>
      <w:r w:rsidRPr="005E18B0">
        <w:rPr>
          <w:rFonts w:ascii="Verdana" w:hAnsi="Verdana"/>
        </w:rPr>
        <w:t xml:space="preserve"> k. vartotojams. </w:t>
      </w:r>
    </w:p>
    <w:p w14:paraId="7A33D112" w14:textId="0A82B998" w:rsidR="00824DB0" w:rsidRPr="00384FB1" w:rsidRDefault="00824DB0" w:rsidP="00D27CE1">
      <w:pPr>
        <w:ind w:firstLine="709"/>
        <w:jc w:val="both"/>
        <w:rPr>
          <w:rFonts w:ascii="Verdana" w:eastAsia="Calibri" w:hAnsi="Verdana"/>
          <w:kern w:val="2"/>
          <w:lang w:eastAsia="en-US"/>
        </w:rPr>
      </w:pPr>
      <w:r w:rsidRPr="00E91725">
        <w:rPr>
          <w:rFonts w:ascii="Verdana" w:eastAsia="Calibri" w:hAnsi="Verdana"/>
          <w:b/>
          <w:bCs/>
          <w:kern w:val="2"/>
          <w:lang w:eastAsia="en-US"/>
        </w:rPr>
        <w:t xml:space="preserve">Pagrindiniai </w:t>
      </w:r>
      <w:r w:rsidR="009D6826">
        <w:rPr>
          <w:rFonts w:ascii="Verdana" w:eastAsia="Calibri" w:hAnsi="Verdana"/>
          <w:b/>
          <w:bCs/>
          <w:kern w:val="2"/>
          <w:lang w:eastAsia="en-US"/>
        </w:rPr>
        <w:t xml:space="preserve">siekiai ir </w:t>
      </w:r>
      <w:r w:rsidRPr="00E91725">
        <w:rPr>
          <w:rFonts w:ascii="Verdana" w:eastAsia="Calibri" w:hAnsi="Verdana"/>
          <w:b/>
          <w:bCs/>
          <w:kern w:val="2"/>
          <w:lang w:eastAsia="en-US"/>
        </w:rPr>
        <w:t xml:space="preserve">veiksmai </w:t>
      </w:r>
      <w:r w:rsidR="009D6826">
        <w:rPr>
          <w:rFonts w:ascii="Verdana" w:eastAsia="Calibri" w:hAnsi="Verdana"/>
          <w:b/>
          <w:bCs/>
          <w:kern w:val="2"/>
          <w:lang w:eastAsia="en-US"/>
        </w:rPr>
        <w:t>perėmus Marijampolės savivaldybės</w:t>
      </w:r>
      <w:r w:rsidRPr="00E91725">
        <w:rPr>
          <w:rFonts w:ascii="Verdana" w:eastAsia="Calibri" w:hAnsi="Verdana"/>
          <w:b/>
          <w:bCs/>
          <w:kern w:val="2"/>
          <w:lang w:eastAsia="en-US"/>
        </w:rPr>
        <w:t xml:space="preserve"> šilumos ūk</w:t>
      </w:r>
      <w:r w:rsidR="009D6826">
        <w:rPr>
          <w:rFonts w:ascii="Verdana" w:eastAsia="Calibri" w:hAnsi="Verdana"/>
          <w:b/>
          <w:bCs/>
          <w:kern w:val="2"/>
          <w:lang w:eastAsia="en-US"/>
        </w:rPr>
        <w:t>io valdymą</w:t>
      </w:r>
      <w:r w:rsidRPr="00E91725">
        <w:rPr>
          <w:rFonts w:ascii="Verdana" w:eastAsia="Calibri" w:hAnsi="Verdana"/>
          <w:b/>
          <w:bCs/>
          <w:kern w:val="2"/>
          <w:lang w:eastAsia="en-US"/>
        </w:rPr>
        <w:t>:</w:t>
      </w:r>
    </w:p>
    <w:p w14:paraId="30AB5454" w14:textId="77777777" w:rsidR="00017419" w:rsidRPr="005E18B0" w:rsidRDefault="00017419" w:rsidP="00017419">
      <w:pPr>
        <w:ind w:firstLine="851"/>
        <w:jc w:val="both"/>
        <w:rPr>
          <w:rFonts w:ascii="Verdana" w:hAnsi="Verdana"/>
        </w:rPr>
      </w:pPr>
      <w:r w:rsidRPr="005E18B0">
        <w:rPr>
          <w:rFonts w:ascii="Verdana" w:hAnsi="Verdana"/>
        </w:rPr>
        <w:t xml:space="preserve">1. Siekti, kad iki 2028 m. 90 proc. Bendrovėje sudaromų dokumentų, būtų elektroniniai dokumentai. Prieigos teisės prie dokumentų valdymo sistema „Kontora“ suteiktos visiems Bendrovės darbuotojams. </w:t>
      </w:r>
    </w:p>
    <w:p w14:paraId="37CEF6C1" w14:textId="77777777" w:rsidR="00017419" w:rsidRPr="005E18B0" w:rsidRDefault="00017419" w:rsidP="00017419">
      <w:pPr>
        <w:ind w:firstLine="851"/>
        <w:jc w:val="both"/>
        <w:rPr>
          <w:rFonts w:ascii="Verdana" w:hAnsi="Verdana"/>
        </w:rPr>
      </w:pPr>
      <w:r w:rsidRPr="005E18B0">
        <w:rPr>
          <w:rFonts w:ascii="Verdana" w:hAnsi="Verdana"/>
        </w:rPr>
        <w:t xml:space="preserve">2. Tobulinti integracinius sprendimus tarp DVS, Microsoft Dynamics 365 </w:t>
      </w:r>
      <w:proofErr w:type="spellStart"/>
      <w:r w:rsidRPr="005E18B0">
        <w:rPr>
          <w:rFonts w:ascii="Verdana" w:hAnsi="Verdana"/>
        </w:rPr>
        <w:t>Business</w:t>
      </w:r>
      <w:proofErr w:type="spellEnd"/>
      <w:r w:rsidRPr="005E18B0">
        <w:rPr>
          <w:rFonts w:ascii="Verdana" w:hAnsi="Verdana"/>
        </w:rPr>
        <w:t xml:space="preserve"> </w:t>
      </w:r>
      <w:proofErr w:type="spellStart"/>
      <w:r w:rsidRPr="005E18B0">
        <w:rPr>
          <w:rFonts w:ascii="Verdana" w:hAnsi="Verdana"/>
        </w:rPr>
        <w:t>Central</w:t>
      </w:r>
      <w:proofErr w:type="spellEnd"/>
      <w:r w:rsidRPr="005E18B0">
        <w:rPr>
          <w:rFonts w:ascii="Verdana" w:hAnsi="Verdana"/>
        </w:rPr>
        <w:t>, apskaitos sistema „Grandis CS8 versija“ ir kitų informacinių sistemų, kad būtų pagerintas duomenų apsikeitimas ir procesų automatizavimas.</w:t>
      </w:r>
    </w:p>
    <w:p w14:paraId="19DD1498" w14:textId="77777777" w:rsidR="00017419" w:rsidRPr="005E18B0" w:rsidRDefault="00017419" w:rsidP="00017419">
      <w:pPr>
        <w:ind w:firstLine="851"/>
        <w:jc w:val="both"/>
        <w:rPr>
          <w:rFonts w:ascii="Verdana" w:hAnsi="Verdana"/>
        </w:rPr>
      </w:pPr>
      <w:r w:rsidRPr="005E18B0">
        <w:rPr>
          <w:rFonts w:ascii="Verdana" w:hAnsi="Verdana"/>
        </w:rPr>
        <w:t>3. Sukurti šilumos ūkio valdymo analitiką, leidžiančią stebėti šilumos suvartojimą ir nuostolius, identifikuoti perteklinį vartojimą ar problematiškas zonas, padedančią taupyti energiją ir sumažinti sąnaudas, signalizuojančią apie neįprastus rodiklius.</w:t>
      </w:r>
    </w:p>
    <w:p w14:paraId="516BD3D3" w14:textId="77777777" w:rsidR="00017419" w:rsidRPr="005E18B0" w:rsidRDefault="00017419" w:rsidP="00017419">
      <w:pPr>
        <w:ind w:firstLine="851"/>
        <w:jc w:val="both"/>
        <w:rPr>
          <w:rFonts w:ascii="Verdana" w:hAnsi="Verdana"/>
        </w:rPr>
      </w:pPr>
      <w:r w:rsidRPr="005E18B0">
        <w:rPr>
          <w:rFonts w:ascii="Verdana" w:hAnsi="Verdana"/>
        </w:rPr>
        <w:lastRenderedPageBreak/>
        <w:t xml:space="preserve">4. Užtikrinti nenutrūkstamą centralizuotos šilumos ir karšto vandens tiekimą Marijampolės miesto, </w:t>
      </w:r>
      <w:proofErr w:type="spellStart"/>
      <w:r w:rsidRPr="005E18B0">
        <w:rPr>
          <w:rFonts w:ascii="Verdana" w:hAnsi="Verdana"/>
        </w:rPr>
        <w:t>Kumelionių</w:t>
      </w:r>
      <w:proofErr w:type="spellEnd"/>
      <w:r w:rsidRPr="005E18B0">
        <w:rPr>
          <w:rFonts w:ascii="Verdana" w:hAnsi="Verdana"/>
        </w:rPr>
        <w:t xml:space="preserve">, Meškučių, Patašinės, </w:t>
      </w:r>
      <w:proofErr w:type="spellStart"/>
      <w:r w:rsidRPr="005E18B0">
        <w:rPr>
          <w:rFonts w:ascii="Verdana" w:hAnsi="Verdana"/>
        </w:rPr>
        <w:t>Trakiškių</w:t>
      </w:r>
      <w:proofErr w:type="spellEnd"/>
      <w:r w:rsidRPr="005E18B0">
        <w:rPr>
          <w:rFonts w:ascii="Verdana" w:hAnsi="Verdana"/>
        </w:rPr>
        <w:t xml:space="preserve">, </w:t>
      </w:r>
      <w:proofErr w:type="spellStart"/>
      <w:r w:rsidRPr="005E18B0">
        <w:rPr>
          <w:rFonts w:ascii="Verdana" w:hAnsi="Verdana"/>
        </w:rPr>
        <w:t>Triobiškių</w:t>
      </w:r>
      <w:proofErr w:type="spellEnd"/>
      <w:r w:rsidRPr="005E18B0">
        <w:rPr>
          <w:rFonts w:ascii="Verdana" w:hAnsi="Verdana"/>
        </w:rPr>
        <w:t xml:space="preserve">, Igliaukos, </w:t>
      </w:r>
      <w:proofErr w:type="spellStart"/>
      <w:r w:rsidRPr="005E18B0">
        <w:rPr>
          <w:rFonts w:ascii="Verdana" w:hAnsi="Verdana"/>
        </w:rPr>
        <w:t>Želsvos</w:t>
      </w:r>
      <w:proofErr w:type="spellEnd"/>
      <w:r w:rsidRPr="005E18B0">
        <w:rPr>
          <w:rFonts w:ascii="Verdana" w:hAnsi="Verdana"/>
        </w:rPr>
        <w:t xml:space="preserve">, </w:t>
      </w:r>
      <w:proofErr w:type="spellStart"/>
      <w:r w:rsidRPr="005E18B0">
        <w:rPr>
          <w:rFonts w:ascii="Verdana" w:hAnsi="Verdana"/>
        </w:rPr>
        <w:t>Mokolų</w:t>
      </w:r>
      <w:proofErr w:type="spellEnd"/>
      <w:r w:rsidRPr="005E18B0">
        <w:rPr>
          <w:rFonts w:ascii="Verdana" w:hAnsi="Verdana"/>
        </w:rPr>
        <w:t xml:space="preserve"> kaimų vartotojams.</w:t>
      </w:r>
    </w:p>
    <w:p w14:paraId="30AA1FDE" w14:textId="77777777" w:rsidR="00017419" w:rsidRPr="005E18B0" w:rsidRDefault="00017419" w:rsidP="00017419">
      <w:pPr>
        <w:ind w:firstLine="851"/>
        <w:jc w:val="both"/>
        <w:rPr>
          <w:rFonts w:ascii="Verdana" w:hAnsi="Verdana"/>
        </w:rPr>
      </w:pPr>
      <w:r w:rsidRPr="005E18B0">
        <w:rPr>
          <w:rFonts w:ascii="Verdana" w:hAnsi="Verdana"/>
        </w:rPr>
        <w:t xml:space="preserve">5. Tobulinti esamą savitarnos sistemą, palengvinančią atsiskaitymus, pagerinančią informacijos pateikimą ir užtikrinančią vartotojų pasitenkinimą paslauga. </w:t>
      </w:r>
    </w:p>
    <w:p w14:paraId="099555CD" w14:textId="77777777" w:rsidR="00017419" w:rsidRPr="005E18B0" w:rsidRDefault="00017419" w:rsidP="00017419">
      <w:pPr>
        <w:ind w:firstLine="851"/>
        <w:jc w:val="both"/>
        <w:rPr>
          <w:rFonts w:ascii="Verdana" w:hAnsi="Verdana"/>
        </w:rPr>
      </w:pPr>
      <w:r w:rsidRPr="005E18B0">
        <w:rPr>
          <w:rFonts w:ascii="Verdana" w:hAnsi="Verdana"/>
        </w:rPr>
        <w:t>6. Didinti atsinaujinančių energijos išteklių naudojimą ir užtikrinti, kad šilumos gamyboje biokuro dalis sudarytų ne mažiau kaip 90 proc., taip mažinant priklausomybę nuo iškastinio kuro ir didinant tvarumą.</w:t>
      </w:r>
    </w:p>
    <w:p w14:paraId="41095E42" w14:textId="77777777" w:rsidR="00017419" w:rsidRPr="005E18B0" w:rsidRDefault="00017419" w:rsidP="00017419">
      <w:pPr>
        <w:ind w:firstLine="851"/>
        <w:jc w:val="both"/>
        <w:rPr>
          <w:rFonts w:ascii="Verdana" w:hAnsi="Verdana"/>
        </w:rPr>
      </w:pPr>
      <w:r w:rsidRPr="005E18B0">
        <w:rPr>
          <w:rFonts w:ascii="Verdana" w:hAnsi="Verdana"/>
        </w:rPr>
        <w:t xml:space="preserve">7. Tęsti šilumos gamybos ūkio modernizavimą, siekiant atitikti nuo 2029 m. ir nuo 2030 m. įsigaliosiančius naujus aplinkosauginius reikalavimus. </w:t>
      </w:r>
    </w:p>
    <w:p w14:paraId="1F71DA14" w14:textId="77777777" w:rsidR="00017419" w:rsidRPr="005E18B0" w:rsidRDefault="00017419" w:rsidP="00017419">
      <w:pPr>
        <w:ind w:firstLine="851"/>
        <w:jc w:val="both"/>
        <w:rPr>
          <w:rFonts w:ascii="Verdana" w:hAnsi="Verdana"/>
        </w:rPr>
      </w:pPr>
      <w:r w:rsidRPr="005E18B0">
        <w:rPr>
          <w:rFonts w:ascii="Verdana" w:hAnsi="Verdana"/>
        </w:rPr>
        <w:t>8. Plėsti centralizuoto šilumos tiekimo zonas, tiesiant naujas trasas (iki daugiafunkcinio sporto paskirties pastato (arenos), Marijampolėje, Vokiečių g. 15 ir kt.), kuriose pastatų aprūpinimas šiluma būtų numatomas iš centralizuoto šilumos tiekimo sistemos bei taip didinti vartotojų skaičių.</w:t>
      </w:r>
    </w:p>
    <w:p w14:paraId="6DC7EB68" w14:textId="77777777" w:rsidR="00017419" w:rsidRPr="005E18B0" w:rsidRDefault="00017419" w:rsidP="00017419">
      <w:pPr>
        <w:ind w:firstLine="851"/>
        <w:jc w:val="both"/>
        <w:rPr>
          <w:rFonts w:ascii="Verdana" w:hAnsi="Verdana"/>
        </w:rPr>
      </w:pPr>
      <w:r w:rsidRPr="005E18B0">
        <w:rPr>
          <w:rFonts w:ascii="Verdana" w:hAnsi="Verdana"/>
        </w:rPr>
        <w:t xml:space="preserve">9. Kartu su uždarąja akcine bendrove „Sūduvos vandenys“ sukurti sprendimą </w:t>
      </w:r>
      <w:proofErr w:type="spellStart"/>
      <w:r w:rsidRPr="005E18B0">
        <w:rPr>
          <w:rFonts w:ascii="Verdana" w:hAnsi="Verdana"/>
        </w:rPr>
        <w:t>ArcGIS</w:t>
      </w:r>
      <w:proofErr w:type="spellEnd"/>
      <w:r w:rsidRPr="005E18B0">
        <w:rPr>
          <w:rFonts w:ascii="Verdana" w:hAnsi="Verdana"/>
        </w:rPr>
        <w:t xml:space="preserve"> platformoje, skirtą šilumos, vandentiekio ir nuotekų tinklų vizualizacijai, vartotojų žemėlapiui, avarijų ir kt. procesų stebėsenai.  </w:t>
      </w:r>
    </w:p>
    <w:p w14:paraId="299EF330" w14:textId="77777777" w:rsidR="00017419" w:rsidRPr="005E18B0" w:rsidRDefault="00017419" w:rsidP="00017419">
      <w:pPr>
        <w:ind w:firstLine="992"/>
        <w:jc w:val="both"/>
        <w:rPr>
          <w:rFonts w:ascii="Verdana" w:hAnsi="Verdana"/>
        </w:rPr>
      </w:pPr>
      <w:r w:rsidRPr="005E18B0">
        <w:rPr>
          <w:rFonts w:ascii="Verdana" w:hAnsi="Verdana"/>
        </w:rPr>
        <w:t xml:space="preserve">10. Modernizuoti esamą nuotolinio šilumos ir karšto vandens skaitiklių nuskaitymo sistemą, įdiegiant pažangias technologijas ir užtikrinant patikimesnį bei spartesnį duomenų rinkimą. </w:t>
      </w:r>
    </w:p>
    <w:p w14:paraId="455EB433" w14:textId="77777777" w:rsidR="00824DB0" w:rsidRPr="009C0012" w:rsidRDefault="00824DB0" w:rsidP="00D27CE1">
      <w:pPr>
        <w:ind w:firstLine="680"/>
        <w:jc w:val="both"/>
        <w:rPr>
          <w:rFonts w:ascii="Verdana" w:eastAsia="Calibri" w:hAnsi="Verdana"/>
          <w:kern w:val="2"/>
          <w:lang w:eastAsia="en-US"/>
        </w:rPr>
      </w:pPr>
    </w:p>
    <w:p w14:paraId="5D33EEC4" w14:textId="77777777" w:rsidR="00824DB0" w:rsidRPr="00D05433" w:rsidRDefault="00824DB0" w:rsidP="00D27CE1">
      <w:pPr>
        <w:ind w:firstLine="680"/>
        <w:jc w:val="center"/>
        <w:rPr>
          <w:rFonts w:ascii="Verdana" w:hAnsi="Verdana" w:cs="Calibri"/>
          <w:b/>
          <w:bCs/>
        </w:rPr>
      </w:pPr>
      <w:r w:rsidRPr="00D05433">
        <w:rPr>
          <w:rFonts w:ascii="Verdana" w:hAnsi="Verdana"/>
          <w:b/>
          <w:bCs/>
        </w:rPr>
        <w:t>5 prioritetas. Darnaus judumo sistemų įgyvendinimas</w:t>
      </w:r>
    </w:p>
    <w:p w14:paraId="2C5BBC75" w14:textId="77777777" w:rsidR="00824DB0" w:rsidRDefault="00824DB0" w:rsidP="00D27CE1">
      <w:pPr>
        <w:ind w:firstLine="680"/>
        <w:jc w:val="both"/>
        <w:rPr>
          <w:rFonts w:ascii="Verdana" w:hAnsi="Verdana" w:cs="Calibri"/>
        </w:rPr>
      </w:pPr>
    </w:p>
    <w:p w14:paraId="56599384" w14:textId="075B17E0" w:rsidR="00824DB0" w:rsidRPr="000539F5" w:rsidRDefault="00824DB0" w:rsidP="00D27CE1">
      <w:pPr>
        <w:ind w:firstLine="709"/>
        <w:jc w:val="both"/>
        <w:rPr>
          <w:rFonts w:ascii="Verdana" w:eastAsia="Calibri" w:hAnsi="Verdana"/>
          <w:kern w:val="2"/>
          <w:lang w:eastAsia="en-US"/>
        </w:rPr>
      </w:pPr>
      <w:r w:rsidRPr="000539F5">
        <w:rPr>
          <w:rFonts w:ascii="Verdana" w:eastAsia="Calibri" w:hAnsi="Verdana"/>
          <w:kern w:val="2"/>
          <w:lang w:eastAsia="en-US"/>
        </w:rPr>
        <w:t xml:space="preserve">Marijampolės savivaldybės tarybos 2019 m. vasario 25 d. sprendimu Nr. </w:t>
      </w:r>
      <w:r w:rsidRPr="00D05433">
        <w:rPr>
          <w:rFonts w:ascii="Verdana" w:eastAsia="Calibri" w:hAnsi="Verdana"/>
          <w:kern w:val="2"/>
          <w:lang w:eastAsia="en-US"/>
        </w:rPr>
        <w:t xml:space="preserve">1-36 </w:t>
      </w:r>
      <w:r w:rsidR="001C149D" w:rsidRPr="00D05433">
        <w:rPr>
          <w:rFonts w:ascii="Verdana" w:eastAsia="Calibri" w:hAnsi="Verdana"/>
          <w:kern w:val="2"/>
          <w:lang w:eastAsia="en-US"/>
        </w:rPr>
        <w:t xml:space="preserve">„Dėl Marijampolės darnaus judumo mieste plano patvirtinimo“ (2023 m. rugsėjo 25 d. sprendimo Nr. 1-285 „Dėl Marijampolės savivaldybės tarybos 2019 m. vasario 25 d. sprendimo Nr. 1-36 „Dėl Marijampolės darnaus judumo mieste plano patvirtinimo“ pakeitimo“ reakcija) </w:t>
      </w:r>
      <w:r w:rsidRPr="00D05433">
        <w:rPr>
          <w:rFonts w:ascii="Verdana" w:eastAsia="Calibri" w:hAnsi="Verdana"/>
          <w:kern w:val="2"/>
          <w:lang w:eastAsia="en-US"/>
        </w:rPr>
        <w:t xml:space="preserve">yra patvirtintos šios Darnaus judumo </w:t>
      </w:r>
      <w:r w:rsidRPr="000539F5">
        <w:rPr>
          <w:rFonts w:ascii="Verdana" w:eastAsia="Calibri" w:hAnsi="Verdana"/>
          <w:kern w:val="2"/>
          <w:lang w:eastAsia="en-US"/>
        </w:rPr>
        <w:t>sistemų prioritetinės sritys:</w:t>
      </w:r>
    </w:p>
    <w:p w14:paraId="457D25F0" w14:textId="77777777" w:rsidR="00824DB0" w:rsidRPr="000539F5" w:rsidRDefault="00824DB0" w:rsidP="00D27CE1">
      <w:pPr>
        <w:ind w:firstLine="709"/>
        <w:jc w:val="both"/>
        <w:rPr>
          <w:rFonts w:ascii="Verdana" w:eastAsia="Calibri" w:hAnsi="Verdana"/>
          <w:kern w:val="2"/>
          <w:lang w:eastAsia="en-US"/>
        </w:rPr>
      </w:pPr>
      <w:r>
        <w:rPr>
          <w:rFonts w:ascii="Verdana" w:eastAsia="Calibri" w:hAnsi="Verdana"/>
          <w:kern w:val="2"/>
          <w:lang w:eastAsia="en-US"/>
        </w:rPr>
        <w:t xml:space="preserve">1. </w:t>
      </w:r>
      <w:r w:rsidRPr="000539F5">
        <w:rPr>
          <w:rFonts w:ascii="Verdana" w:eastAsia="Calibri" w:hAnsi="Verdana"/>
          <w:kern w:val="2"/>
          <w:lang w:eastAsia="en-US"/>
        </w:rPr>
        <w:t>Gyventojų judumo įpročių formavimas;</w:t>
      </w:r>
    </w:p>
    <w:p w14:paraId="6D25531C" w14:textId="77777777" w:rsidR="00824DB0" w:rsidRPr="000539F5" w:rsidRDefault="00824DB0" w:rsidP="00D27CE1">
      <w:pPr>
        <w:ind w:firstLine="709"/>
        <w:jc w:val="both"/>
        <w:rPr>
          <w:rFonts w:ascii="Verdana" w:eastAsia="Calibri" w:hAnsi="Verdana"/>
          <w:kern w:val="2"/>
          <w:lang w:eastAsia="en-US"/>
        </w:rPr>
      </w:pPr>
      <w:r>
        <w:rPr>
          <w:rFonts w:ascii="Verdana" w:eastAsia="Calibri" w:hAnsi="Verdana"/>
          <w:kern w:val="2"/>
          <w:lang w:eastAsia="en-US"/>
        </w:rPr>
        <w:t xml:space="preserve">2. </w:t>
      </w:r>
      <w:r w:rsidRPr="000539F5">
        <w:rPr>
          <w:rFonts w:ascii="Verdana" w:eastAsia="Calibri" w:hAnsi="Verdana"/>
          <w:kern w:val="2"/>
          <w:lang w:eastAsia="en-US"/>
        </w:rPr>
        <w:t>Kelių transporto neigiamo poveikio mažinimas.</w:t>
      </w:r>
    </w:p>
    <w:p w14:paraId="3694AFB5" w14:textId="058FC99A" w:rsidR="004B356E" w:rsidRDefault="00824DB0" w:rsidP="004B356E">
      <w:pPr>
        <w:ind w:firstLine="709"/>
        <w:jc w:val="both"/>
        <w:rPr>
          <w:rFonts w:ascii="Verdana" w:hAnsi="Verdana"/>
        </w:rPr>
      </w:pPr>
      <w:r w:rsidRPr="000539F5">
        <w:rPr>
          <w:rFonts w:ascii="Verdana" w:eastAsia="Calibri" w:hAnsi="Verdana"/>
          <w:kern w:val="2"/>
          <w:lang w:eastAsia="en-US"/>
        </w:rPr>
        <w:t>Įgyvendinant šias judumo sistemas,</w:t>
      </w:r>
      <w:r w:rsidR="00506401">
        <w:rPr>
          <w:rFonts w:ascii="Verdana" w:eastAsia="Calibri" w:hAnsi="Verdana"/>
          <w:kern w:val="2"/>
          <w:lang w:eastAsia="en-US"/>
        </w:rPr>
        <w:t xml:space="preserve"> taip pat ir</w:t>
      </w:r>
      <w:r w:rsidRPr="000539F5">
        <w:rPr>
          <w:rFonts w:ascii="Verdana" w:eastAsia="Calibri" w:hAnsi="Verdana"/>
          <w:kern w:val="2"/>
          <w:lang w:eastAsia="en-US"/>
        </w:rPr>
        <w:t xml:space="preserve"> </w:t>
      </w:r>
      <w:r>
        <w:rPr>
          <w:rFonts w:ascii="Verdana" w:eastAsia="Calibri" w:hAnsi="Verdana"/>
          <w:kern w:val="2"/>
          <w:lang w:eastAsia="en-US"/>
        </w:rPr>
        <w:t>202</w:t>
      </w:r>
      <w:r w:rsidR="00506401">
        <w:rPr>
          <w:rFonts w:ascii="Verdana" w:eastAsia="Calibri" w:hAnsi="Verdana"/>
          <w:kern w:val="2"/>
          <w:lang w:eastAsia="en-US"/>
        </w:rPr>
        <w:t>6</w:t>
      </w:r>
      <w:r>
        <w:rPr>
          <w:rFonts w:ascii="Verdana" w:eastAsia="Calibri" w:hAnsi="Verdana"/>
          <w:kern w:val="2"/>
          <w:lang w:eastAsia="en-US"/>
        </w:rPr>
        <w:t>-202</w:t>
      </w:r>
      <w:r w:rsidR="00506401">
        <w:rPr>
          <w:rFonts w:ascii="Verdana" w:eastAsia="Calibri" w:hAnsi="Verdana"/>
          <w:kern w:val="2"/>
          <w:lang w:eastAsia="en-US"/>
        </w:rPr>
        <w:t>8</w:t>
      </w:r>
      <w:r>
        <w:rPr>
          <w:rFonts w:ascii="Verdana" w:eastAsia="Calibri" w:hAnsi="Verdana"/>
          <w:kern w:val="2"/>
          <w:lang w:eastAsia="en-US"/>
        </w:rPr>
        <w:t xml:space="preserve"> m. </w:t>
      </w:r>
      <w:r w:rsidRPr="000539F5">
        <w:rPr>
          <w:rFonts w:ascii="Verdana" w:eastAsia="Calibri" w:hAnsi="Verdana"/>
          <w:kern w:val="2"/>
          <w:lang w:eastAsia="en-US"/>
        </w:rPr>
        <w:t xml:space="preserve">numatoma </w:t>
      </w:r>
      <w:r w:rsidR="00D6419A">
        <w:rPr>
          <w:rFonts w:ascii="Verdana" w:eastAsia="Calibri" w:hAnsi="Verdana"/>
          <w:kern w:val="2"/>
          <w:lang w:eastAsia="en-US"/>
        </w:rPr>
        <w:t xml:space="preserve">toliau </w:t>
      </w:r>
      <w:r w:rsidRPr="000539F5">
        <w:rPr>
          <w:rFonts w:ascii="Verdana" w:eastAsia="Calibri" w:hAnsi="Verdana"/>
          <w:kern w:val="2"/>
          <w:lang w:eastAsia="en-US"/>
        </w:rPr>
        <w:t xml:space="preserve">plėtoti abi numatytas prioritetines sritis: didinti viešojo transporto patrauklumą ir naudojimą; skatinti pėsčiuosius, </w:t>
      </w:r>
      <w:proofErr w:type="spellStart"/>
      <w:r w:rsidRPr="000539F5">
        <w:rPr>
          <w:rFonts w:ascii="Verdana" w:eastAsia="Calibri" w:hAnsi="Verdana"/>
          <w:kern w:val="2"/>
          <w:lang w:eastAsia="en-US"/>
        </w:rPr>
        <w:t>bevariklį</w:t>
      </w:r>
      <w:proofErr w:type="spellEnd"/>
      <w:r w:rsidRPr="000539F5">
        <w:rPr>
          <w:rFonts w:ascii="Verdana" w:eastAsia="Calibri" w:hAnsi="Verdana"/>
          <w:kern w:val="2"/>
          <w:lang w:eastAsia="en-US"/>
        </w:rPr>
        <w:t xml:space="preserve"> transportą, </w:t>
      </w:r>
      <w:proofErr w:type="spellStart"/>
      <w:r w:rsidRPr="000539F5">
        <w:rPr>
          <w:rFonts w:ascii="Verdana" w:eastAsia="Calibri" w:hAnsi="Verdana"/>
          <w:kern w:val="2"/>
          <w:lang w:eastAsia="en-US"/>
        </w:rPr>
        <w:t>mikromobilumą</w:t>
      </w:r>
      <w:proofErr w:type="spellEnd"/>
      <w:r w:rsidRPr="000539F5">
        <w:rPr>
          <w:rFonts w:ascii="Verdana" w:eastAsia="Calibri" w:hAnsi="Verdana"/>
          <w:kern w:val="2"/>
          <w:lang w:eastAsia="en-US"/>
        </w:rPr>
        <w:t xml:space="preserve"> ir darnų judumą; skatinti transporto sistemos visuotinimą; didinti eismo ir gyventojų saugumą; gerinti eismo organizavimą ir judumo valdymą; gerinti teritorijos logistiką; skatinti alternatyviais degalais varomų transporto priemonių naudojimą</w:t>
      </w:r>
      <w:r w:rsidR="00D6419A">
        <w:rPr>
          <w:rFonts w:ascii="Verdana" w:eastAsia="Calibri" w:hAnsi="Verdana"/>
          <w:kern w:val="2"/>
          <w:lang w:eastAsia="en-US"/>
        </w:rPr>
        <w:t>.</w:t>
      </w:r>
      <w:r w:rsidR="004B356E" w:rsidRPr="000539F5">
        <w:rPr>
          <w:rFonts w:ascii="Verdana" w:eastAsia="Calibri" w:hAnsi="Verdana"/>
        </w:rPr>
        <w:t xml:space="preserve"> </w:t>
      </w:r>
      <w:r w:rsidR="004B356E" w:rsidRPr="004B356E">
        <w:rPr>
          <w:rFonts w:ascii="Verdana" w:eastAsia="Calibri" w:hAnsi="Verdana"/>
        </w:rPr>
        <w:t xml:space="preserve">Įgyvendinant šias kryptis </w:t>
      </w:r>
      <w:r w:rsidR="004B356E" w:rsidRPr="004B356E">
        <w:rPr>
          <w:rFonts w:ascii="Verdana" w:hAnsi="Verdana"/>
        </w:rPr>
        <w:t xml:space="preserve">2024 metais administracija vykdė suplanuotų projektų projektavimą, o 2025 m. tęsė suplanuotų darnaus judumo priemonių įgyvendinimą ir pradėjo svarbius infrastruktūros projektus, kuriais siekiama skatinti viešojo transporto naudojimą, </w:t>
      </w:r>
      <w:proofErr w:type="spellStart"/>
      <w:r w:rsidR="004B356E" w:rsidRPr="004B356E">
        <w:rPr>
          <w:rFonts w:ascii="Verdana" w:hAnsi="Verdana"/>
        </w:rPr>
        <w:t>bevariklio</w:t>
      </w:r>
      <w:proofErr w:type="spellEnd"/>
      <w:r w:rsidR="004B356E" w:rsidRPr="004B356E">
        <w:rPr>
          <w:rFonts w:ascii="Verdana" w:hAnsi="Verdana"/>
        </w:rPr>
        <w:t xml:space="preserve"> transporto plėtrą, eismo saugumo didinimą ir aplinkai draugišką judumą.</w:t>
      </w:r>
    </w:p>
    <w:p w14:paraId="350A57EC" w14:textId="65DD7D43" w:rsidR="00805695" w:rsidRPr="00A91966" w:rsidRDefault="00805695" w:rsidP="00805695">
      <w:pPr>
        <w:ind w:firstLine="709"/>
        <w:jc w:val="both"/>
        <w:rPr>
          <w:rFonts w:ascii="Verdana" w:hAnsi="Verdana"/>
        </w:rPr>
      </w:pPr>
      <w:r w:rsidRPr="00A91966">
        <w:rPr>
          <w:rFonts w:ascii="Verdana" w:hAnsi="Verdana"/>
        </w:rPr>
        <w:t>Atlikti darbai 2025 metais</w:t>
      </w:r>
      <w:r w:rsidR="00A24C75" w:rsidRPr="00A91966">
        <w:rPr>
          <w:rFonts w:ascii="Verdana" w:hAnsi="Verdana"/>
        </w:rPr>
        <w:t>:</w:t>
      </w:r>
    </w:p>
    <w:p w14:paraId="68DBD292" w14:textId="77777777" w:rsidR="00805695" w:rsidRPr="00A91966" w:rsidRDefault="00805695" w:rsidP="00805695">
      <w:pPr>
        <w:ind w:firstLine="709"/>
        <w:jc w:val="both"/>
        <w:rPr>
          <w:rFonts w:ascii="Verdana" w:hAnsi="Verdana"/>
        </w:rPr>
      </w:pPr>
      <w:r w:rsidRPr="00A91966">
        <w:rPr>
          <w:rFonts w:ascii="Verdana" w:hAnsi="Verdana"/>
        </w:rPr>
        <w:t xml:space="preserve">1. Viešojo transporto informacinės sistemos modernizavimas. 2025 metais pradėtos viešųjų pirkimų procedūros dėl informacinių švieslenčių įrengimo. Projektas apima 20 švieslenčių įrengimą viešojo transporto stotelėse ir 18 </w:t>
      </w:r>
      <w:r w:rsidRPr="00A91966">
        <w:rPr>
          <w:rFonts w:ascii="Verdana" w:hAnsi="Verdana"/>
        </w:rPr>
        <w:lastRenderedPageBreak/>
        <w:t>švieslenčių autobusų stoties teritorijoje. Darbų įgyvendinimas numatomas 2026 m. laikotarpyje.</w:t>
      </w:r>
    </w:p>
    <w:p w14:paraId="542A2313" w14:textId="77777777" w:rsidR="00805695" w:rsidRPr="00A91966" w:rsidRDefault="00805695" w:rsidP="00805695">
      <w:pPr>
        <w:ind w:firstLine="709"/>
        <w:jc w:val="both"/>
        <w:rPr>
          <w:rFonts w:ascii="Verdana" w:hAnsi="Verdana"/>
        </w:rPr>
      </w:pPr>
      <w:r w:rsidRPr="00A91966">
        <w:rPr>
          <w:rFonts w:ascii="Verdana" w:hAnsi="Verdana"/>
        </w:rPr>
        <w:t>2. Viešojo transporto infrastruktūros modernizavimas (keleivių laukimo paviljonai). 2025 m. parengta ir suderinta su Centrine projektų valdymo agentūra (CPVA) techninė specifikacija. Pasirašyta finansavimo sutartis dėl projekto įgyvendinimo. Projektu siekiama pakeisti susidėvėjusius laukimo paviljonus (apie 56 vnt.) į naujus, įrengti suoliukus, pritaikyti infrastruktūrą specialiųjų poreikių turintiems žmonėms. Laukimo paviljonų keitimo darbų pradžia numatoma 2026 m. laikotarpyje.</w:t>
      </w:r>
    </w:p>
    <w:p w14:paraId="6F90694A" w14:textId="77777777" w:rsidR="00805695" w:rsidRPr="00A91966" w:rsidRDefault="00805695" w:rsidP="00805695">
      <w:pPr>
        <w:ind w:firstLine="709"/>
        <w:jc w:val="both"/>
        <w:rPr>
          <w:rFonts w:ascii="Verdana" w:hAnsi="Verdana"/>
        </w:rPr>
      </w:pPr>
      <w:r w:rsidRPr="00A91966">
        <w:rPr>
          <w:rFonts w:ascii="Verdana" w:hAnsi="Verdana"/>
        </w:rPr>
        <w:t xml:space="preserve">3. Dviračių saugyklų įrengimas prie švietimo įstaigų. Darbai pradėti 2025 m. pavasarį, įrengiant dengtas dviračių saugyklas prie 8 Marijampolės švietimo įstaigų: J. </w:t>
      </w:r>
      <w:proofErr w:type="spellStart"/>
      <w:r w:rsidRPr="00A91966">
        <w:rPr>
          <w:rFonts w:ascii="Verdana" w:hAnsi="Verdana"/>
        </w:rPr>
        <w:t>Totoraičio</w:t>
      </w:r>
      <w:proofErr w:type="spellEnd"/>
      <w:r w:rsidRPr="00A91966">
        <w:rPr>
          <w:rFonts w:ascii="Verdana" w:hAnsi="Verdana"/>
        </w:rPr>
        <w:t xml:space="preserve"> progimnazijoje (40 vietų), Šv. Cecilijos gimnazijoje (20 vietų), P. Armino progimnazijoje (10 vietų), R. Stankevičiaus pagrindinėje mokykloje (30 vietų), Sūduvos gimnazijoje (40 vietų), Ryto pagrindinėje mokykloje (30 vietų), Šaltinio progimnazijoje (30 vietų), </w:t>
      </w:r>
      <w:proofErr w:type="spellStart"/>
      <w:r w:rsidRPr="00A91966">
        <w:rPr>
          <w:rFonts w:ascii="Verdana" w:hAnsi="Verdana"/>
        </w:rPr>
        <w:t>Rygiškių</w:t>
      </w:r>
      <w:proofErr w:type="spellEnd"/>
      <w:r w:rsidRPr="00A91966">
        <w:rPr>
          <w:rFonts w:ascii="Verdana" w:hAnsi="Verdana"/>
        </w:rPr>
        <w:t xml:space="preserve"> Jono gimnazijoje (40 vietų). 2025 m. pabaigoje projektas bus visiškai užbaigtas visose numatytose ugdymo įstaigose.</w:t>
      </w:r>
    </w:p>
    <w:p w14:paraId="12243079" w14:textId="77777777" w:rsidR="00805695" w:rsidRPr="00A91966" w:rsidRDefault="00805695" w:rsidP="00805695">
      <w:pPr>
        <w:ind w:firstLine="709"/>
        <w:jc w:val="both"/>
        <w:rPr>
          <w:rFonts w:ascii="Verdana" w:hAnsi="Verdana"/>
        </w:rPr>
      </w:pPr>
      <w:r w:rsidRPr="00A91966">
        <w:rPr>
          <w:rFonts w:ascii="Verdana" w:hAnsi="Verdana"/>
        </w:rPr>
        <w:t>4. Vilkaviškio g. žiedinės sankryžos („</w:t>
      </w:r>
      <w:proofErr w:type="spellStart"/>
      <w:r w:rsidRPr="00A91966">
        <w:rPr>
          <w:rFonts w:ascii="Verdana" w:hAnsi="Verdana"/>
        </w:rPr>
        <w:t>Turbo</w:t>
      </w:r>
      <w:proofErr w:type="spellEnd"/>
      <w:r w:rsidRPr="00A91966">
        <w:rPr>
          <w:rFonts w:ascii="Verdana" w:hAnsi="Verdana"/>
        </w:rPr>
        <w:t>“ žiedo) įrengimas. Vilkaviškio g., Vokiečių g. ir J. Ambrazevičiaus-Brazaičio g. sankryža iki rekonstrukcijos buvo viena avaringiausių vietų Marijampolės mieste. Pagal Marijampolės savivaldybės juodųjų ir avaringų vietų tyrimo duomenis, ši sankryža buvo įvardinta kaip sudėtinga eismo saugumo požiūriu – dėl intensyvaus transporto srauto, sudėtingų posūkių ir riboto matomumo dažnai kildavo eismo įvykių. Todėl siekiant pašalinti eismo saugos problemas ir užtikrinti saugų eismą visiems eismo dalyviams, buvo priimtas sprendimas rekonstruoti sankryžą, įrengiant dviejų eismo juostų žiedinę („</w:t>
      </w:r>
      <w:proofErr w:type="spellStart"/>
      <w:r w:rsidRPr="00A91966">
        <w:rPr>
          <w:rFonts w:ascii="Verdana" w:hAnsi="Verdana"/>
        </w:rPr>
        <w:t>Turbo</w:t>
      </w:r>
      <w:proofErr w:type="spellEnd"/>
      <w:r w:rsidRPr="00A91966">
        <w:rPr>
          <w:rFonts w:ascii="Verdana" w:hAnsi="Verdana"/>
        </w:rPr>
        <w:t>“) sankryžą. Tai buvo</w:t>
      </w:r>
      <w:r w:rsidRPr="00A91966">
        <w:t xml:space="preserve"> </w:t>
      </w:r>
      <w:r w:rsidRPr="00A91966">
        <w:rPr>
          <w:rFonts w:ascii="Verdana" w:hAnsi="Verdana"/>
        </w:rPr>
        <w:t>vienas reikšmingiausių eismo saugumo projektų; statybos darbai baigti 2025 m. rugpjūčio mėn. Įrengta dviejų eismo juostų žiedinė sankryža, rekonstruotos gatvių prieigos, įrengtas LED apšvietimas, sutvarkyti tinklai ir aplinka.</w:t>
      </w:r>
    </w:p>
    <w:p w14:paraId="11645DB6" w14:textId="77777777" w:rsidR="00805695" w:rsidRPr="00A91966" w:rsidRDefault="00805695" w:rsidP="00805695">
      <w:pPr>
        <w:ind w:firstLine="709"/>
        <w:jc w:val="both"/>
        <w:rPr>
          <w:rFonts w:ascii="Verdana" w:hAnsi="Verdana"/>
        </w:rPr>
      </w:pPr>
      <w:r w:rsidRPr="00A91966">
        <w:rPr>
          <w:rFonts w:ascii="Verdana" w:hAnsi="Verdana"/>
        </w:rPr>
        <w:t xml:space="preserve">5. Dviračių ir pėsčiųjų takų infrastruktūros plėtra Tyliosios, </w:t>
      </w:r>
      <w:proofErr w:type="spellStart"/>
      <w:r w:rsidRPr="00A91966">
        <w:rPr>
          <w:rFonts w:ascii="Verdana" w:hAnsi="Verdana"/>
        </w:rPr>
        <w:t>Skaisčiūnų</w:t>
      </w:r>
      <w:proofErr w:type="spellEnd"/>
      <w:r w:rsidRPr="00A91966">
        <w:rPr>
          <w:rFonts w:ascii="Verdana" w:hAnsi="Verdana"/>
        </w:rPr>
        <w:t xml:space="preserve"> ir </w:t>
      </w:r>
      <w:proofErr w:type="spellStart"/>
      <w:r w:rsidRPr="00A91966">
        <w:rPr>
          <w:rFonts w:ascii="Verdana" w:hAnsi="Verdana"/>
        </w:rPr>
        <w:t>Mikalinės</w:t>
      </w:r>
      <w:proofErr w:type="spellEnd"/>
      <w:r w:rsidRPr="00A91966">
        <w:rPr>
          <w:rFonts w:ascii="Verdana" w:hAnsi="Verdana"/>
        </w:rPr>
        <w:t xml:space="preserve"> gatvėse. Projektu numatyta įrengti naują apie 3,72 km ilgio kietos dangos pėsčiųjų ir dviračių takų tinklą, jungiantį gyvenamuosius rajonus su miesto centru bei kitais judumo koridoriais. Įrengiami takai bus pritaikyti saugiam pėsčiųjų ir dviratininkų eismui, suformuotos atskiros eismo zonos, įrengtas apšvietimas, kelio ženklai, horizontalus ženklinimas, mažosios architektūros elementai (suoliukai, šiukšliadėžės), sutvarkyti želdiniai.</w:t>
      </w:r>
      <w:r w:rsidRPr="00A91966">
        <w:rPr>
          <w:rFonts w:hAnsi="Symbol"/>
        </w:rPr>
        <w:t xml:space="preserve"> </w:t>
      </w:r>
      <w:r w:rsidRPr="00A91966">
        <w:rPr>
          <w:rFonts w:ascii="Verdana" w:hAnsi="Verdana"/>
        </w:rPr>
        <w:t>Marijampolės savivaldybės administracija 2025 m. pavasarį vykdė viešųjų pirkimų procedūras rangos darbams atlikti. Po sutarties pasirašymo 2025 m. vasarą pradėti statybos darbai. 2025 m. atlikti paruošiamieji darbai, dalyje atkarpų pradėtas takų pagrindų formavimas ir apšvietimo tinklų įrengimas.</w:t>
      </w:r>
      <w:r w:rsidRPr="00A91966">
        <w:rPr>
          <w:rFonts w:hAnsi="Symbol"/>
        </w:rPr>
        <w:t xml:space="preserve"> </w:t>
      </w:r>
      <w:r w:rsidRPr="00A91966">
        <w:rPr>
          <w:rFonts w:ascii="Verdana" w:hAnsi="Verdana"/>
        </w:rPr>
        <w:t xml:space="preserve"> Darbai bus tęsiami 2026 m., o projekto užbaigimas planuojamas 2027 m. Įgyvendinus projektą, bus užtikrintas patogus, saugus ir aplinkai draugiškas judumas tarp gyvenamųjų teritorijų ir miesto centro, integruojant takus į bendrą Marijampolės darnaus judumo sistemą.</w:t>
      </w:r>
    </w:p>
    <w:p w14:paraId="526BDB18" w14:textId="25D94D88" w:rsidR="00805695" w:rsidRPr="00A91966" w:rsidRDefault="00805695" w:rsidP="00805695">
      <w:pPr>
        <w:ind w:firstLine="709"/>
        <w:jc w:val="both"/>
        <w:rPr>
          <w:rFonts w:ascii="Verdana" w:hAnsi="Verdana"/>
        </w:rPr>
      </w:pPr>
      <w:r w:rsidRPr="00A91966">
        <w:rPr>
          <w:rFonts w:ascii="Verdana" w:hAnsi="Verdana"/>
        </w:rPr>
        <w:t xml:space="preserve">6. Dviračių ir pėsčiųjų takas tarp A. </w:t>
      </w:r>
      <w:proofErr w:type="spellStart"/>
      <w:r w:rsidRPr="00A91966">
        <w:rPr>
          <w:rFonts w:ascii="Verdana" w:hAnsi="Verdana"/>
        </w:rPr>
        <w:t>Civinsko</w:t>
      </w:r>
      <w:proofErr w:type="spellEnd"/>
      <w:r w:rsidRPr="00A91966">
        <w:rPr>
          <w:rFonts w:ascii="Verdana" w:hAnsi="Verdana"/>
        </w:rPr>
        <w:t xml:space="preserve"> ir Aušros gatvių. Projektas „Dviračių ir pėsčiųjų tako tarp A. </w:t>
      </w:r>
      <w:proofErr w:type="spellStart"/>
      <w:r w:rsidRPr="00A91966">
        <w:rPr>
          <w:rFonts w:ascii="Verdana" w:hAnsi="Verdana"/>
        </w:rPr>
        <w:t>Civinsko</w:t>
      </w:r>
      <w:proofErr w:type="spellEnd"/>
      <w:r w:rsidRPr="00A91966">
        <w:rPr>
          <w:rFonts w:ascii="Verdana" w:hAnsi="Verdana"/>
        </w:rPr>
        <w:t xml:space="preserve"> g. ir Aušros g. Marijampolės mieste įrengimas, skatinant </w:t>
      </w:r>
      <w:proofErr w:type="spellStart"/>
      <w:r w:rsidRPr="00A91966">
        <w:rPr>
          <w:rFonts w:ascii="Verdana" w:hAnsi="Verdana"/>
        </w:rPr>
        <w:t>bevariklio</w:t>
      </w:r>
      <w:proofErr w:type="spellEnd"/>
      <w:r w:rsidRPr="00A91966">
        <w:rPr>
          <w:rFonts w:ascii="Verdana" w:hAnsi="Verdana"/>
        </w:rPr>
        <w:t xml:space="preserve"> transporto integraciją“ įgyvendinamas 2025 m. balandžio – 2027 m. balandžio laikotarpiu. Numatyta įrengti apie 600 m ilgio dviračių ir pėsčiųjų taką, jungiantį du svarbius miesto taškus – A. </w:t>
      </w:r>
      <w:proofErr w:type="spellStart"/>
      <w:r w:rsidRPr="00A91966">
        <w:rPr>
          <w:rFonts w:ascii="Verdana" w:hAnsi="Verdana"/>
        </w:rPr>
        <w:t>Civinsko</w:t>
      </w:r>
      <w:proofErr w:type="spellEnd"/>
      <w:r w:rsidRPr="00A91966">
        <w:rPr>
          <w:rFonts w:ascii="Verdana" w:hAnsi="Verdana"/>
        </w:rPr>
        <w:t xml:space="preserve"> ir </w:t>
      </w:r>
      <w:r w:rsidRPr="00A91966">
        <w:rPr>
          <w:rFonts w:ascii="Verdana" w:hAnsi="Verdana"/>
        </w:rPr>
        <w:lastRenderedPageBreak/>
        <w:t>Aušros gatves. Takas taps reikšminga jungtimi tarp esamų takų ruožų ir papildys miesto darnaus judumo infrastruktūros tinklą. Pagrindiniai projekto sprendiniai: kieta danga su aiškiai atskirtomis dviračių ir pėsčiųjų zonomis. Dalis tako – ant polių, siekiant išsaugoti gamtinę aplinką. Įrengiamas apšvietimas, mažosios architektūros elementai (suoliukai, šiukšliadėžės), kelio ženklai ir želdiniai. Maksimalus tako plotis – iki 4,0 m, bendro naudojimo atkarpų plotis – 2,5 m. Projekto svarba: projektas užtikrins dviračių ir pėsčiųjų takų sistemos vientisumą, pagerins jungtis tarp miesto dalių ir skatins aplinkai draugišką judėjimą be variklinio transporto. 2025 m. balandį Marijampolės savivaldybės administracija pasirašė rangos sutartį. Darbai objekte pradėti 2025 m. vasarą ir šiuo metu vyksta. Projekto įgyvendinimas bus tęsiamas 2026 m., pabaiga planuojama 2027 m. balandžio mėn.</w:t>
      </w:r>
    </w:p>
    <w:p w14:paraId="0EC1089B" w14:textId="1C803213" w:rsidR="00805695" w:rsidRPr="00A91966" w:rsidRDefault="00805695" w:rsidP="00805695">
      <w:pPr>
        <w:ind w:firstLine="709"/>
        <w:jc w:val="both"/>
        <w:rPr>
          <w:rFonts w:ascii="Verdana" w:hAnsi="Verdana"/>
        </w:rPr>
      </w:pPr>
      <w:r w:rsidRPr="00A91966">
        <w:rPr>
          <w:rFonts w:ascii="Verdana" w:hAnsi="Verdana"/>
        </w:rPr>
        <w:t>7. Dviračių ir pėsčiųjų tako nuo senosios užtvankos iki Karklų g. Marijampolės mieste įrengimas (kairiuoju Šešupės krantu, nuo senosios užtvankos iki Karklų g. 5). Projekto tikslas yra skatinti darnaus judumo plėtrą Marijampolės mieste, gerinant pėsčiųjų ir dviratininkų susisiekimo galimybes bei užtikrinant saugų, patogų ir aplinkai draugišką judumą palei Šešupės upės kairįjį krantą.</w:t>
      </w:r>
      <w:r w:rsidRPr="00A91966">
        <w:t xml:space="preserve"> </w:t>
      </w:r>
      <w:r w:rsidRPr="00A91966">
        <w:rPr>
          <w:rFonts w:ascii="Verdana" w:hAnsi="Verdana"/>
        </w:rPr>
        <w:t>Projektas įgyvendinamas 2025 m. gegužės – 2027 m. gegužės laikotarpiu.</w:t>
      </w:r>
      <w:r w:rsidRPr="00A91966">
        <w:t xml:space="preserve"> </w:t>
      </w:r>
      <w:r w:rsidRPr="00A91966">
        <w:rPr>
          <w:rFonts w:ascii="Verdana" w:hAnsi="Verdana"/>
        </w:rPr>
        <w:t>Pagrindiniai techniniai sprendiniai: bendras tako ilgis – apie 1,12 km. Įrengiamas dviračių takas 2,5 m pločio (asfaltuota danga) ir pėsčiųjų takas 1,5 m pločio (trinkelių danga). Toje atkarpoje, kur erdvė ribota, numatytas ~66 m ilgio inžinerinis statinys virš vandens, leidžiantis takui tęstis palei upės krantą. Įrengiama apšvietimo sistema, lietaus nuvedimo sprendimai, mažosios architektūros elementai (suoliukai, šiukšliadėžės, dviračių stovai, kelio stulpeliai). Įrengiamas horizontalus ženklinimas ir kelio ženklai, užtikrinantys eismo saugą visame tako ruože. Projekto įgyvendinimo eiga: 2025 m. parengti techniniai sprendiniai ir pasirašyta rangos sutartis su rangovu. Pradėti pasiruošimo ir inžineriniai parengiamieji darbai. 2026 m. pavasarį darbai sparčiai judės, planuojama aktyvi rangos darbų fazė – pagrindų formavimas, takų dangos klojimas ir apšvietimo tinklų įrengimas. Projekto pabaiga – 2027 m. pavasaris. Įgyvendinus šį projektą, Marijampolėje bus sukurta dar viena reikšminga darnaus judumo jungtis, sujungianti miesto centrą, gyvenamuosius rajonus ir rekreacines teritorijas palei Šešupės upę. Projektas padidins miesto patrauklumą pėsčiųjų ir dviratininkų eismui, sumažins automobilių naudojimo poreikį, prisidės prie oro taršos ir triukšmo mažinimo, taip pat skatins sveikesnį gyventojų gyvenimo būdą.</w:t>
      </w:r>
    </w:p>
    <w:p w14:paraId="1E73D078" w14:textId="77777777" w:rsidR="00805695" w:rsidRPr="00A91966" w:rsidRDefault="00805695" w:rsidP="00805695">
      <w:pPr>
        <w:ind w:firstLine="709"/>
        <w:jc w:val="both"/>
        <w:rPr>
          <w:rFonts w:ascii="Verdana" w:hAnsi="Verdana"/>
        </w:rPr>
      </w:pPr>
      <w:r w:rsidRPr="00A91966">
        <w:rPr>
          <w:rFonts w:ascii="Verdana" w:hAnsi="Verdana"/>
        </w:rPr>
        <w:t xml:space="preserve">8. Marijampolės miesto Stoties ir Gamyklų gatvių dviračių ir pėsčiųjų takų infrastruktūros plėtra, skatinant </w:t>
      </w:r>
      <w:proofErr w:type="spellStart"/>
      <w:r w:rsidRPr="00A91966">
        <w:rPr>
          <w:rFonts w:ascii="Verdana" w:hAnsi="Verdana"/>
        </w:rPr>
        <w:t>bevariklio</w:t>
      </w:r>
      <w:proofErr w:type="spellEnd"/>
      <w:r w:rsidRPr="00A91966">
        <w:rPr>
          <w:rFonts w:ascii="Verdana" w:hAnsi="Verdana"/>
        </w:rPr>
        <w:t xml:space="preserve"> transporto integraciją. Pagrindinis projekto tikslas vystyti darnaus judumo infrastruktūrą Marijampolės mieste, sudarant sąlygas patogiam, saugiam ir aplinkai draugiškam pėsčiųjų bei dviratininkų susisiekimui tarp miesto gyvenamųjų ir pramoninių teritorijų. Projektas  įgyvendinamas 2025–2027 m. laikotarpiu.</w:t>
      </w:r>
      <w:r w:rsidRPr="00A91966">
        <w:t xml:space="preserve"> </w:t>
      </w:r>
      <w:r w:rsidRPr="00A91966">
        <w:rPr>
          <w:rFonts w:ascii="Verdana" w:hAnsi="Verdana"/>
        </w:rPr>
        <w:t xml:space="preserve">Pagrindiniai techniniai sprendiniai: bus įrengta apie 4,12 km ilgio dviračių ir pėsčiųjų takų infrastruktūra Gamyklų ir Stoties gatvėse. Takai suprojektuoti su nauja kieta danga, aiškiai atskirtais pėsčiųjų ir dviračių judėjimo srautais. Įrengiamas apšvietimas, mažosios architektūros elementai (suoliukai, šiukšliadėžės), kelio ženklai ir horizontalus ženklinimas. Numatyti želdinių formavimo sprendimai ir drenažo įrenginiai, užtikrinantys ilgalaikę infrastruktūros priežiūrą. Takai sujungs kelis svarbius miesto traukos objektus ir integruosis į bendrą miesto darnaus judumo </w:t>
      </w:r>
      <w:r w:rsidRPr="00A91966">
        <w:rPr>
          <w:rFonts w:ascii="Verdana" w:hAnsi="Verdana"/>
        </w:rPr>
        <w:lastRenderedPageBreak/>
        <w:t xml:space="preserve">tinklą. Projekto įgyvendinimo eiga: 2025 m. parengti techniniai sprendiniai, atliktos viešųjų pirkimų procedūros, statybvietė perduota rangovui. 2026 m. pavasarį planuojama aktyvi darbų fazė – pagrindų formavimas, dangos įrengimas ir apšvietimo sistemos montavimas. Projekto užbaigimas numatomas 2027 m. pavasarį. </w:t>
      </w:r>
    </w:p>
    <w:p w14:paraId="5C113ADF" w14:textId="492BE96E" w:rsidR="00805695" w:rsidRPr="00A91966" w:rsidRDefault="00805695" w:rsidP="00805695">
      <w:pPr>
        <w:ind w:firstLine="709"/>
        <w:jc w:val="both"/>
        <w:rPr>
          <w:rFonts w:ascii="Verdana" w:hAnsi="Verdana"/>
        </w:rPr>
      </w:pPr>
      <w:r w:rsidRPr="00A91966">
        <w:rPr>
          <w:rFonts w:ascii="Verdana" w:hAnsi="Verdana"/>
        </w:rPr>
        <w:t>Įgyvendinus projektą bus sukurta viena ilgiausių dviračių ir pėsčiųjų jungčių mieste, jungianti pramoninę teritoriją su miesto centru ir viešojo transporto</w:t>
      </w:r>
      <w:r w:rsidR="00E86436" w:rsidRPr="00A91966">
        <w:rPr>
          <w:rFonts w:ascii="Verdana" w:hAnsi="Verdana"/>
        </w:rPr>
        <w:t xml:space="preserve"> </w:t>
      </w:r>
      <w:r w:rsidRPr="00A91966">
        <w:rPr>
          <w:rFonts w:ascii="Verdana" w:hAnsi="Verdana"/>
        </w:rPr>
        <w:t>mazgais.</w:t>
      </w:r>
      <w:r w:rsidR="00E86436" w:rsidRPr="00A91966">
        <w:rPr>
          <w:rFonts w:ascii="Verdana" w:hAnsi="Verdana"/>
        </w:rPr>
        <w:t xml:space="preserve"> </w:t>
      </w:r>
      <w:r w:rsidRPr="00A91966">
        <w:rPr>
          <w:rFonts w:ascii="Verdana" w:hAnsi="Verdana"/>
        </w:rPr>
        <w:t>Projektas reikšmingai prisidės prie eismo saugumo didinimo, oro taršos mažinimo ir gyventojų fizinio aktyvumo skatinimo, taip pat užtikrins tvarią miesto transporto sistemos plėtrą.</w:t>
      </w:r>
    </w:p>
    <w:p w14:paraId="1C0C6E75" w14:textId="77777777" w:rsidR="00805695" w:rsidRPr="00A91966" w:rsidRDefault="00805695" w:rsidP="00805695">
      <w:pPr>
        <w:ind w:firstLine="709"/>
        <w:jc w:val="both"/>
        <w:rPr>
          <w:rFonts w:ascii="Verdana" w:hAnsi="Verdana"/>
        </w:rPr>
      </w:pPr>
      <w:r w:rsidRPr="00A91966">
        <w:rPr>
          <w:rFonts w:ascii="Verdana" w:hAnsi="Verdana"/>
        </w:rPr>
        <w:t>9. P. Armino, Marių ir Vasaros gatvių žiedinės sankryžos įrengimas. Projekto tikslas buvo pagerinti eismo saugumą ir transporto srautų reguliavimą vienoje intensyviausių Marijampolės miesto sankryžų, sumažinant avaringumą ir transporto spūstis. 2025 metais Marijampolės savivaldybės administracija įgyvendino dar vieną reikšmingą eismo saugos infrastruktūros projektą – žiedinės sankryžos įrengimą P. Armino, Marių ir Vasaros gatvių sankirtoje. Sankryža iki rekonstrukcijos pasižymėjo dideliais transporto srautais ir sudėtingu eismo organizavimu, todėl sprendimas ją pertvarkyti į žiedinę buvo priimtas siekiant užtikrinti sklandesnį ir saugesnį eismą. Darbai pradėti 2025 m. balandžio mėn., atlikus parengiamuosius ir projektavimo veiksmus. Statybos darbai baigti 2025 m. liepos mėn. Įrengtas kompaktiškas žiedas (~26 m skersmens) su moderniu LED apšvietimu, atnaujintomis pėsčiųjų perėjomis ir saugumo salelėmis. Sutvarkyta aplinka: želdinimas, apželdintas žiedo centras (dekoratyviniai augalai, pušys, hortenzijos). Įrengus P. Armino žiedinę sankryžą: žymiai pagerintas transporto srautų reguliavimas; padidintas eismo saugumas pėstiesiems ir vairuotojams; sumažintos automobilių spūstys.</w:t>
      </w:r>
    </w:p>
    <w:p w14:paraId="23F63222" w14:textId="77777777" w:rsidR="00805695" w:rsidRPr="00A91966" w:rsidRDefault="00805695" w:rsidP="00805695">
      <w:pPr>
        <w:ind w:firstLine="709"/>
        <w:jc w:val="both"/>
        <w:rPr>
          <w:rFonts w:ascii="Verdana" w:hAnsi="Verdana"/>
        </w:rPr>
      </w:pPr>
      <w:r w:rsidRPr="00A91966">
        <w:rPr>
          <w:rFonts w:ascii="Verdana" w:hAnsi="Verdana"/>
        </w:rPr>
        <w:t>10. Vasaros gatvės rekonstrukcija. Projekto tikslas buvo</w:t>
      </w:r>
      <w:r w:rsidRPr="00A91966">
        <w:rPr>
          <w:rFonts w:ascii="Verdana" w:hAnsi="Verdana"/>
        </w:rPr>
        <w:br/>
        <w:t>Pagerinti eismo saugumą, susisiekimo sąlygas ir miesto transporto sistemos efektyvumą, pritaikant gatvės infrastruktūrą darnaus judumo principams. Vasaros gatvės kapitalinio remonto darbai pradėti 2024 m. ir pilnai užbaigti 2025 m. spalio mėnesį. Projekto metu atnaujinta 2,385 km ilgio ir 6,5–7,0 m pločio važiuojamoji dalis, paklota nauja asfalto danga, sutvarkyti kelkraščiai, įrengtas naujas 2,5 m pločio šaligatvis nuo Gamyklų g. iki Gedimino g., o kitoje pusėje – atnaujintas esamas šaligatvis iki Pavasario g. Visoje gatvėje ir pėsčiųjų takuose įrengtas naujas LED apšvietimas su kryptiniu apšvietimu pėsčiųjų perėjose, pagerinant eismo saugumą ir gyvenamosios aplinkos kokybę. Tai dar vienas labai reikšmingas projektas, kuris tiesiogiai prisidėjo prie Darnaus judumo plano tikslų įgyvendinimo – užtikrintas saugesnis, patogesnis ir tvaresnis gyventojų judumas. Projektas pagerino susisiekimą tarp miesto centro ir pramoninės zonos, sumažino transporto spūstis, sukūrė patrauklesnę ir saugesnę aplinką pėstiesiems bei dviratininkams. Sutvarkyta viena iš pagrindinių miesto jungčių, pagerintas pėsčiųjų, dviratininkų ir automobilių eismo saugumas; sukurta modernaus, tvaraus judumo standartus atitinkanti miesto gatvė.</w:t>
      </w:r>
    </w:p>
    <w:p w14:paraId="36EDFB99" w14:textId="66BA3955" w:rsidR="00805695" w:rsidRPr="00A91966" w:rsidRDefault="00805695" w:rsidP="00805695">
      <w:pPr>
        <w:ind w:firstLine="709"/>
        <w:jc w:val="both"/>
        <w:rPr>
          <w:rFonts w:ascii="Verdana" w:hAnsi="Verdana"/>
        </w:rPr>
      </w:pPr>
      <w:r w:rsidRPr="00A91966">
        <w:rPr>
          <w:rFonts w:ascii="Verdana" w:hAnsi="Verdana"/>
        </w:rPr>
        <w:t xml:space="preserve">11. Tilto per Šešupės upę Aušros gatvėje projekto įgyvendinimas. Šio Projekto tikslas sukurti naują susisiekimo jungtį tarp pietvakarinės ir centrinės Marijampolės miesto dalių, užtikrinant efektyvesnį eismo srautų paskirstymą, gyventojų mobilumą ir verslo plėtros galimybes. Projektas „Tilto per Šešupės upę Aušros gatvėje statyba“ yra vienas svarbiausių Marijampolės miesto darnaus judumo ir tvarios plėtros projektų, įtrauktas į „Tvarios Marijampolės </w:t>
      </w:r>
      <w:r w:rsidRPr="00A91966">
        <w:rPr>
          <w:rFonts w:ascii="Verdana" w:hAnsi="Verdana"/>
        </w:rPr>
        <w:lastRenderedPageBreak/>
        <w:t>miesto plėtros strategiją“, kurią 2025 metais patvirtino LR Vidaus reikalų ministerija. Ši strategija tapo pagrindu ES finansavimo skyrimui, o projektas oficialiai įtrauktas į priemonių sąrašą, kurias įgyvendinant planuojama pasinaudoti Europos Sąjungos investicijomis. Tiltas Aušros gatvėje turės strateginę reikšmę miesto susisiekimo sistemai – jis: sujungs pietvakarinę miesto dalį su centru ir pramonės zona, pagerins eismo srautų pasiskirstymą bei sumažins transporto apkrovą kitose miesto arterijose, sudarys sąlygas ekonomiškai efektyvesniam ir aplinkai draugiškesniam transporto judėjimui, padidins miesto patrauklumą investuotojams ir gyventojų mobilumą. Projekto įgyvendinimo eiga: 2024–2025 m. parengti techninio projekto sprendiniai ir atlikti projektinių pasiūlymų koregavimai. 2025 m. patvirtinus „Tvarios miesto plėtros strategiją“, projektui suteiktas finansavimas iš ES fondų. 2025–2026 m. planuojama užbaigti projektavimo ir derinimo procedūras su CPVA. Statybos darbų pradžia numatoma 2026 m. pabaigoje – 2027 m. pradžioje. Tiltas per Šešupę Aušros gatvėje – tai strateginės svarbos darnaus judumo projektas, kuris ne tik pagerins susisiekimą ir eismo saugumą, bet ir prisidės prie Marijampolės miesto tvarios urbanistinės plėtros, skatins investicijas ir ekonominį aktyvumą.</w:t>
      </w:r>
    </w:p>
    <w:p w14:paraId="62D9EDBA" w14:textId="77777777" w:rsidR="00805695" w:rsidRPr="00A91966" w:rsidRDefault="00805695" w:rsidP="00805695">
      <w:pPr>
        <w:ind w:firstLine="709"/>
        <w:jc w:val="both"/>
        <w:rPr>
          <w:rFonts w:ascii="Verdana" w:hAnsi="Verdana"/>
          <w:b/>
          <w:bCs/>
        </w:rPr>
      </w:pPr>
      <w:r w:rsidRPr="00A91966">
        <w:rPr>
          <w:rFonts w:ascii="Verdana" w:hAnsi="Verdana"/>
        </w:rPr>
        <w:t>12. Naujas dviračių ir pėsčiųjų takas nuo Geležinkelio g. iki Marių skersgatvio.</w:t>
      </w:r>
      <w:r w:rsidRPr="00A91966">
        <w:rPr>
          <w:rFonts w:ascii="Verdana" w:hAnsi="Verdana"/>
          <w:b/>
          <w:bCs/>
        </w:rPr>
        <w:t xml:space="preserve"> </w:t>
      </w:r>
      <w:r w:rsidRPr="00A91966">
        <w:rPr>
          <w:rFonts w:ascii="Verdana" w:hAnsi="Verdana"/>
        </w:rPr>
        <w:t>2025 m. Marijampolės savivaldybės administracija parengė projektavimo užduotį naujam dviračių ir pėsčiųjų takui nuo Geležinkelio gatvės iki Marių skersgatvio. Projektuojamas takas, apie 1,15 km ilgio, drieksis vaizdingu kraštovaizdžiu palei Šešupės upę ir taps svarbia jungtimi tarp miesto centro ir gyvenamųjų rajonų. Projekto tikslas yra sujungti vietoves bendru taku, pagerinant gyventojų susisiekimą tarp gyvenamųjų rajonų ir miesto centro, užtikrinant saugesnį ir patogesnį judėjimą pėstiesiems bei dviratininkams.</w:t>
      </w:r>
    </w:p>
    <w:p w14:paraId="5D81EDE8" w14:textId="697EFC21" w:rsidR="00805695" w:rsidRPr="00A91966" w:rsidRDefault="00805695" w:rsidP="00805695">
      <w:pPr>
        <w:ind w:firstLine="709"/>
        <w:jc w:val="both"/>
        <w:rPr>
          <w:rFonts w:ascii="Verdana" w:hAnsi="Verdana"/>
          <w:b/>
          <w:bCs/>
        </w:rPr>
      </w:pPr>
      <w:r w:rsidRPr="00A91966">
        <w:rPr>
          <w:rFonts w:ascii="Verdana" w:hAnsi="Verdana"/>
        </w:rPr>
        <w:t>Administracija planuoja 2026 m. parengti dviračių ir pėsčiųjų tako techninį projektą. 2027 m. įgyvendinti statybos darbus. Įrengti apšvietimą, mažosios architektūros elementus, ženklinimą bei organizuoti viešą pristatymą gyventojams projekto viešinimo etape.</w:t>
      </w:r>
    </w:p>
    <w:p w14:paraId="5C90C85A" w14:textId="77777777" w:rsidR="00805695" w:rsidRPr="00A91966" w:rsidRDefault="00805695" w:rsidP="00805695">
      <w:pPr>
        <w:ind w:firstLine="709"/>
        <w:jc w:val="both"/>
        <w:rPr>
          <w:rFonts w:ascii="Verdana" w:hAnsi="Verdana"/>
          <w:b/>
          <w:bCs/>
        </w:rPr>
      </w:pPr>
      <w:r w:rsidRPr="00A91966">
        <w:rPr>
          <w:rFonts w:ascii="Verdana" w:hAnsi="Verdana"/>
        </w:rPr>
        <w:t xml:space="preserve">Tikėtini rezultatai: Įrengtas 1,15 km ilgio pėsčiųjų ir dviračių takas; Pagerintos jungtys tarp Geležinkelio g. ir Marių skersgatvio; Užtikrintas saugesnis ir patogesnis judėjimas </w:t>
      </w:r>
      <w:proofErr w:type="spellStart"/>
      <w:r w:rsidRPr="00A91966">
        <w:rPr>
          <w:rFonts w:ascii="Verdana" w:hAnsi="Verdana"/>
        </w:rPr>
        <w:t>bevarikliu</w:t>
      </w:r>
      <w:proofErr w:type="spellEnd"/>
      <w:r w:rsidRPr="00A91966">
        <w:rPr>
          <w:rFonts w:ascii="Verdana" w:hAnsi="Verdana"/>
        </w:rPr>
        <w:t xml:space="preserve"> transportu; Prisidėta prie darnaus judumo sistemos plėtros ir gyvenamosios aplinkos kokybės gerinimo. Įgyvendinimo laikotarpis: 2026–2027 m.</w:t>
      </w:r>
    </w:p>
    <w:p w14:paraId="39631430" w14:textId="4B30CD1A" w:rsidR="00805695" w:rsidRPr="00A91966" w:rsidRDefault="00805695" w:rsidP="00805695">
      <w:pPr>
        <w:ind w:firstLine="709"/>
        <w:jc w:val="both"/>
        <w:rPr>
          <w:rFonts w:ascii="Verdana" w:hAnsi="Verdana"/>
        </w:rPr>
      </w:pPr>
      <w:r w:rsidRPr="00A91966">
        <w:rPr>
          <w:rFonts w:ascii="Verdana" w:hAnsi="Verdana"/>
        </w:rPr>
        <w:t xml:space="preserve">13. Projekto „Vytauto, Aušros ir P. Armino g. rekonstravimas įrengiant žiedinę sankryžą“ įgyvendinimas. Šiuo metu rengiami techninio projekto sprendiniai, kuriais siekiama iš esmės pagerinti eismo saugumą ir srautų pralaidumą vienoje iš sudėtingiausių Marijampolės miesto vietų – Vytauto, Aušros ir P. Armino gatvių sankirtos. Numatyta rekonstruoti šias sankryžas, jas sujungiant į vieną </w:t>
      </w:r>
      <w:proofErr w:type="spellStart"/>
      <w:r w:rsidRPr="00A91966">
        <w:rPr>
          <w:rFonts w:ascii="Verdana" w:hAnsi="Verdana"/>
        </w:rPr>
        <w:t>penkiašalę</w:t>
      </w:r>
      <w:proofErr w:type="spellEnd"/>
      <w:r w:rsidRPr="00A91966">
        <w:rPr>
          <w:rFonts w:ascii="Verdana" w:hAnsi="Verdana"/>
        </w:rPr>
        <w:t xml:space="preserve"> „aštuoneto“ formos žiedinę sankryžą. Projektuojamas 5,5 m pločio žiedas su 2,5 m pločio užvažiuojamu vidiniu žiedu, pritaikytu </w:t>
      </w:r>
      <w:proofErr w:type="spellStart"/>
      <w:r w:rsidRPr="00A91966">
        <w:rPr>
          <w:rFonts w:ascii="Verdana" w:hAnsi="Verdana"/>
        </w:rPr>
        <w:t>didžiagabaričiam</w:t>
      </w:r>
      <w:proofErr w:type="spellEnd"/>
      <w:r w:rsidRPr="00A91966">
        <w:rPr>
          <w:rFonts w:ascii="Verdana" w:hAnsi="Verdana"/>
        </w:rPr>
        <w:t xml:space="preserve"> transportui. Centrinėje salelėje bus įrengti dekoratyviniai želdiniai, o prieigose – pėsčiųjų ir dviračių takai, sujungiami su esamais takais, naujos saugumo salelės ir pėsčiųjų perėjos. Dėl nesaugių eismo sąlygų ir smailaus įsijungimo kampo numatoma panaikinti P. Armino gatvės atkarpą tarp Vytauto ir Aušros g., o jos vietoje – išplėsti miesto parką ir įrengti naują takų tinklą. Projektas derinamas su 2023 m. parengtu „Tilto per Šešupę Aušros gatvėje“ techniniu projektu, užtikrinant darnų sprendinių sujungimą. </w:t>
      </w:r>
      <w:r w:rsidRPr="00A91966">
        <w:rPr>
          <w:rFonts w:ascii="Verdana" w:hAnsi="Verdana"/>
        </w:rPr>
        <w:lastRenderedPageBreak/>
        <w:t>Pagrindinis tikslas pagerinti miesto transporto srautų pralaidumą ir eismo saugumą, sumažinti spūstis bei avaringumą, užtikrinti patogų judėjimą pėstiesiems, dviratininkams ir vairuotojams, kartu gerinant aplinkos estetiką miesto centre. Planuojama įgyvendinti rekonstrukcijos darbus 2027–2028 m. laikotarpyje. Tikėtini rezultatai: Įrengta nauja saugi žiedinė sankryža Vytauto–Aušros–P. Armino gatvių sankirtoje; Pagerintas eismo saugumas ir transporto pralaidumas; Įrengti nauji pėsčiųjų ir dviračių takai; Sumažintas transporto srautų konfliktų skaičius; sukurta patrauklesnė, želdiniais papildyta miesto viešoji erdvė.</w:t>
      </w:r>
    </w:p>
    <w:p w14:paraId="290A5A11" w14:textId="77777777" w:rsidR="00805695" w:rsidRPr="00A91966" w:rsidRDefault="00805695" w:rsidP="00805695">
      <w:pPr>
        <w:ind w:firstLine="709"/>
        <w:jc w:val="both"/>
        <w:rPr>
          <w:rFonts w:ascii="Verdana" w:hAnsi="Verdana"/>
          <w:b/>
          <w:bCs/>
        </w:rPr>
      </w:pPr>
      <w:r w:rsidRPr="00A91966">
        <w:rPr>
          <w:rFonts w:ascii="Verdana" w:hAnsi="Verdana"/>
        </w:rPr>
        <w:t xml:space="preserve">14. Elektromobilių įkrovimo infrastruktūros plėtojimas. Marijampolėje šiuo metu veikia apie 26 viešos elektromobilių įkrovimo vietos, kurios išsidėsčiusios strategiškai patogiose miesto vietose – prie prekybos centrų, viešųjų įstaigų, miesto centro ir gyvenamųjų rajonų. Esamas įkrovimo vietų tinklas šiuo metu laikomas pakankamu, tačiau augant elektromobilių skaičiui, svarbu užtikrinti tolygų prieinamumą, techninį patikimumą ir pažangias įkrovimo galimybes visame mieste. Tikslas užtikrinti darnaus judumo principus, sudaryti sąlygas elektromobilių naudotojams patogiai ir saugiai įkrauti transporto priemones, skatinti </w:t>
      </w:r>
      <w:proofErr w:type="spellStart"/>
      <w:r w:rsidRPr="00A91966">
        <w:rPr>
          <w:rFonts w:ascii="Verdana" w:hAnsi="Verdana"/>
        </w:rPr>
        <w:t>mažataršį</w:t>
      </w:r>
      <w:proofErr w:type="spellEnd"/>
      <w:r w:rsidRPr="00A91966">
        <w:rPr>
          <w:rFonts w:ascii="Verdana" w:hAnsi="Verdana"/>
        </w:rPr>
        <w:t xml:space="preserve"> transportą ir tvarią energetinę infrastruktūrą.</w:t>
      </w:r>
    </w:p>
    <w:p w14:paraId="68CB9B19" w14:textId="77777777" w:rsidR="00585DE3" w:rsidRPr="00A91966" w:rsidRDefault="00585DE3" w:rsidP="004B356E">
      <w:pPr>
        <w:ind w:firstLine="709"/>
        <w:jc w:val="both"/>
        <w:rPr>
          <w:rFonts w:ascii="Verdana" w:hAnsi="Verdana"/>
        </w:rPr>
      </w:pPr>
    </w:p>
    <w:p w14:paraId="26C3DE98" w14:textId="012585C7" w:rsidR="00824DB0" w:rsidRDefault="00824DB0" w:rsidP="00D27CE1">
      <w:pPr>
        <w:ind w:firstLine="709"/>
        <w:jc w:val="both"/>
        <w:rPr>
          <w:rFonts w:ascii="Verdana" w:eastAsia="Calibri" w:hAnsi="Verdana"/>
          <w:kern w:val="2"/>
          <w:lang w:eastAsia="en-US"/>
        </w:rPr>
      </w:pPr>
      <w:r w:rsidRPr="00810CD9">
        <w:rPr>
          <w:rFonts w:ascii="Verdana" w:hAnsi="Verdana"/>
          <w:b/>
          <w:bCs/>
        </w:rPr>
        <w:t>Svarbiausieji darbai 202</w:t>
      </w:r>
      <w:r w:rsidR="00D6419A">
        <w:rPr>
          <w:rFonts w:ascii="Verdana" w:hAnsi="Verdana"/>
          <w:b/>
          <w:bCs/>
        </w:rPr>
        <w:t>6</w:t>
      </w:r>
      <w:r w:rsidRPr="00810CD9">
        <w:rPr>
          <w:rFonts w:ascii="Verdana" w:hAnsi="Verdana"/>
          <w:b/>
          <w:bCs/>
        </w:rPr>
        <w:t>–202</w:t>
      </w:r>
      <w:r w:rsidR="00D6419A">
        <w:rPr>
          <w:rFonts w:ascii="Verdana" w:hAnsi="Verdana"/>
          <w:b/>
          <w:bCs/>
        </w:rPr>
        <w:t>8</w:t>
      </w:r>
      <w:r w:rsidRPr="00810CD9">
        <w:rPr>
          <w:rFonts w:ascii="Verdana" w:hAnsi="Verdana"/>
          <w:b/>
          <w:bCs/>
        </w:rPr>
        <w:t xml:space="preserve"> metais</w:t>
      </w:r>
      <w:r w:rsidRPr="000539F5">
        <w:rPr>
          <w:rFonts w:ascii="Verdana" w:eastAsia="Calibri" w:hAnsi="Verdana"/>
          <w:kern w:val="2"/>
          <w:lang w:eastAsia="en-US"/>
        </w:rPr>
        <w:t>:</w:t>
      </w:r>
    </w:p>
    <w:p w14:paraId="28911230" w14:textId="77777777" w:rsidR="00585DE3" w:rsidRPr="000539F5" w:rsidRDefault="00585DE3" w:rsidP="00D27CE1">
      <w:pPr>
        <w:ind w:firstLine="709"/>
        <w:jc w:val="both"/>
        <w:rPr>
          <w:rFonts w:ascii="Verdana" w:eastAsia="Calibri" w:hAnsi="Verdana"/>
          <w:kern w:val="2"/>
          <w:lang w:eastAsia="en-US"/>
        </w:rPr>
      </w:pPr>
    </w:p>
    <w:p w14:paraId="433F2BB6" w14:textId="7A55BDD8" w:rsidR="00824DB0" w:rsidRPr="004B356E" w:rsidRDefault="00824DB0" w:rsidP="00D27CE1">
      <w:pPr>
        <w:ind w:firstLine="709"/>
        <w:jc w:val="both"/>
        <w:rPr>
          <w:rFonts w:ascii="Verdana" w:eastAsia="Calibri" w:hAnsi="Verdana"/>
          <w:kern w:val="2"/>
          <w:lang w:eastAsia="en-US"/>
        </w:rPr>
      </w:pPr>
      <w:r w:rsidRPr="004B356E">
        <w:rPr>
          <w:rFonts w:ascii="Verdana" w:eastAsia="Calibri" w:hAnsi="Verdana"/>
          <w:kern w:val="2"/>
          <w:lang w:eastAsia="en-US"/>
        </w:rPr>
        <w:t xml:space="preserve">1. </w:t>
      </w:r>
      <w:r w:rsidR="00D6419A" w:rsidRPr="004B356E">
        <w:rPr>
          <w:rFonts w:ascii="Verdana" w:eastAsia="Calibri" w:hAnsi="Verdana"/>
          <w:kern w:val="2"/>
          <w:lang w:eastAsia="en-US"/>
        </w:rPr>
        <w:t>Įgyvendinant projektą „Viešojo transporto informacinės sistemos modernizavimas, įgyvendinant darnaus judumo priemones“, bus įrengta</w:t>
      </w:r>
      <w:r w:rsidRPr="004B356E">
        <w:rPr>
          <w:rFonts w:ascii="Verdana" w:eastAsia="Calibri" w:hAnsi="Verdana"/>
          <w:kern w:val="2"/>
          <w:lang w:eastAsia="en-US"/>
        </w:rPr>
        <w:t xml:space="preserve"> </w:t>
      </w:r>
      <w:r w:rsidR="00D6419A" w:rsidRPr="004B356E">
        <w:rPr>
          <w:rFonts w:ascii="Verdana" w:eastAsia="Calibri" w:hAnsi="Verdana"/>
          <w:kern w:val="2"/>
          <w:lang w:eastAsia="en-US"/>
        </w:rPr>
        <w:t xml:space="preserve">20 vnt. </w:t>
      </w:r>
      <w:r w:rsidR="00D6419A" w:rsidRPr="000539F5">
        <w:rPr>
          <w:rFonts w:ascii="Verdana" w:eastAsia="Calibri" w:hAnsi="Verdana"/>
          <w:kern w:val="2"/>
          <w:lang w:eastAsia="en-US"/>
        </w:rPr>
        <w:t>informacinių švieslenčių viešojo transporto stotelėse</w:t>
      </w:r>
      <w:r w:rsidR="00D6419A">
        <w:rPr>
          <w:rFonts w:ascii="Verdana" w:eastAsia="Calibri" w:hAnsi="Verdana"/>
          <w:kern w:val="2"/>
          <w:lang w:eastAsia="en-US"/>
        </w:rPr>
        <w:t xml:space="preserve">, sumontuojant jas ant tam </w:t>
      </w:r>
      <w:r w:rsidR="00D6419A" w:rsidRPr="004B356E">
        <w:rPr>
          <w:rFonts w:ascii="Verdana" w:eastAsia="Calibri" w:hAnsi="Verdana"/>
          <w:kern w:val="2"/>
          <w:lang w:eastAsia="en-US"/>
        </w:rPr>
        <w:t>tikslui pastatytų atramų.</w:t>
      </w:r>
      <w:r w:rsidR="00D6419A" w:rsidRPr="004B356E">
        <w:t xml:space="preserve"> </w:t>
      </w:r>
      <w:r w:rsidR="00D6419A" w:rsidRPr="004B356E">
        <w:rPr>
          <w:rFonts w:ascii="Verdana" w:eastAsia="Calibri" w:hAnsi="Verdana"/>
          <w:kern w:val="2"/>
          <w:lang w:eastAsia="en-US"/>
        </w:rPr>
        <w:t>Projektas pradėtas įgyvendinti 2025 metais. Projekto įgyvendinimo pabaiga – 2027-08-31. Projekto vertė – 319 465,53 Eur.</w:t>
      </w:r>
    </w:p>
    <w:p w14:paraId="697CAB53" w14:textId="7FF418FF" w:rsidR="00824DB0" w:rsidRPr="004B356E" w:rsidRDefault="00824DB0" w:rsidP="00D27CE1">
      <w:pPr>
        <w:ind w:firstLine="709"/>
        <w:jc w:val="both"/>
        <w:rPr>
          <w:rFonts w:ascii="Verdana" w:eastAsia="Calibri" w:hAnsi="Verdana"/>
          <w:kern w:val="2"/>
          <w:lang w:eastAsia="en-US"/>
        </w:rPr>
      </w:pPr>
      <w:r w:rsidRPr="004B356E">
        <w:rPr>
          <w:rFonts w:ascii="Verdana" w:eastAsia="Calibri" w:hAnsi="Verdana"/>
          <w:kern w:val="2"/>
          <w:lang w:eastAsia="en-US"/>
        </w:rPr>
        <w:t xml:space="preserve">2. </w:t>
      </w:r>
      <w:r w:rsidR="00BB43E5" w:rsidRPr="004B356E">
        <w:rPr>
          <w:rFonts w:ascii="Verdana" w:eastAsia="Calibri" w:hAnsi="Verdana"/>
          <w:kern w:val="2"/>
          <w:lang w:eastAsia="en-US"/>
        </w:rPr>
        <w:t xml:space="preserve">Projekto „Viešojo transporto infrastruktūros modernizavimas, įgyvendinant darnaus judumo priemones“ įgyvendinimo metu planuojamas esamų susidėvėjusių keleivių laukimo paviljonų pakeitimas į naujus (apie 56 </w:t>
      </w:r>
      <w:r w:rsidR="00BB43E5" w:rsidRPr="00D76999">
        <w:rPr>
          <w:rFonts w:ascii="Verdana" w:eastAsia="Calibri" w:hAnsi="Verdana"/>
          <w:kern w:val="2"/>
          <w:lang w:eastAsia="en-US"/>
        </w:rPr>
        <w:t xml:space="preserve">vnt.) Projekto įgyvendinimo metu numatoma Marijampolės mieste esamus susidėvėjusius keleivių laukimo paviljonus pakeisti į naujus, įrengti suoliukus viešojo transporto stotelėse. Viešojo transporto stotelės bus pritaikytos specialiųjų poreikių turintiems žmonėms, įrengti liečiamieji įspėjamieji paviršiai - reljefinės linijos ar kitos formos šaligatvio plytelės, jei viešojo transporto stotelė yra prie pėsčiųjų tako ar šaligatvio, siekiant užtikrinti, kad specialiųjų poreikių turintiems žmonėms būtų suteiktos kokybiškos ir prieinamos susisiekimo </w:t>
      </w:r>
      <w:r w:rsidR="00BB43E5" w:rsidRPr="004B356E">
        <w:rPr>
          <w:rFonts w:ascii="Verdana" w:eastAsia="Calibri" w:hAnsi="Verdana"/>
          <w:kern w:val="2"/>
          <w:lang w:eastAsia="en-US"/>
        </w:rPr>
        <w:t>paslaugos. Projektas pradėtas įgyvendinti 2025 metais. Projekto įgyvendinimo pabaiga – 2027-08-31. Projekto vertė – 1 124 395,41 Eur.</w:t>
      </w:r>
    </w:p>
    <w:p w14:paraId="57BB3388" w14:textId="77777777" w:rsidR="00BB43E5" w:rsidRPr="004B356E" w:rsidRDefault="00BB43E5" w:rsidP="00BB43E5">
      <w:pPr>
        <w:ind w:firstLine="709"/>
        <w:jc w:val="both"/>
        <w:rPr>
          <w:rFonts w:ascii="Verdana" w:eastAsia="Calibri" w:hAnsi="Verdana"/>
          <w:kern w:val="2"/>
          <w:lang w:eastAsia="en-US"/>
        </w:rPr>
      </w:pPr>
      <w:r w:rsidRPr="004B356E">
        <w:rPr>
          <w:rFonts w:ascii="Verdana" w:eastAsia="Calibri" w:hAnsi="Verdana"/>
          <w:kern w:val="2"/>
          <w:lang w:eastAsia="en-US"/>
        </w:rPr>
        <w:t xml:space="preserve">3. Įgyvendinant projektą „Marijampolės miesto Stoties, Sporto, Gamyklų gatvių dviračių ir pėsčiųjų takų infrastruktūros plėtra, skatinant </w:t>
      </w:r>
      <w:proofErr w:type="spellStart"/>
      <w:r w:rsidRPr="004B356E">
        <w:rPr>
          <w:rFonts w:ascii="Verdana" w:eastAsia="Calibri" w:hAnsi="Verdana"/>
          <w:kern w:val="2"/>
          <w:lang w:eastAsia="en-US"/>
        </w:rPr>
        <w:t>bevariklio</w:t>
      </w:r>
      <w:proofErr w:type="spellEnd"/>
      <w:r w:rsidRPr="004B356E">
        <w:rPr>
          <w:rFonts w:ascii="Verdana" w:eastAsia="Calibri" w:hAnsi="Verdana"/>
          <w:kern w:val="2"/>
          <w:lang w:eastAsia="en-US"/>
        </w:rPr>
        <w:t xml:space="preserve"> transporto integraciją“, bus paklota nauja kieta takų danga ~ 4,12 km, atskiriant zonas, skirtas pėsčiųjų ir dviračių judėjimui. Siekiant padidinti tvarkomos infrastruktūros patrauklumą ir patogumą naudotojams, bus įrengta takų apšvietimo sistema, įrengti mažosios architektūros elementai (suoliukai, šiukšliadėžės), pastatyti ženklai, suformuoti želdynai. Projektas pradėtas įgyvendinti 2025 metais. Projekto įgyvendinimo pabaiga – 2028-02-29. Projekto vertė – 1 753 834,03 Eur.</w:t>
      </w:r>
    </w:p>
    <w:p w14:paraId="037F26E7" w14:textId="77777777" w:rsidR="00821473" w:rsidRPr="004B356E" w:rsidRDefault="00821473" w:rsidP="00821473">
      <w:pPr>
        <w:ind w:firstLine="709"/>
        <w:jc w:val="both"/>
        <w:rPr>
          <w:rFonts w:ascii="Verdana" w:eastAsia="Calibri" w:hAnsi="Verdana"/>
          <w:kern w:val="2"/>
          <w:lang w:eastAsia="en-US"/>
        </w:rPr>
      </w:pPr>
      <w:r w:rsidRPr="004B356E">
        <w:rPr>
          <w:rFonts w:ascii="Verdana" w:eastAsia="Calibri" w:hAnsi="Verdana"/>
          <w:kern w:val="2"/>
          <w:lang w:eastAsia="en-US"/>
        </w:rPr>
        <w:t xml:space="preserve">4. Projekto „Dviračių ir pėsčiųjų tako tarp A. </w:t>
      </w:r>
      <w:proofErr w:type="spellStart"/>
      <w:r w:rsidRPr="004B356E">
        <w:rPr>
          <w:rFonts w:ascii="Verdana" w:eastAsia="Calibri" w:hAnsi="Verdana"/>
          <w:kern w:val="2"/>
          <w:lang w:eastAsia="en-US"/>
        </w:rPr>
        <w:t>Civinsko</w:t>
      </w:r>
      <w:proofErr w:type="spellEnd"/>
      <w:r w:rsidRPr="004B356E">
        <w:rPr>
          <w:rFonts w:ascii="Verdana" w:eastAsia="Calibri" w:hAnsi="Verdana"/>
          <w:kern w:val="2"/>
          <w:lang w:eastAsia="en-US"/>
        </w:rPr>
        <w:t xml:space="preserve"> g. ir Aušros g. Marijampolės mieste įrengimas, skatinant </w:t>
      </w:r>
      <w:proofErr w:type="spellStart"/>
      <w:r w:rsidRPr="004B356E">
        <w:rPr>
          <w:rFonts w:ascii="Verdana" w:eastAsia="Calibri" w:hAnsi="Verdana"/>
          <w:kern w:val="2"/>
          <w:lang w:eastAsia="en-US"/>
        </w:rPr>
        <w:t>bevariklio</w:t>
      </w:r>
      <w:proofErr w:type="spellEnd"/>
      <w:r w:rsidRPr="004B356E">
        <w:rPr>
          <w:rFonts w:ascii="Verdana" w:eastAsia="Calibri" w:hAnsi="Verdana"/>
          <w:kern w:val="2"/>
          <w:lang w:eastAsia="en-US"/>
        </w:rPr>
        <w:t xml:space="preserve"> transporto integraciją“ </w:t>
      </w:r>
      <w:r w:rsidRPr="004B356E">
        <w:rPr>
          <w:rFonts w:ascii="Verdana" w:eastAsia="Calibri" w:hAnsi="Verdana"/>
          <w:kern w:val="2"/>
          <w:lang w:eastAsia="en-US"/>
        </w:rPr>
        <w:lastRenderedPageBreak/>
        <w:t xml:space="preserve">veikla – dviračių ir pėsčiųjų tako tarp A. </w:t>
      </w:r>
      <w:proofErr w:type="spellStart"/>
      <w:r w:rsidRPr="004B356E">
        <w:rPr>
          <w:rFonts w:ascii="Verdana" w:eastAsia="Calibri" w:hAnsi="Verdana"/>
          <w:kern w:val="2"/>
          <w:lang w:eastAsia="en-US"/>
        </w:rPr>
        <w:t>Civinsko</w:t>
      </w:r>
      <w:proofErr w:type="spellEnd"/>
      <w:r w:rsidRPr="004B356E">
        <w:rPr>
          <w:rFonts w:ascii="Verdana" w:eastAsia="Calibri" w:hAnsi="Verdana"/>
          <w:kern w:val="2"/>
          <w:lang w:eastAsia="en-US"/>
        </w:rPr>
        <w:t xml:space="preserve"> ir Aušros g. Marijampolės mieste įrengimas, pratęsiant Šešupės pakrante iki A. </w:t>
      </w:r>
      <w:proofErr w:type="spellStart"/>
      <w:r w:rsidRPr="004B356E">
        <w:rPr>
          <w:rFonts w:ascii="Verdana" w:eastAsia="Calibri" w:hAnsi="Verdana"/>
          <w:kern w:val="2"/>
          <w:lang w:eastAsia="en-US"/>
        </w:rPr>
        <w:t>Civinskio</w:t>
      </w:r>
      <w:proofErr w:type="spellEnd"/>
      <w:r w:rsidRPr="004B356E">
        <w:rPr>
          <w:rFonts w:ascii="Verdana" w:eastAsia="Calibri" w:hAnsi="Verdana"/>
          <w:kern w:val="2"/>
          <w:lang w:eastAsia="en-US"/>
        </w:rPr>
        <w:t xml:space="preserve"> gatvės jau nutiestą pėsčiųjų taką iki Aušros ir Varpo gatvių, kur jis bus sujungtas su kitais pėsčiųjų ir dviračių takais, kurie bus statomi įgyvendinant tilto per Šešupę statybos projektą. Suprojektuoto tako ilgis – 0,68 km. Projektas pradėtas įgyvendinti 2025 metais. Projekto įgyvendinimo pabaiga – 2027-07-31. Projekto vertė – 647 754,20 Eur.</w:t>
      </w:r>
    </w:p>
    <w:p w14:paraId="400423AA" w14:textId="77777777" w:rsidR="00821473" w:rsidRPr="004B356E" w:rsidRDefault="00821473" w:rsidP="00821473">
      <w:pPr>
        <w:ind w:firstLine="709"/>
        <w:jc w:val="both"/>
        <w:rPr>
          <w:rFonts w:ascii="Verdana" w:eastAsia="Calibri" w:hAnsi="Verdana"/>
          <w:kern w:val="2"/>
          <w:lang w:eastAsia="en-US"/>
        </w:rPr>
      </w:pPr>
      <w:r w:rsidRPr="004B356E">
        <w:rPr>
          <w:rFonts w:ascii="Verdana" w:eastAsia="Calibri" w:hAnsi="Verdana"/>
          <w:kern w:val="2"/>
          <w:lang w:eastAsia="en-US"/>
        </w:rPr>
        <w:t xml:space="preserve">5. Įgyvendinant projektą „Marijampolės miesto Tyliosios, </w:t>
      </w:r>
      <w:proofErr w:type="spellStart"/>
      <w:r w:rsidRPr="004B356E">
        <w:rPr>
          <w:rFonts w:ascii="Verdana" w:eastAsia="Calibri" w:hAnsi="Verdana"/>
          <w:kern w:val="2"/>
          <w:lang w:eastAsia="en-US"/>
        </w:rPr>
        <w:t>Skaisčiūnų</w:t>
      </w:r>
      <w:proofErr w:type="spellEnd"/>
      <w:r w:rsidRPr="004B356E">
        <w:rPr>
          <w:rFonts w:ascii="Verdana" w:eastAsia="Calibri" w:hAnsi="Verdana"/>
          <w:kern w:val="2"/>
          <w:lang w:eastAsia="en-US"/>
        </w:rPr>
        <w:t xml:space="preserve">, </w:t>
      </w:r>
      <w:proofErr w:type="spellStart"/>
      <w:r w:rsidRPr="004B356E">
        <w:rPr>
          <w:rFonts w:ascii="Verdana" w:eastAsia="Calibri" w:hAnsi="Verdana"/>
          <w:kern w:val="2"/>
          <w:lang w:eastAsia="en-US"/>
        </w:rPr>
        <w:t>Mikalinės</w:t>
      </w:r>
      <w:proofErr w:type="spellEnd"/>
      <w:r w:rsidRPr="004B356E">
        <w:rPr>
          <w:rFonts w:ascii="Verdana" w:eastAsia="Calibri" w:hAnsi="Verdana"/>
          <w:kern w:val="2"/>
          <w:lang w:eastAsia="en-US"/>
        </w:rPr>
        <w:t xml:space="preserve"> gatvių dviračių ir pėsčiųjų takų infrastruktūros plėtra, skatinant </w:t>
      </w:r>
      <w:proofErr w:type="spellStart"/>
      <w:r w:rsidRPr="004B356E">
        <w:rPr>
          <w:rFonts w:ascii="Verdana" w:eastAsia="Calibri" w:hAnsi="Verdana"/>
          <w:kern w:val="2"/>
          <w:lang w:eastAsia="en-US"/>
        </w:rPr>
        <w:t>bevariklio</w:t>
      </w:r>
      <w:proofErr w:type="spellEnd"/>
      <w:r w:rsidRPr="004B356E">
        <w:rPr>
          <w:rFonts w:ascii="Verdana" w:eastAsia="Calibri" w:hAnsi="Verdana"/>
          <w:kern w:val="2"/>
          <w:lang w:eastAsia="en-US"/>
        </w:rPr>
        <w:t xml:space="preserve"> transporto integraciją“ vykdomi dviračių ir pėsčiųjų takų infrastruktūros įrengimo darbai Tyliosios, </w:t>
      </w:r>
      <w:proofErr w:type="spellStart"/>
      <w:r w:rsidRPr="004B356E">
        <w:rPr>
          <w:rFonts w:ascii="Verdana" w:eastAsia="Calibri" w:hAnsi="Verdana"/>
          <w:kern w:val="2"/>
          <w:lang w:eastAsia="en-US"/>
        </w:rPr>
        <w:t>Skaisčiūnų</w:t>
      </w:r>
      <w:proofErr w:type="spellEnd"/>
      <w:r w:rsidRPr="004B356E">
        <w:rPr>
          <w:rFonts w:ascii="Verdana" w:eastAsia="Calibri" w:hAnsi="Verdana"/>
          <w:kern w:val="2"/>
          <w:lang w:eastAsia="en-US"/>
        </w:rPr>
        <w:t xml:space="preserve">, </w:t>
      </w:r>
      <w:proofErr w:type="spellStart"/>
      <w:r w:rsidRPr="004B356E">
        <w:rPr>
          <w:rFonts w:ascii="Verdana" w:eastAsia="Calibri" w:hAnsi="Verdana"/>
          <w:kern w:val="2"/>
          <w:lang w:eastAsia="en-US"/>
        </w:rPr>
        <w:t>Mikalinės</w:t>
      </w:r>
      <w:proofErr w:type="spellEnd"/>
      <w:r w:rsidRPr="004B356E">
        <w:rPr>
          <w:rFonts w:ascii="Verdana" w:eastAsia="Calibri" w:hAnsi="Verdana"/>
          <w:kern w:val="2"/>
          <w:lang w:eastAsia="en-US"/>
        </w:rPr>
        <w:t xml:space="preserve"> gatvėse. Bendras pėsčiųjų ir dviračių takų ilgis – ~3,72 km. Projektas pradėtas įgyvendinti 2025 metais. Projekto įgyvendinimo pabaiga – 2027-12-31. Projekto vertė – 2 262 808,89 Eur.</w:t>
      </w:r>
    </w:p>
    <w:p w14:paraId="79D90FFD" w14:textId="77777777" w:rsidR="00821473" w:rsidRPr="004B356E" w:rsidRDefault="00821473" w:rsidP="00821473">
      <w:pPr>
        <w:ind w:firstLine="709"/>
        <w:jc w:val="both"/>
        <w:rPr>
          <w:rFonts w:ascii="Verdana" w:eastAsia="Calibri" w:hAnsi="Verdana"/>
          <w:kern w:val="2"/>
          <w:lang w:eastAsia="en-US"/>
        </w:rPr>
      </w:pPr>
      <w:r w:rsidRPr="004B356E">
        <w:rPr>
          <w:rFonts w:ascii="Verdana" w:eastAsia="Calibri" w:hAnsi="Verdana"/>
          <w:kern w:val="2"/>
          <w:lang w:eastAsia="en-US"/>
        </w:rPr>
        <w:t xml:space="preserve">6. Projekto „Dviračių ir pėsčiųjų tako nuo senosios užtvankos iki Karklų g. Marijampolės mieste įrengimas, skatinant </w:t>
      </w:r>
      <w:proofErr w:type="spellStart"/>
      <w:r w:rsidRPr="004B356E">
        <w:rPr>
          <w:rFonts w:ascii="Verdana" w:eastAsia="Calibri" w:hAnsi="Verdana"/>
          <w:kern w:val="2"/>
          <w:lang w:eastAsia="en-US"/>
        </w:rPr>
        <w:t>bevariklio</w:t>
      </w:r>
      <w:proofErr w:type="spellEnd"/>
      <w:r w:rsidRPr="004B356E">
        <w:rPr>
          <w:rFonts w:ascii="Verdana" w:eastAsia="Calibri" w:hAnsi="Verdana"/>
          <w:kern w:val="2"/>
          <w:lang w:eastAsia="en-US"/>
        </w:rPr>
        <w:t xml:space="preserve"> transporto integraciją“ įgyvendinimo metu bus įrengtas pėsčiųjų ir dviračių takas nuo senosios užtvankos iki Karklų gatvės, kuri jungiasi toliau su likusiais, geros būklės, sutvarkytais Užtvankos, Pakalnės ir Karklų gatvių takais. </w:t>
      </w:r>
      <w:r w:rsidRPr="004B356E">
        <w:rPr>
          <w:rFonts w:ascii="Verdana" w:hAnsi="Verdana"/>
        </w:rPr>
        <w:t xml:space="preserve">Tako ilgis – </w:t>
      </w:r>
      <w:r w:rsidRPr="004B356E">
        <w:rPr>
          <w:rFonts w:ascii="Verdana" w:eastAsia="Calibri" w:hAnsi="Verdana"/>
          <w:kern w:val="2"/>
          <w:lang w:eastAsia="en-US"/>
        </w:rPr>
        <w:t>~1,12 km. Projektas pradėtas įgyvendinti 2025 metais. Projekto įgyvendinimo pabaiga – 2027-09-30. Projekto vertė – 600 453,74 Eur.</w:t>
      </w:r>
    </w:p>
    <w:p w14:paraId="174757F2" w14:textId="77777777" w:rsidR="00821473" w:rsidRPr="004B356E" w:rsidRDefault="00821473" w:rsidP="00821473">
      <w:pPr>
        <w:ind w:firstLine="709"/>
        <w:jc w:val="both"/>
        <w:rPr>
          <w:rFonts w:ascii="Verdana" w:eastAsia="Calibri" w:hAnsi="Verdana"/>
          <w:kern w:val="2"/>
          <w:lang w:eastAsia="en-US"/>
        </w:rPr>
      </w:pPr>
      <w:r w:rsidRPr="004B356E">
        <w:rPr>
          <w:rFonts w:ascii="Verdana" w:eastAsia="Calibri" w:hAnsi="Verdana"/>
          <w:kern w:val="2"/>
          <w:lang w:eastAsia="en-US"/>
        </w:rPr>
        <w:t xml:space="preserve">7. Dėl labai nepalankios finansavimo proporcijos, Marijampolės savivaldybės administracija atsisakys projekto „Marijampolės viešojo transporto priemonių parko atnaujinimas“ įgyvendinimo. Šiam projektui suplanuotas lėšas ketinama panaudoti inicijuojant ir įgyvendinant dar vieną naują pėsčiųjų ir dviračių takų infrastruktūros plėtros projektą - „Dviračių ir pėsčiųjų tako nuo Geležinkelio g. iki Marių g. Marijampolės mieste įrengimas, skatinant </w:t>
      </w:r>
      <w:proofErr w:type="spellStart"/>
      <w:r w:rsidRPr="004B356E">
        <w:rPr>
          <w:rFonts w:ascii="Verdana" w:eastAsia="Calibri" w:hAnsi="Verdana"/>
          <w:kern w:val="2"/>
          <w:lang w:eastAsia="en-US"/>
        </w:rPr>
        <w:t>bevariklio</w:t>
      </w:r>
      <w:proofErr w:type="spellEnd"/>
      <w:r w:rsidRPr="004B356E">
        <w:rPr>
          <w:rFonts w:ascii="Verdana" w:eastAsia="Calibri" w:hAnsi="Verdana"/>
          <w:kern w:val="2"/>
          <w:lang w:eastAsia="en-US"/>
        </w:rPr>
        <w:t xml:space="preserve"> transporto integraciją“ Planuojama šio projekto vertė – apie 2 mln. Eur. Dviračių ir pėsčiųjų tako projektavimo darbus planuojama atlikti 2026 metais, tako statybos darbus pradėti vykdyti 2027 metais.</w:t>
      </w:r>
    </w:p>
    <w:p w14:paraId="27059C48" w14:textId="77777777" w:rsidR="00821473" w:rsidRPr="004B356E" w:rsidRDefault="00821473" w:rsidP="00821473">
      <w:pPr>
        <w:ind w:firstLine="709"/>
        <w:jc w:val="both"/>
        <w:rPr>
          <w:rFonts w:ascii="Verdana" w:eastAsia="Calibri" w:hAnsi="Verdana"/>
          <w:kern w:val="2"/>
          <w:lang w:eastAsia="en-US"/>
        </w:rPr>
      </w:pPr>
      <w:r w:rsidRPr="004B356E">
        <w:rPr>
          <w:rFonts w:ascii="Verdana" w:eastAsia="Calibri" w:hAnsi="Verdana"/>
          <w:kern w:val="2"/>
          <w:lang w:eastAsia="en-US"/>
        </w:rPr>
        <w:t>8. Įgyvendinant projektą „Dviračių saugyklų prie Marijampolės miesto bendrojo lavinimo įstaigų įrengimas, įgyvendinant darnaus judumo priemones“ 2025 metais pastatytos</w:t>
      </w:r>
      <w:r w:rsidRPr="004B356E">
        <w:rPr>
          <w:rFonts w:ascii="Verdana" w:hAnsi="Verdana"/>
        </w:rPr>
        <w:t xml:space="preserve"> dviračių saugyklos (dengtos stoginės su stovais dviračiams prirakinti): Jono </w:t>
      </w:r>
      <w:proofErr w:type="spellStart"/>
      <w:r w:rsidRPr="004B356E">
        <w:rPr>
          <w:rFonts w:ascii="Verdana" w:hAnsi="Verdana"/>
        </w:rPr>
        <w:t>Totoraičio</w:t>
      </w:r>
      <w:proofErr w:type="spellEnd"/>
      <w:r w:rsidRPr="004B356E">
        <w:rPr>
          <w:rFonts w:ascii="Verdana" w:hAnsi="Verdana"/>
        </w:rPr>
        <w:t xml:space="preserve"> progimnazijos teritorijoje, Marijampolė, </w:t>
      </w:r>
      <w:r w:rsidRPr="00636571">
        <w:rPr>
          <w:rFonts w:ascii="Verdana" w:hAnsi="Verdana"/>
        </w:rPr>
        <w:t xml:space="preserve">Dariaus ir Girėno g. 7. – 40 vietų, Šv. Cecilijos gimnazijos teritorija, Marijampolė, Naujakurių g. 6. – 20 vietų, Petro Armino progimnazijos teritorija, Marijampolė, Vytenio g. 47 – 10 vietų, R. Stankevičiaus pagrindinė mokyklos teritorija Marijampolė, Vasario 16-osios g. 7 – 30 vietų, Sūduvos gimnazijos teritorija, Marijampolė, R. Juknevičiaus g. 32 – 40 vietų, Ryto pagrindinės mokyklos teritorija, Marijampolė, Mokyklos g. 22 – 30 vietų, Šaltinio progimnazija, Marijampolė, </w:t>
      </w:r>
      <w:proofErr w:type="spellStart"/>
      <w:r w:rsidRPr="00636571">
        <w:rPr>
          <w:rFonts w:ascii="Verdana" w:hAnsi="Verdana"/>
        </w:rPr>
        <w:t>Mokolų</w:t>
      </w:r>
      <w:proofErr w:type="spellEnd"/>
      <w:r w:rsidRPr="00636571">
        <w:rPr>
          <w:rFonts w:ascii="Verdana" w:hAnsi="Verdana"/>
        </w:rPr>
        <w:t xml:space="preserve"> g. 61 – 30 vietų ir </w:t>
      </w:r>
      <w:proofErr w:type="spellStart"/>
      <w:r w:rsidRPr="00636571">
        <w:rPr>
          <w:rFonts w:ascii="Verdana" w:hAnsi="Verdana"/>
        </w:rPr>
        <w:t>Rygiškių</w:t>
      </w:r>
      <w:proofErr w:type="spellEnd"/>
      <w:r w:rsidRPr="00636571">
        <w:rPr>
          <w:rFonts w:ascii="Verdana" w:hAnsi="Verdana"/>
        </w:rPr>
        <w:t xml:space="preserve"> Jono gimnazija, Marijampolė, </w:t>
      </w:r>
      <w:r w:rsidRPr="004B356E">
        <w:rPr>
          <w:rFonts w:ascii="Verdana" w:hAnsi="Verdana"/>
        </w:rPr>
        <w:t>Kauno g. 7 – 40 vietų.</w:t>
      </w:r>
      <w:r w:rsidRPr="004B356E">
        <w:rPr>
          <w:rFonts w:ascii="Verdana" w:eastAsia="Calibri" w:hAnsi="Verdana"/>
          <w:kern w:val="2"/>
          <w:lang w:eastAsia="en-US"/>
        </w:rPr>
        <w:t xml:space="preserve"> Projektas pradėtas įgyvendinti 2024 metais. Projekto įgyvendinimo pabaiga – 2026-12-31. Projekto vertė – 248 568,67 Eur.</w:t>
      </w:r>
    </w:p>
    <w:p w14:paraId="1D4946EE" w14:textId="77777777" w:rsidR="00821473" w:rsidRPr="004B356E" w:rsidRDefault="00821473" w:rsidP="00821473">
      <w:pPr>
        <w:ind w:firstLine="709"/>
        <w:jc w:val="both"/>
        <w:rPr>
          <w:rFonts w:ascii="Verdana" w:eastAsia="Calibri" w:hAnsi="Verdana"/>
          <w:kern w:val="2"/>
          <w:lang w:eastAsia="en-US"/>
        </w:rPr>
      </w:pPr>
      <w:r w:rsidRPr="004B356E">
        <w:rPr>
          <w:rFonts w:ascii="Verdana" w:eastAsia="Calibri" w:hAnsi="Verdana"/>
          <w:kern w:val="2"/>
          <w:lang w:eastAsia="en-US"/>
        </w:rPr>
        <w:t xml:space="preserve">9. 2025 m. baigtas įgyvendinti projektas „Inžinerinių eismo saugumo priemonių įdiegimas Marijampolės miesto Vilkaviškio gatvėje, įrengiant žiedinę sankryžą“. </w:t>
      </w:r>
      <w:r w:rsidRPr="004B356E">
        <w:rPr>
          <w:rFonts w:ascii="Verdana" w:hAnsi="Verdana"/>
        </w:rPr>
        <w:t xml:space="preserve">Darbai pradėti 2024 m. pabaigoje. Pagal projekto sprendinius rekonstravimo darbai vyko Vilkaviškio, Vokiečių ir J. Ambrazevičiaus g. sankryžoje ir jos prieigose. Projekto įgyvendinimo metu buvo pastatyta nauja žiedinė sankryža, rekonstruojamos Vilkaviškio, Vokiečių ir J. Ambrazevičiaus </w:t>
      </w:r>
      <w:r w:rsidRPr="004B356E">
        <w:rPr>
          <w:rFonts w:ascii="Verdana" w:hAnsi="Verdana"/>
        </w:rPr>
        <w:lastRenderedPageBreak/>
        <w:t>Brazaičio gatvių prieigos, lietaus nuotekų, apšvietimo, elektroninių ryšių tinklai. Šio projekto pagrindinis tikslas – rekonstruoti esamą keturšalę sankryžą įrengiant dviejų eismo juostų „</w:t>
      </w:r>
      <w:proofErr w:type="spellStart"/>
      <w:r w:rsidRPr="004B356E">
        <w:rPr>
          <w:rFonts w:ascii="Verdana" w:hAnsi="Verdana"/>
        </w:rPr>
        <w:t>turbo</w:t>
      </w:r>
      <w:proofErr w:type="spellEnd"/>
      <w:r w:rsidRPr="004B356E">
        <w:rPr>
          <w:rFonts w:ascii="Verdana" w:hAnsi="Verdana"/>
        </w:rPr>
        <w:t>“ žiedinę sankryža. Gatvės projektuojamos dvipusio eismo, keturių eismo juosto priešingomis kryptimis po dvi eismo juostas kiekviena kryptimi. Eismo juostos suprojektuotos 3,0 m pločio. Plotis parinktas derinantis prie esamos situacijos.</w:t>
      </w:r>
      <w:r w:rsidRPr="004B356E">
        <w:rPr>
          <w:rFonts w:ascii="Verdana" w:eastAsia="Calibri" w:hAnsi="Verdana"/>
          <w:kern w:val="2"/>
          <w:lang w:eastAsia="en-US"/>
        </w:rPr>
        <w:t xml:space="preserve"> Projekto vertė – 925 499,65 Eur.</w:t>
      </w:r>
    </w:p>
    <w:p w14:paraId="380C7F74" w14:textId="4E0A54D4" w:rsidR="00CC676E" w:rsidRDefault="00CC676E" w:rsidP="00CC676E">
      <w:pPr>
        <w:ind w:firstLine="709"/>
        <w:jc w:val="both"/>
        <w:rPr>
          <w:rFonts w:ascii="Verdana" w:eastAsia="Calibri" w:hAnsi="Verdana"/>
          <w:kern w:val="2"/>
          <w:lang w:eastAsia="en-US"/>
        </w:rPr>
      </w:pPr>
      <w:bookmarkStart w:id="12" w:name="_Hlk139991011"/>
      <w:r w:rsidRPr="004B356E">
        <w:rPr>
          <w:rFonts w:ascii="Verdana" w:eastAsia="Calibri" w:hAnsi="Verdana"/>
          <w:kern w:val="2"/>
          <w:lang w:eastAsia="en-US"/>
        </w:rPr>
        <w:t xml:space="preserve">10. 2025 m. pradėtas įgyvendinti iki šiol didžiausios apimties susisiekimo ir inžinerinės infrastruktūros plėtros projektas – „Investicijoms pritraukti ir skatinti, gyvenimo kokybei gerinti, ir tvaraus judumo plėtrai užtikrinti būtinos infrastruktūros sukūrimas“. Šio projekto metu bus vykdomi </w:t>
      </w:r>
      <w:bookmarkEnd w:id="12"/>
      <w:r w:rsidRPr="004B356E">
        <w:rPr>
          <w:rFonts w:ascii="Verdana" w:eastAsia="Calibri" w:hAnsi="Verdana"/>
          <w:kern w:val="2"/>
          <w:lang w:eastAsia="en-US"/>
        </w:rPr>
        <w:t xml:space="preserve">Aušros gatvės atkarpos nuo Vytauto gatvės iki žemės sklypo Aušros g. 2A kapitalinio remonto, Aušros gatvės tęsinio nuo esamos Aušros gatvės iki Šešupės upės statybos, tilto per Šešupę statybos, </w:t>
      </w:r>
      <w:proofErr w:type="spellStart"/>
      <w:r w:rsidRPr="004B356E">
        <w:rPr>
          <w:rFonts w:ascii="Verdana" w:eastAsia="Calibri" w:hAnsi="Verdana"/>
          <w:kern w:val="2"/>
          <w:lang w:eastAsia="en-US"/>
        </w:rPr>
        <w:t>Stūriškių</w:t>
      </w:r>
      <w:proofErr w:type="spellEnd"/>
      <w:r w:rsidRPr="004B356E">
        <w:rPr>
          <w:rFonts w:ascii="Verdana" w:eastAsia="Calibri" w:hAnsi="Verdana"/>
          <w:kern w:val="2"/>
          <w:lang w:eastAsia="en-US"/>
        </w:rPr>
        <w:t xml:space="preserve"> gatvės, įrengiant žiedinę sankryžą su esama Tarpučių gatve, statybos, Vokiečių gatvės atkarpos nuo </w:t>
      </w:r>
      <w:proofErr w:type="spellStart"/>
      <w:r w:rsidRPr="004B356E">
        <w:rPr>
          <w:rFonts w:ascii="Verdana" w:eastAsia="Calibri" w:hAnsi="Verdana"/>
          <w:kern w:val="2"/>
          <w:lang w:eastAsia="en-US"/>
        </w:rPr>
        <w:t>Stūriškių</w:t>
      </w:r>
      <w:proofErr w:type="spellEnd"/>
      <w:r w:rsidRPr="004B356E">
        <w:rPr>
          <w:rFonts w:ascii="Verdana" w:eastAsia="Calibri" w:hAnsi="Verdana"/>
          <w:kern w:val="2"/>
          <w:lang w:eastAsia="en-US"/>
        </w:rPr>
        <w:t xml:space="preserve"> gatvės iki esamos Vokiečių gatvės atkarpos statybos ir esamos Vokiečių gatvės atkarpos kapitalinio remonto darbai. Taip pat projekto lėšomis bus vykdoma Aušros - Vytauto - </w:t>
      </w:r>
      <w:proofErr w:type="spellStart"/>
      <w:r w:rsidRPr="004B356E">
        <w:rPr>
          <w:rFonts w:ascii="Verdana" w:eastAsia="Calibri" w:hAnsi="Verdana"/>
          <w:kern w:val="2"/>
          <w:lang w:eastAsia="en-US"/>
        </w:rPr>
        <w:t>P.Armino</w:t>
      </w:r>
      <w:proofErr w:type="spellEnd"/>
      <w:r w:rsidRPr="004B356E">
        <w:rPr>
          <w:rFonts w:ascii="Verdana" w:eastAsia="Calibri" w:hAnsi="Verdana"/>
          <w:kern w:val="2"/>
          <w:lang w:eastAsia="en-US"/>
        </w:rPr>
        <w:t xml:space="preserve"> gatvių sankirtos rekonstrukcija, įrengiant žiedinę sankryžą.</w:t>
      </w:r>
      <w:r w:rsidRPr="004B356E">
        <w:t xml:space="preserve"> </w:t>
      </w:r>
      <w:r w:rsidRPr="004B356E">
        <w:rPr>
          <w:rFonts w:ascii="Verdana" w:eastAsia="Calibri" w:hAnsi="Verdana"/>
          <w:kern w:val="2"/>
          <w:lang w:eastAsia="en-US"/>
        </w:rPr>
        <w:t>Projekto įgyvendinimo pabaiga – 2029-08-31. Projekto vertė – 21 616 652,79 Eur.</w:t>
      </w:r>
    </w:p>
    <w:p w14:paraId="645E857D" w14:textId="77777777" w:rsidR="004F619B" w:rsidRDefault="004F619B" w:rsidP="00CC676E">
      <w:pPr>
        <w:ind w:firstLine="709"/>
        <w:jc w:val="both"/>
        <w:rPr>
          <w:rFonts w:ascii="Verdana" w:eastAsia="Calibri" w:hAnsi="Verdana"/>
          <w:kern w:val="2"/>
          <w:lang w:eastAsia="en-US"/>
        </w:rPr>
      </w:pPr>
    </w:p>
    <w:p w14:paraId="5E3BBEF2" w14:textId="77777777" w:rsidR="004F619B" w:rsidRPr="00A91966" w:rsidRDefault="004F619B" w:rsidP="004F619B">
      <w:pPr>
        <w:ind w:firstLine="709"/>
        <w:jc w:val="both"/>
        <w:rPr>
          <w:rFonts w:ascii="Verdana" w:eastAsia="Calibri" w:hAnsi="Verdana"/>
          <w:kern w:val="2"/>
          <w:lang w:eastAsia="en-US"/>
        </w:rPr>
      </w:pPr>
      <w:r w:rsidRPr="00A91966">
        <w:rPr>
          <w:rFonts w:ascii="Verdana" w:eastAsia="Calibri" w:hAnsi="Verdana"/>
          <w:kern w:val="2"/>
          <w:lang w:eastAsia="en-US"/>
        </w:rPr>
        <w:t>Marijampolės savivaldybė nuosekliai įgyvendina Darnaus judumo mieste planą, kuris apima viešojo transporto modernizavimą, pėsčiųjų ir dviračių infrastruktūros plėtrą, eismo saugumo gerinimą bei aplinkai draugiškų transporto priemonių naudojimo skatinimą. Per 2024–2025 m. padėtas tvirtas pagrindas šių priemonių įgyvendinimui, o iki 2028 m. numatoma įgyvendinti reikšmingus darbus, kurie iš esmės keis miesto susisiekimo sistemą. Šie darbai leis Marijampolei tapti patogiu, saugiu, žaliu ir tvariu miestu, kuriame darnus judumas tampa ne tik planavimo principu, bet ir kasdienybės dalimi.</w:t>
      </w:r>
    </w:p>
    <w:p w14:paraId="7A2E533A" w14:textId="77777777" w:rsidR="004F619B" w:rsidRPr="004B356E" w:rsidRDefault="004F619B" w:rsidP="00CC676E">
      <w:pPr>
        <w:ind w:firstLine="709"/>
        <w:jc w:val="both"/>
        <w:rPr>
          <w:rFonts w:ascii="Verdana" w:eastAsia="Calibri" w:hAnsi="Verdana"/>
          <w:kern w:val="2"/>
          <w:lang w:eastAsia="en-US"/>
        </w:rPr>
      </w:pPr>
    </w:p>
    <w:p w14:paraId="11A0DE63" w14:textId="77777777" w:rsidR="00824DB0" w:rsidRPr="00C84130" w:rsidRDefault="00824DB0" w:rsidP="00C84130">
      <w:pPr>
        <w:spacing w:line="276" w:lineRule="auto"/>
        <w:ind w:firstLine="680"/>
        <w:jc w:val="both"/>
        <w:rPr>
          <w:rFonts w:ascii="Verdana" w:hAnsi="Verdana" w:cs="Calibri"/>
        </w:rPr>
      </w:pPr>
      <w:r>
        <w:rPr>
          <w:rFonts w:ascii="Verdana" w:hAnsi="Verdana" w:cs="Calibri"/>
        </w:rPr>
        <w:br w:type="page"/>
      </w:r>
    </w:p>
    <w:p w14:paraId="63803522" w14:textId="77777777" w:rsidR="00824DB0" w:rsidRPr="00D6616A" w:rsidRDefault="00824DB0" w:rsidP="003010BB">
      <w:pPr>
        <w:widowControl w:val="0"/>
        <w:spacing w:line="276" w:lineRule="auto"/>
        <w:jc w:val="center"/>
        <w:rPr>
          <w:rFonts w:ascii="Verdana" w:hAnsi="Verdana"/>
          <w:b/>
        </w:rPr>
      </w:pPr>
      <w:r w:rsidRPr="00D6616A">
        <w:rPr>
          <w:rFonts w:ascii="Verdana" w:hAnsi="Verdana"/>
          <w:b/>
        </w:rPr>
        <w:lastRenderedPageBreak/>
        <w:t xml:space="preserve">II SKYRIUS </w:t>
      </w:r>
    </w:p>
    <w:p w14:paraId="488349E5" w14:textId="77777777" w:rsidR="00824DB0" w:rsidRPr="00D6616A" w:rsidRDefault="00824DB0" w:rsidP="003010BB">
      <w:pPr>
        <w:widowControl w:val="0"/>
        <w:spacing w:line="276" w:lineRule="auto"/>
        <w:jc w:val="center"/>
        <w:rPr>
          <w:rFonts w:ascii="Verdana" w:hAnsi="Verdana"/>
          <w:b/>
          <w:bCs/>
        </w:rPr>
      </w:pPr>
      <w:r w:rsidRPr="00D6616A">
        <w:rPr>
          <w:rFonts w:ascii="Verdana" w:hAnsi="Verdana"/>
          <w:b/>
          <w:bCs/>
        </w:rPr>
        <w:t>SAVIVALDYBĖS PLĖTROS TIKSLAI, UŽDAVINIAI IR JŲ STEBĖSENOS RODIKLIAI</w:t>
      </w:r>
    </w:p>
    <w:p w14:paraId="6FB6A949" w14:textId="77777777" w:rsidR="00824DB0" w:rsidRPr="00D6616A" w:rsidRDefault="00824DB0" w:rsidP="000E22D9">
      <w:pPr>
        <w:widowControl w:val="0"/>
        <w:spacing w:line="276" w:lineRule="auto"/>
        <w:rPr>
          <w:rFonts w:ascii="Verdana" w:hAnsi="Verdana"/>
          <w:i/>
          <w:color w:val="808080"/>
        </w:rPr>
      </w:pPr>
    </w:p>
    <w:p w14:paraId="4D894038" w14:textId="77777777" w:rsidR="00824DB0" w:rsidRPr="000F314B" w:rsidRDefault="00824DB0" w:rsidP="00A5384A">
      <w:pPr>
        <w:rPr>
          <w:rFonts w:ascii="Verdana" w:hAnsi="Verdana"/>
          <w:b/>
          <w:color w:val="808080"/>
          <w:sz w:val="22"/>
          <w:szCs w:val="22"/>
        </w:rPr>
      </w:pPr>
      <w:r w:rsidRPr="000F314B">
        <w:rPr>
          <w:rFonts w:ascii="Verdana" w:hAnsi="Verdana"/>
          <w:b/>
          <w:sz w:val="22"/>
          <w:szCs w:val="22"/>
        </w:rPr>
        <w:t xml:space="preserve">1 lentelė. </w:t>
      </w:r>
      <w:r w:rsidRPr="000F314B">
        <w:rPr>
          <w:rFonts w:ascii="Verdana" w:hAnsi="Verdana"/>
          <w:b/>
          <w:bCs/>
          <w:sz w:val="22"/>
          <w:szCs w:val="22"/>
        </w:rPr>
        <w:t>Tikslai, uždaviniai ir jų stebėsenos rodikliai</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1276"/>
        <w:gridCol w:w="1276"/>
        <w:gridCol w:w="992"/>
        <w:gridCol w:w="992"/>
        <w:gridCol w:w="992"/>
        <w:gridCol w:w="1418"/>
        <w:gridCol w:w="1276"/>
      </w:tblGrid>
      <w:tr w:rsidR="00824DB0" w:rsidRPr="00D6616A" w14:paraId="75E925CB" w14:textId="77777777" w:rsidTr="009464C8">
        <w:trPr>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57170FF" w14:textId="77777777" w:rsidR="00824DB0" w:rsidRPr="00D6616A" w:rsidRDefault="00824DB0">
            <w:pPr>
              <w:jc w:val="center"/>
              <w:rPr>
                <w:rFonts w:ascii="Verdana" w:eastAsia="Calibri" w:hAnsi="Verdana"/>
                <w:b/>
                <w:bCs/>
                <w:color w:val="000000"/>
                <w:sz w:val="20"/>
                <w:szCs w:val="22"/>
              </w:rPr>
            </w:pPr>
            <w:r w:rsidRPr="00D6616A">
              <w:rPr>
                <w:rFonts w:ascii="Verdana" w:eastAsia="Calibri" w:hAnsi="Verdana"/>
                <w:b/>
                <w:bCs/>
                <w:color w:val="000000"/>
                <w:sz w:val="20"/>
                <w:szCs w:val="22"/>
              </w:rPr>
              <w:t>SSPP tikslai ir uždaviniai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C08B983" w14:textId="77777777" w:rsidR="00824DB0" w:rsidRPr="00D6616A" w:rsidRDefault="00824DB0">
            <w:pPr>
              <w:jc w:val="center"/>
              <w:rPr>
                <w:rFonts w:ascii="Verdana" w:eastAsia="Calibri" w:hAnsi="Verdana"/>
                <w:b/>
                <w:bCs/>
                <w:color w:val="000000"/>
                <w:sz w:val="20"/>
                <w:szCs w:val="22"/>
              </w:rPr>
            </w:pPr>
            <w:r w:rsidRPr="00D6616A">
              <w:rPr>
                <w:rFonts w:ascii="Verdana" w:eastAsia="Calibri" w:hAnsi="Verdana"/>
                <w:b/>
                <w:bCs/>
                <w:color w:val="000000"/>
                <w:sz w:val="20"/>
                <w:szCs w:val="22"/>
              </w:rPr>
              <w:t>Stebėsenos rodiklis (matavimo vnt.)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5C18605" w14:textId="77777777" w:rsidR="00824DB0" w:rsidRPr="00D6616A" w:rsidRDefault="00824DB0">
            <w:pPr>
              <w:jc w:val="center"/>
              <w:rPr>
                <w:rFonts w:ascii="Verdana" w:eastAsia="Calibri" w:hAnsi="Verdana"/>
                <w:b/>
                <w:bCs/>
                <w:color w:val="000000"/>
                <w:sz w:val="20"/>
                <w:szCs w:val="22"/>
              </w:rPr>
            </w:pPr>
            <w:r w:rsidRPr="00D6616A">
              <w:rPr>
                <w:rFonts w:ascii="Verdana" w:eastAsia="Calibri" w:hAnsi="Verdana"/>
                <w:b/>
                <w:bCs/>
                <w:color w:val="000000"/>
                <w:sz w:val="20"/>
                <w:szCs w:val="22"/>
              </w:rPr>
              <w:t xml:space="preserve">Pradinė stebėsenos rodiklio reikšmė (metai) </w:t>
            </w:r>
          </w:p>
        </w:tc>
        <w:tc>
          <w:tcPr>
            <w:tcW w:w="297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C3F46D5" w14:textId="77777777" w:rsidR="00824DB0" w:rsidRPr="00D6616A" w:rsidRDefault="00824DB0">
            <w:pPr>
              <w:jc w:val="center"/>
              <w:rPr>
                <w:rFonts w:ascii="Verdana" w:eastAsia="Calibri" w:hAnsi="Verdana"/>
                <w:b/>
                <w:bCs/>
                <w:color w:val="000000"/>
                <w:sz w:val="20"/>
                <w:szCs w:val="22"/>
              </w:rPr>
            </w:pPr>
            <w:r w:rsidRPr="00D6616A">
              <w:rPr>
                <w:rFonts w:ascii="Verdana" w:eastAsia="Calibri" w:hAnsi="Verdana"/>
                <w:b/>
                <w:bCs/>
                <w:color w:val="000000"/>
                <w:sz w:val="20"/>
                <w:szCs w:val="22"/>
              </w:rPr>
              <w:t>Siektinos stebėsenos rodiklio reikšmės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28D2B21" w14:textId="77777777" w:rsidR="00824DB0" w:rsidRPr="00D6616A" w:rsidRDefault="00824DB0">
            <w:pPr>
              <w:jc w:val="center"/>
              <w:rPr>
                <w:rFonts w:ascii="Verdana" w:eastAsia="Calibri" w:hAnsi="Verdana"/>
                <w:b/>
                <w:bCs/>
                <w:color w:val="000000"/>
                <w:sz w:val="20"/>
                <w:szCs w:val="22"/>
              </w:rPr>
            </w:pPr>
            <w:r w:rsidRPr="00D6616A">
              <w:rPr>
                <w:rFonts w:ascii="Verdana" w:eastAsia="Calibri" w:hAnsi="Verdana"/>
                <w:b/>
                <w:bCs/>
                <w:color w:val="000000"/>
                <w:sz w:val="20"/>
                <w:szCs w:val="22"/>
              </w:rPr>
              <w:t xml:space="preserve">Faktinė stebėsenos rodiklio reikšmė </w:t>
            </w:r>
          </w:p>
          <w:p w14:paraId="4CBC4AFB" w14:textId="77777777" w:rsidR="00824DB0" w:rsidRPr="00D6616A" w:rsidRDefault="00824DB0">
            <w:pPr>
              <w:jc w:val="center"/>
              <w:rPr>
                <w:rFonts w:ascii="Verdana" w:eastAsia="Calibri" w:hAnsi="Verdana"/>
                <w:b/>
                <w:bCs/>
                <w:color w:val="000000"/>
                <w:sz w:val="20"/>
                <w:szCs w:val="22"/>
              </w:rPr>
            </w:pPr>
            <w:r w:rsidRPr="00D6616A">
              <w:rPr>
                <w:rFonts w:ascii="Verdana" w:eastAsia="Calibri" w:hAnsi="Verdana"/>
                <w:b/>
                <w:bCs/>
                <w:color w:val="000000"/>
                <w:sz w:val="20"/>
                <w:szCs w:val="22"/>
              </w:rPr>
              <w:t>(metai)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956FA6" w14:textId="77777777" w:rsidR="00824DB0" w:rsidRPr="00D6616A" w:rsidRDefault="00824DB0">
            <w:pPr>
              <w:jc w:val="center"/>
              <w:rPr>
                <w:rFonts w:ascii="Verdana" w:eastAsia="Calibri" w:hAnsi="Verdana"/>
                <w:b/>
                <w:bCs/>
                <w:color w:val="000000"/>
                <w:sz w:val="20"/>
                <w:szCs w:val="22"/>
              </w:rPr>
            </w:pPr>
            <w:r w:rsidRPr="00D6616A">
              <w:rPr>
                <w:rFonts w:ascii="Verdana" w:eastAsia="Calibri" w:hAnsi="Verdana"/>
                <w:b/>
                <w:bCs/>
                <w:color w:val="000000"/>
                <w:sz w:val="20"/>
                <w:szCs w:val="22"/>
              </w:rPr>
              <w:t>Siekiama stebėsenos rodiklio reikšmė 2030 m.</w:t>
            </w:r>
          </w:p>
        </w:tc>
      </w:tr>
      <w:tr w:rsidR="00824DB0" w:rsidRPr="00D6616A" w14:paraId="2A982D14" w14:textId="77777777" w:rsidTr="009464C8">
        <w:trPr>
          <w:jc w:val="center"/>
        </w:trPr>
        <w:tc>
          <w:tcPr>
            <w:tcW w:w="1886" w:type="dxa"/>
            <w:vMerge/>
            <w:tcBorders>
              <w:top w:val="single" w:sz="4" w:space="0" w:color="auto"/>
              <w:left w:val="single" w:sz="4" w:space="0" w:color="auto"/>
              <w:bottom w:val="single" w:sz="4" w:space="0" w:color="auto"/>
              <w:right w:val="single" w:sz="4" w:space="0" w:color="auto"/>
            </w:tcBorders>
            <w:vAlign w:val="center"/>
            <w:hideMark/>
          </w:tcPr>
          <w:p w14:paraId="0C5BCB92" w14:textId="77777777" w:rsidR="00824DB0" w:rsidRPr="00D6616A" w:rsidRDefault="00824DB0">
            <w:pPr>
              <w:rPr>
                <w:rFonts w:ascii="Verdana" w:eastAsia="Calibri" w:hAnsi="Verdana"/>
                <w:b/>
                <w:bCs/>
                <w:color w:val="000000"/>
                <w:sz w:val="20"/>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9D4607" w14:textId="77777777" w:rsidR="00824DB0" w:rsidRPr="00D6616A" w:rsidRDefault="00824DB0">
            <w:pPr>
              <w:rPr>
                <w:rFonts w:ascii="Verdana" w:eastAsia="Calibri" w:hAnsi="Verdana"/>
                <w:b/>
                <w:bCs/>
                <w:color w:val="000000"/>
                <w:sz w:val="20"/>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9457E8" w14:textId="77777777" w:rsidR="00824DB0" w:rsidRPr="00D6616A" w:rsidRDefault="00824DB0">
            <w:pPr>
              <w:rPr>
                <w:rFonts w:ascii="Verdana" w:eastAsia="Calibri" w:hAnsi="Verdana"/>
                <w:b/>
                <w:bCs/>
                <w:color w:val="000000"/>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FD1F32" w14:textId="230EDAB5" w:rsidR="00824DB0" w:rsidRPr="00D6616A" w:rsidRDefault="00824DB0">
            <w:pPr>
              <w:jc w:val="center"/>
              <w:rPr>
                <w:rFonts w:ascii="Verdana" w:eastAsia="Calibri" w:hAnsi="Verdana"/>
                <w:b/>
                <w:bCs/>
                <w:i/>
                <w:color w:val="000000"/>
                <w:sz w:val="20"/>
                <w:szCs w:val="22"/>
              </w:rPr>
            </w:pPr>
            <w:r w:rsidRPr="00442AF0">
              <w:rPr>
                <w:rFonts w:ascii="Verdana" w:eastAsia="Calibri" w:hAnsi="Verdana"/>
                <w:b/>
                <w:bCs/>
                <w:iCs/>
                <w:color w:val="000000"/>
                <w:sz w:val="20"/>
                <w:szCs w:val="22"/>
              </w:rPr>
              <w:t>202</w:t>
            </w:r>
            <w:r w:rsidR="00EF4E56">
              <w:rPr>
                <w:rFonts w:ascii="Verdana" w:eastAsia="Calibri" w:hAnsi="Verdana"/>
                <w:b/>
                <w:bCs/>
                <w:iCs/>
                <w:color w:val="000000"/>
                <w:sz w:val="20"/>
                <w:szCs w:val="22"/>
              </w:rPr>
              <w:t>6</w:t>
            </w:r>
            <w:r w:rsidRPr="00D6616A">
              <w:rPr>
                <w:rFonts w:ascii="Verdana" w:eastAsia="Calibri" w:hAnsi="Verdana"/>
                <w:b/>
                <w:bCs/>
                <w:i/>
                <w:color w:val="000000"/>
                <w:sz w:val="20"/>
                <w:szCs w:val="22"/>
              </w:rPr>
              <w:t xml:space="preserve"> </w:t>
            </w:r>
            <w:r w:rsidRPr="00D6616A">
              <w:rPr>
                <w:rFonts w:ascii="Verdana" w:eastAsia="Calibri" w:hAnsi="Verdana"/>
                <w:b/>
                <w:bCs/>
                <w:color w:val="000000"/>
                <w:sz w:val="20"/>
                <w:szCs w:val="22"/>
              </w:rPr>
              <w:t>metai</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A298AF" w14:textId="0A54423E" w:rsidR="00824DB0" w:rsidRPr="00D6616A" w:rsidRDefault="00824DB0">
            <w:pPr>
              <w:jc w:val="center"/>
              <w:rPr>
                <w:rFonts w:ascii="Verdana" w:eastAsia="Calibri" w:hAnsi="Verdana"/>
                <w:b/>
                <w:bCs/>
                <w:color w:val="000000"/>
                <w:sz w:val="20"/>
                <w:szCs w:val="22"/>
              </w:rPr>
            </w:pPr>
            <w:r w:rsidRPr="00442AF0">
              <w:rPr>
                <w:rFonts w:ascii="Verdana" w:eastAsia="Calibri" w:hAnsi="Verdana"/>
                <w:b/>
                <w:bCs/>
                <w:iCs/>
                <w:color w:val="000000"/>
                <w:sz w:val="20"/>
                <w:szCs w:val="22"/>
              </w:rPr>
              <w:t>202</w:t>
            </w:r>
            <w:r w:rsidR="00EF4E56">
              <w:rPr>
                <w:rFonts w:ascii="Verdana" w:eastAsia="Calibri" w:hAnsi="Verdana"/>
                <w:b/>
                <w:bCs/>
                <w:iCs/>
                <w:color w:val="000000"/>
                <w:sz w:val="20"/>
                <w:szCs w:val="22"/>
              </w:rPr>
              <w:t>7</w:t>
            </w:r>
            <w:r w:rsidRPr="00D6616A">
              <w:rPr>
                <w:rFonts w:ascii="Verdana" w:eastAsia="Calibri" w:hAnsi="Verdana"/>
                <w:b/>
                <w:bCs/>
                <w:color w:val="000000"/>
                <w:sz w:val="20"/>
                <w:szCs w:val="22"/>
              </w:rPr>
              <w:t xml:space="preserve"> metai</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C82B0C" w14:textId="4238C559" w:rsidR="00824DB0" w:rsidRPr="00D6616A" w:rsidRDefault="00824DB0">
            <w:pPr>
              <w:jc w:val="center"/>
              <w:rPr>
                <w:rFonts w:ascii="Verdana" w:eastAsia="Calibri" w:hAnsi="Verdana"/>
                <w:b/>
                <w:bCs/>
                <w:color w:val="000000"/>
                <w:sz w:val="20"/>
                <w:szCs w:val="22"/>
              </w:rPr>
            </w:pPr>
            <w:r w:rsidRPr="00442AF0">
              <w:rPr>
                <w:rFonts w:ascii="Verdana" w:eastAsia="Calibri" w:hAnsi="Verdana"/>
                <w:b/>
                <w:bCs/>
                <w:iCs/>
                <w:color w:val="000000"/>
                <w:sz w:val="20"/>
                <w:szCs w:val="22"/>
              </w:rPr>
              <w:t>202</w:t>
            </w:r>
            <w:r w:rsidR="00EF4E56">
              <w:rPr>
                <w:rFonts w:ascii="Verdana" w:eastAsia="Calibri" w:hAnsi="Verdana"/>
                <w:b/>
                <w:bCs/>
                <w:iCs/>
                <w:color w:val="000000"/>
                <w:sz w:val="20"/>
                <w:szCs w:val="22"/>
              </w:rPr>
              <w:t>8</w:t>
            </w:r>
            <w:r w:rsidRPr="00D6616A">
              <w:rPr>
                <w:rFonts w:ascii="Verdana" w:eastAsia="Calibri" w:hAnsi="Verdana"/>
                <w:b/>
                <w:bCs/>
                <w:color w:val="000000"/>
                <w:sz w:val="20"/>
                <w:szCs w:val="22"/>
              </w:rPr>
              <w:t xml:space="preserve"> metai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282B0D" w14:textId="77777777" w:rsidR="00824DB0" w:rsidRPr="00D6616A" w:rsidRDefault="00824DB0">
            <w:pPr>
              <w:rPr>
                <w:rFonts w:ascii="Verdana" w:eastAsia="Calibri" w:hAnsi="Verdana"/>
                <w:b/>
                <w:bCs/>
                <w:color w:val="000000"/>
                <w:sz w:val="20"/>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085456" w14:textId="77777777" w:rsidR="00824DB0" w:rsidRPr="00D6616A" w:rsidRDefault="00824DB0">
            <w:pPr>
              <w:rPr>
                <w:rFonts w:ascii="Verdana" w:eastAsia="Calibri" w:hAnsi="Verdana"/>
                <w:b/>
                <w:bCs/>
                <w:color w:val="000000"/>
                <w:sz w:val="20"/>
                <w:szCs w:val="22"/>
              </w:rPr>
            </w:pPr>
          </w:p>
        </w:tc>
      </w:tr>
      <w:tr w:rsidR="00824DB0" w:rsidRPr="00D6616A" w14:paraId="438350FF" w14:textId="77777777" w:rsidTr="009464C8">
        <w:trPr>
          <w:trHeight w:val="108"/>
          <w:jc w:val="center"/>
        </w:trPr>
        <w:tc>
          <w:tcPr>
            <w:tcW w:w="1886" w:type="dxa"/>
            <w:tcBorders>
              <w:top w:val="single" w:sz="4" w:space="0" w:color="auto"/>
              <w:left w:val="single" w:sz="4" w:space="0" w:color="auto"/>
              <w:bottom w:val="single" w:sz="4" w:space="0" w:color="auto"/>
              <w:right w:val="single" w:sz="4" w:space="0" w:color="auto"/>
            </w:tcBorders>
            <w:shd w:val="clear" w:color="auto" w:fill="DBE5F1"/>
            <w:hideMark/>
          </w:tcPr>
          <w:p w14:paraId="2B0616D5" w14:textId="77777777" w:rsidR="00824DB0" w:rsidRPr="00D6616A" w:rsidRDefault="00824DB0">
            <w:pPr>
              <w:jc w:val="center"/>
              <w:rPr>
                <w:rFonts w:ascii="Verdana" w:eastAsia="Calibri" w:hAnsi="Verdana"/>
                <w:color w:val="000000"/>
                <w:sz w:val="20"/>
                <w:szCs w:val="22"/>
              </w:rPr>
            </w:pPr>
            <w:r w:rsidRPr="00D6616A">
              <w:rPr>
                <w:rFonts w:ascii="Verdana" w:eastAsia="Calibri" w:hAnsi="Verdana"/>
                <w:color w:val="000000"/>
                <w:sz w:val="20"/>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23A6B68F" w14:textId="77777777" w:rsidR="00824DB0" w:rsidRPr="00D6616A" w:rsidRDefault="00824DB0">
            <w:pPr>
              <w:jc w:val="center"/>
              <w:rPr>
                <w:rFonts w:ascii="Verdana" w:eastAsia="Calibri" w:hAnsi="Verdana"/>
                <w:color w:val="000000"/>
                <w:sz w:val="20"/>
                <w:szCs w:val="22"/>
              </w:rPr>
            </w:pPr>
            <w:r w:rsidRPr="00D6616A">
              <w:rPr>
                <w:rFonts w:ascii="Verdana" w:eastAsia="Calibri" w:hAnsi="Verdana"/>
                <w:color w:val="000000"/>
                <w:sz w:val="20"/>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4DB642DF" w14:textId="77777777" w:rsidR="00824DB0" w:rsidRPr="00D6616A" w:rsidRDefault="00824DB0">
            <w:pPr>
              <w:jc w:val="center"/>
              <w:rPr>
                <w:rFonts w:ascii="Verdana" w:eastAsia="Calibri" w:hAnsi="Verdana"/>
                <w:color w:val="000000"/>
                <w:sz w:val="20"/>
                <w:szCs w:val="22"/>
              </w:rPr>
            </w:pPr>
            <w:r w:rsidRPr="00D6616A">
              <w:rPr>
                <w:rFonts w:ascii="Verdana" w:eastAsia="Calibri" w:hAnsi="Verdana"/>
                <w:color w:val="000000"/>
                <w:sz w:val="20"/>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64304452" w14:textId="77777777" w:rsidR="00824DB0" w:rsidRPr="00D6616A" w:rsidRDefault="00824DB0">
            <w:pPr>
              <w:jc w:val="center"/>
              <w:rPr>
                <w:rFonts w:ascii="Verdana" w:eastAsia="Calibri" w:hAnsi="Verdana"/>
                <w:color w:val="000000"/>
                <w:sz w:val="20"/>
                <w:szCs w:val="22"/>
              </w:rPr>
            </w:pPr>
            <w:r w:rsidRPr="00D6616A">
              <w:rPr>
                <w:rFonts w:ascii="Verdana" w:eastAsia="Calibri" w:hAnsi="Verdana"/>
                <w:color w:val="000000"/>
                <w:sz w:val="20"/>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2AB9D96E" w14:textId="77777777" w:rsidR="00824DB0" w:rsidRPr="00D6616A" w:rsidRDefault="00824DB0">
            <w:pPr>
              <w:jc w:val="center"/>
              <w:rPr>
                <w:rFonts w:ascii="Verdana" w:eastAsia="Calibri" w:hAnsi="Verdana"/>
                <w:color w:val="000000"/>
                <w:sz w:val="20"/>
                <w:szCs w:val="22"/>
              </w:rPr>
            </w:pPr>
            <w:r w:rsidRPr="00D6616A">
              <w:rPr>
                <w:rFonts w:ascii="Verdana" w:eastAsia="Calibri" w:hAnsi="Verdana"/>
                <w:color w:val="000000"/>
                <w:sz w:val="20"/>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36D70A0F" w14:textId="77777777" w:rsidR="00824DB0" w:rsidRPr="00D6616A" w:rsidRDefault="00824DB0">
            <w:pPr>
              <w:jc w:val="center"/>
              <w:rPr>
                <w:rFonts w:ascii="Verdana" w:eastAsia="Calibri" w:hAnsi="Verdana"/>
                <w:color w:val="000000"/>
                <w:sz w:val="20"/>
                <w:szCs w:val="22"/>
              </w:rPr>
            </w:pPr>
            <w:r w:rsidRPr="00D6616A">
              <w:rPr>
                <w:rFonts w:ascii="Verdana" w:eastAsia="Calibri" w:hAnsi="Verdana"/>
                <w:color w:val="000000"/>
                <w:sz w:val="20"/>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DBE5F1"/>
            <w:hideMark/>
          </w:tcPr>
          <w:p w14:paraId="72A9A4A8" w14:textId="77777777" w:rsidR="00824DB0" w:rsidRPr="00D6616A" w:rsidRDefault="00824DB0">
            <w:pPr>
              <w:jc w:val="center"/>
              <w:rPr>
                <w:rFonts w:ascii="Verdana" w:eastAsia="Calibri" w:hAnsi="Verdana"/>
                <w:color w:val="000000"/>
                <w:sz w:val="20"/>
                <w:szCs w:val="22"/>
              </w:rPr>
            </w:pPr>
            <w:r w:rsidRPr="00D6616A">
              <w:rPr>
                <w:rFonts w:ascii="Verdana" w:eastAsia="Calibri" w:hAnsi="Verdana"/>
                <w:color w:val="000000"/>
                <w:sz w:val="20"/>
                <w:szCs w:val="22"/>
              </w:rPr>
              <w:t>7</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711EBE9C" w14:textId="77777777" w:rsidR="00824DB0" w:rsidRPr="00D6616A" w:rsidRDefault="00824DB0">
            <w:pPr>
              <w:jc w:val="center"/>
              <w:rPr>
                <w:rFonts w:ascii="Verdana" w:eastAsia="Calibri" w:hAnsi="Verdana"/>
                <w:color w:val="000000"/>
                <w:sz w:val="20"/>
                <w:szCs w:val="22"/>
              </w:rPr>
            </w:pPr>
            <w:r w:rsidRPr="00D6616A">
              <w:rPr>
                <w:rFonts w:ascii="Verdana" w:eastAsia="Calibri" w:hAnsi="Verdana"/>
                <w:color w:val="000000"/>
                <w:sz w:val="20"/>
                <w:szCs w:val="22"/>
              </w:rPr>
              <w:t>8</w:t>
            </w:r>
          </w:p>
        </w:tc>
      </w:tr>
      <w:tr w:rsidR="00824DB0" w:rsidRPr="00D6616A" w14:paraId="6A796364" w14:textId="77777777" w:rsidTr="00477B1B">
        <w:trPr>
          <w:jc w:val="center"/>
        </w:trPr>
        <w:tc>
          <w:tcPr>
            <w:tcW w:w="1886" w:type="dxa"/>
            <w:tcBorders>
              <w:top w:val="single" w:sz="4" w:space="0" w:color="auto"/>
              <w:left w:val="single" w:sz="4" w:space="0" w:color="auto"/>
              <w:bottom w:val="single" w:sz="4" w:space="0" w:color="auto"/>
              <w:right w:val="single" w:sz="4" w:space="0" w:color="auto"/>
            </w:tcBorders>
            <w:hideMark/>
          </w:tcPr>
          <w:p w14:paraId="1FC716E3" w14:textId="77777777" w:rsidR="00824DB0" w:rsidRPr="00D6616A" w:rsidRDefault="00824DB0" w:rsidP="00B40533">
            <w:pPr>
              <w:rPr>
                <w:rFonts w:ascii="Verdana" w:eastAsia="Calibri" w:hAnsi="Verdana"/>
                <w:i/>
                <w:color w:val="808080"/>
                <w:sz w:val="20"/>
                <w:szCs w:val="22"/>
              </w:rPr>
            </w:pPr>
            <w:r w:rsidRPr="00D6616A">
              <w:rPr>
                <w:rFonts w:ascii="Verdana" w:hAnsi="Verdana"/>
                <w:sz w:val="20"/>
                <w:szCs w:val="20"/>
              </w:rPr>
              <w:t>1.1.Pagerinti švietimo paslaugų kokybę ir prieinamumą</w:t>
            </w:r>
          </w:p>
        </w:tc>
        <w:tc>
          <w:tcPr>
            <w:tcW w:w="1276" w:type="dxa"/>
            <w:tcBorders>
              <w:top w:val="single" w:sz="4" w:space="0" w:color="auto"/>
              <w:left w:val="single" w:sz="4" w:space="0" w:color="auto"/>
              <w:bottom w:val="single" w:sz="4" w:space="0" w:color="auto"/>
              <w:right w:val="single" w:sz="4" w:space="0" w:color="auto"/>
            </w:tcBorders>
            <w:hideMark/>
          </w:tcPr>
          <w:p w14:paraId="33C5CA8C" w14:textId="77777777" w:rsidR="00824DB0" w:rsidRPr="00D6616A" w:rsidRDefault="00824DB0" w:rsidP="00B40533">
            <w:pPr>
              <w:rPr>
                <w:rFonts w:ascii="Verdana" w:eastAsia="Calibri" w:hAnsi="Verdana"/>
                <w:i/>
                <w:color w:val="808080"/>
                <w:sz w:val="20"/>
                <w:szCs w:val="22"/>
              </w:rPr>
            </w:pPr>
            <w:r w:rsidRPr="00D6616A">
              <w:rPr>
                <w:rFonts w:ascii="Verdana" w:hAnsi="Verdana"/>
                <w:sz w:val="20"/>
                <w:szCs w:val="20"/>
              </w:rPr>
              <w:t>Vidurinio išsilavinimo įgijimo lygis (procentai)</w:t>
            </w:r>
          </w:p>
        </w:tc>
        <w:tc>
          <w:tcPr>
            <w:tcW w:w="1276" w:type="dxa"/>
            <w:tcBorders>
              <w:top w:val="single" w:sz="4" w:space="0" w:color="auto"/>
              <w:left w:val="single" w:sz="4" w:space="0" w:color="auto"/>
              <w:bottom w:val="single" w:sz="4" w:space="0" w:color="auto"/>
              <w:right w:val="single" w:sz="4" w:space="0" w:color="auto"/>
            </w:tcBorders>
            <w:hideMark/>
          </w:tcPr>
          <w:p w14:paraId="45F82CA8" w14:textId="77777777" w:rsidR="00824DB0" w:rsidRPr="00D6616A" w:rsidRDefault="00824DB0" w:rsidP="00B40533">
            <w:pPr>
              <w:rPr>
                <w:rFonts w:ascii="Verdana" w:eastAsia="Calibri" w:hAnsi="Verdana"/>
                <w:i/>
                <w:color w:val="808080"/>
                <w:sz w:val="20"/>
                <w:szCs w:val="22"/>
              </w:rPr>
            </w:pPr>
            <w:r w:rsidRPr="00D6616A">
              <w:rPr>
                <w:rFonts w:ascii="Verdana" w:hAnsi="Verdana"/>
                <w:sz w:val="20"/>
                <w:szCs w:val="20"/>
              </w:rPr>
              <w:t>81,83 (2019)</w:t>
            </w:r>
          </w:p>
        </w:tc>
        <w:tc>
          <w:tcPr>
            <w:tcW w:w="992" w:type="dxa"/>
            <w:tcBorders>
              <w:top w:val="single" w:sz="4" w:space="0" w:color="auto"/>
              <w:left w:val="single" w:sz="4" w:space="0" w:color="auto"/>
              <w:bottom w:val="single" w:sz="4" w:space="0" w:color="auto"/>
              <w:right w:val="single" w:sz="4" w:space="0" w:color="auto"/>
            </w:tcBorders>
          </w:tcPr>
          <w:p w14:paraId="5CD61407" w14:textId="77777777" w:rsidR="00824DB0" w:rsidRPr="00D6616A" w:rsidRDefault="00824DB0" w:rsidP="00B40533">
            <w:pPr>
              <w:rPr>
                <w:rFonts w:ascii="Verdana" w:hAnsi="Verdana"/>
                <w:sz w:val="20"/>
                <w:szCs w:val="20"/>
              </w:rPr>
            </w:pPr>
            <w:r>
              <w:rPr>
                <w:rFonts w:ascii="Verdana" w:hAnsi="Verdana"/>
                <w:sz w:val="20"/>
                <w:szCs w:val="20"/>
              </w:rPr>
              <w:t>95</w:t>
            </w:r>
          </w:p>
        </w:tc>
        <w:tc>
          <w:tcPr>
            <w:tcW w:w="992" w:type="dxa"/>
            <w:tcBorders>
              <w:top w:val="single" w:sz="4" w:space="0" w:color="auto"/>
              <w:left w:val="single" w:sz="4" w:space="0" w:color="auto"/>
              <w:bottom w:val="single" w:sz="4" w:space="0" w:color="auto"/>
              <w:right w:val="single" w:sz="4" w:space="0" w:color="auto"/>
            </w:tcBorders>
          </w:tcPr>
          <w:p w14:paraId="1BCB3912" w14:textId="77777777" w:rsidR="00824DB0" w:rsidRPr="00D6616A" w:rsidRDefault="00824DB0" w:rsidP="00B40533">
            <w:pPr>
              <w:rPr>
                <w:rFonts w:ascii="Verdana" w:eastAsia="Calibri" w:hAnsi="Verdana"/>
                <w:i/>
                <w:color w:val="808080"/>
                <w:sz w:val="20"/>
                <w:szCs w:val="22"/>
              </w:rPr>
            </w:pPr>
            <w:r w:rsidRPr="00477B1B">
              <w:rPr>
                <w:rFonts w:ascii="Verdana" w:hAnsi="Verdana"/>
                <w:sz w:val="20"/>
                <w:szCs w:val="20"/>
              </w:rPr>
              <w:t>95</w:t>
            </w:r>
          </w:p>
        </w:tc>
        <w:tc>
          <w:tcPr>
            <w:tcW w:w="992" w:type="dxa"/>
            <w:tcBorders>
              <w:top w:val="single" w:sz="4" w:space="0" w:color="auto"/>
              <w:left w:val="single" w:sz="4" w:space="0" w:color="auto"/>
              <w:bottom w:val="single" w:sz="4" w:space="0" w:color="auto"/>
              <w:right w:val="single" w:sz="4" w:space="0" w:color="auto"/>
            </w:tcBorders>
          </w:tcPr>
          <w:p w14:paraId="5E5929ED" w14:textId="77777777" w:rsidR="00824DB0" w:rsidRPr="00D6616A" w:rsidRDefault="00824DB0" w:rsidP="00B40533">
            <w:pPr>
              <w:rPr>
                <w:rFonts w:ascii="Verdana" w:eastAsia="Calibri" w:hAnsi="Verdana"/>
                <w:i/>
                <w:color w:val="808080"/>
                <w:sz w:val="20"/>
                <w:szCs w:val="22"/>
              </w:rPr>
            </w:pPr>
            <w:r w:rsidRPr="00477B1B">
              <w:rPr>
                <w:rFonts w:ascii="Verdana" w:hAnsi="Verdana"/>
                <w:sz w:val="20"/>
                <w:szCs w:val="20"/>
              </w:rPr>
              <w:t>95</w:t>
            </w:r>
          </w:p>
        </w:tc>
        <w:tc>
          <w:tcPr>
            <w:tcW w:w="1418" w:type="dxa"/>
            <w:tcBorders>
              <w:top w:val="single" w:sz="4" w:space="0" w:color="auto"/>
              <w:left w:val="single" w:sz="4" w:space="0" w:color="auto"/>
              <w:bottom w:val="single" w:sz="4" w:space="0" w:color="auto"/>
              <w:right w:val="single" w:sz="4" w:space="0" w:color="auto"/>
            </w:tcBorders>
            <w:hideMark/>
          </w:tcPr>
          <w:p w14:paraId="1DAA4064" w14:textId="77777777" w:rsidR="00824DB0" w:rsidRPr="00D6616A" w:rsidRDefault="00824DB0" w:rsidP="00B40533">
            <w:pPr>
              <w:rPr>
                <w:rFonts w:ascii="Verdana" w:hAnsi="Verdana"/>
                <w:sz w:val="20"/>
                <w:szCs w:val="20"/>
              </w:rPr>
            </w:pPr>
            <w:r w:rsidRPr="00D6616A">
              <w:rPr>
                <w:rFonts w:ascii="Verdana" w:hAnsi="Verdana"/>
                <w:sz w:val="20"/>
                <w:szCs w:val="20"/>
              </w:rPr>
              <w:t>95,00</w:t>
            </w:r>
          </w:p>
          <w:p w14:paraId="27750742" w14:textId="724CA26C" w:rsidR="00824DB0" w:rsidRPr="00D6616A" w:rsidRDefault="00824DB0" w:rsidP="00B40533">
            <w:pPr>
              <w:rPr>
                <w:rFonts w:ascii="Verdana" w:eastAsia="Calibri" w:hAnsi="Verdana"/>
                <w:i/>
                <w:color w:val="808080"/>
                <w:sz w:val="20"/>
                <w:szCs w:val="22"/>
              </w:rPr>
            </w:pPr>
            <w:r w:rsidRPr="00D6616A">
              <w:rPr>
                <w:rFonts w:ascii="Verdana" w:hAnsi="Verdana"/>
                <w:sz w:val="20"/>
                <w:szCs w:val="20"/>
              </w:rPr>
              <w:t>(202</w:t>
            </w:r>
            <w:r w:rsidR="001D2683">
              <w:rPr>
                <w:rFonts w:ascii="Verdana" w:hAnsi="Verdana"/>
                <w:sz w:val="20"/>
                <w:szCs w:val="20"/>
              </w:rPr>
              <w:t>4</w:t>
            </w:r>
            <w:r w:rsidRPr="00D6616A">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4FA43B07" w14:textId="77777777" w:rsidR="00824DB0" w:rsidRPr="00D6616A" w:rsidRDefault="00824DB0" w:rsidP="00B40533">
            <w:pPr>
              <w:rPr>
                <w:rFonts w:ascii="Verdana" w:hAnsi="Verdana"/>
                <w:sz w:val="20"/>
                <w:szCs w:val="20"/>
              </w:rPr>
            </w:pPr>
            <w:r w:rsidRPr="00D6616A">
              <w:rPr>
                <w:rFonts w:ascii="Verdana" w:hAnsi="Verdana"/>
                <w:sz w:val="20"/>
                <w:szCs w:val="20"/>
              </w:rPr>
              <w:t>89,0</w:t>
            </w:r>
          </w:p>
        </w:tc>
      </w:tr>
      <w:tr w:rsidR="00824DB0" w:rsidRPr="00D6616A" w14:paraId="1A97D27B" w14:textId="77777777" w:rsidTr="00477B1B">
        <w:trPr>
          <w:jc w:val="center"/>
        </w:trPr>
        <w:tc>
          <w:tcPr>
            <w:tcW w:w="1886" w:type="dxa"/>
            <w:tcBorders>
              <w:top w:val="single" w:sz="4" w:space="0" w:color="auto"/>
              <w:left w:val="single" w:sz="4" w:space="0" w:color="auto"/>
              <w:bottom w:val="single" w:sz="4" w:space="0" w:color="auto"/>
              <w:right w:val="single" w:sz="4" w:space="0" w:color="auto"/>
            </w:tcBorders>
            <w:hideMark/>
          </w:tcPr>
          <w:p w14:paraId="4DE6EA17" w14:textId="77777777" w:rsidR="00824DB0" w:rsidRPr="00D6616A" w:rsidRDefault="00824DB0" w:rsidP="00A33BB7">
            <w:pPr>
              <w:rPr>
                <w:rFonts w:ascii="Verdana" w:eastAsia="Calibri" w:hAnsi="Verdana"/>
                <w:i/>
                <w:color w:val="808080"/>
                <w:sz w:val="20"/>
                <w:szCs w:val="22"/>
              </w:rPr>
            </w:pPr>
            <w:r w:rsidRPr="00D6616A">
              <w:rPr>
                <w:rFonts w:ascii="Verdana" w:hAnsi="Verdana"/>
                <w:sz w:val="20"/>
                <w:szCs w:val="20"/>
              </w:rPr>
              <w:t>1.1.1. Stiprinti formaliojo ir neformaliojo švietimo įstaigų žmogiškuosius išteklius</w:t>
            </w:r>
          </w:p>
        </w:tc>
        <w:tc>
          <w:tcPr>
            <w:tcW w:w="1276" w:type="dxa"/>
            <w:tcBorders>
              <w:top w:val="single" w:sz="4" w:space="0" w:color="auto"/>
              <w:left w:val="single" w:sz="4" w:space="0" w:color="auto"/>
              <w:bottom w:val="single" w:sz="4" w:space="0" w:color="auto"/>
              <w:right w:val="single" w:sz="4" w:space="0" w:color="auto"/>
            </w:tcBorders>
            <w:hideMark/>
          </w:tcPr>
          <w:p w14:paraId="2EAF4A60" w14:textId="77777777" w:rsidR="00824DB0" w:rsidRPr="00D6616A" w:rsidRDefault="00824DB0" w:rsidP="00A33BB7">
            <w:pPr>
              <w:rPr>
                <w:rFonts w:ascii="Verdana" w:eastAsia="Calibri" w:hAnsi="Verdana"/>
                <w:i/>
                <w:color w:val="808080"/>
                <w:sz w:val="20"/>
                <w:szCs w:val="22"/>
              </w:rPr>
            </w:pPr>
            <w:r w:rsidRPr="00D6616A">
              <w:rPr>
                <w:rFonts w:ascii="Verdana" w:hAnsi="Verdana"/>
                <w:sz w:val="20"/>
                <w:szCs w:val="20"/>
              </w:rPr>
              <w:t>Mokytojų specialistų dalis (procentai)</w:t>
            </w:r>
          </w:p>
        </w:tc>
        <w:tc>
          <w:tcPr>
            <w:tcW w:w="1276" w:type="dxa"/>
            <w:tcBorders>
              <w:top w:val="single" w:sz="4" w:space="0" w:color="auto"/>
              <w:left w:val="single" w:sz="4" w:space="0" w:color="auto"/>
              <w:bottom w:val="single" w:sz="4" w:space="0" w:color="auto"/>
              <w:right w:val="single" w:sz="4" w:space="0" w:color="auto"/>
            </w:tcBorders>
            <w:hideMark/>
          </w:tcPr>
          <w:p w14:paraId="15C50C6F" w14:textId="77777777" w:rsidR="00824DB0" w:rsidRPr="00D6616A" w:rsidRDefault="00824DB0" w:rsidP="00A33BB7">
            <w:pPr>
              <w:rPr>
                <w:rFonts w:ascii="Verdana" w:eastAsia="Calibri" w:hAnsi="Verdana"/>
                <w:i/>
                <w:color w:val="808080"/>
                <w:sz w:val="20"/>
                <w:szCs w:val="22"/>
              </w:rPr>
            </w:pPr>
            <w:r w:rsidRPr="00D6616A">
              <w:rPr>
                <w:rFonts w:ascii="Verdana" w:hAnsi="Verdana"/>
                <w:sz w:val="20"/>
                <w:szCs w:val="20"/>
              </w:rPr>
              <w:t>98,50 (2020)</w:t>
            </w:r>
          </w:p>
        </w:tc>
        <w:tc>
          <w:tcPr>
            <w:tcW w:w="992" w:type="dxa"/>
            <w:tcBorders>
              <w:top w:val="single" w:sz="4" w:space="0" w:color="auto"/>
              <w:left w:val="single" w:sz="4" w:space="0" w:color="auto"/>
              <w:bottom w:val="single" w:sz="4" w:space="0" w:color="auto"/>
              <w:right w:val="single" w:sz="4" w:space="0" w:color="auto"/>
            </w:tcBorders>
          </w:tcPr>
          <w:p w14:paraId="437AC3B5" w14:textId="77777777" w:rsidR="00824DB0" w:rsidRPr="00D6616A" w:rsidRDefault="00824DB0" w:rsidP="00A33BB7">
            <w:pPr>
              <w:rPr>
                <w:rFonts w:ascii="Verdana" w:hAnsi="Verdana"/>
                <w:sz w:val="20"/>
                <w:szCs w:val="20"/>
              </w:rPr>
            </w:pPr>
            <w:r>
              <w:rPr>
                <w:rFonts w:ascii="Verdana" w:hAnsi="Verdana"/>
                <w:sz w:val="20"/>
                <w:szCs w:val="20"/>
              </w:rPr>
              <w:t>99,5</w:t>
            </w:r>
          </w:p>
        </w:tc>
        <w:tc>
          <w:tcPr>
            <w:tcW w:w="992" w:type="dxa"/>
            <w:tcBorders>
              <w:top w:val="single" w:sz="4" w:space="0" w:color="auto"/>
              <w:left w:val="single" w:sz="4" w:space="0" w:color="auto"/>
              <w:bottom w:val="single" w:sz="4" w:space="0" w:color="auto"/>
              <w:right w:val="single" w:sz="4" w:space="0" w:color="auto"/>
            </w:tcBorders>
          </w:tcPr>
          <w:p w14:paraId="57B2D83C" w14:textId="77777777" w:rsidR="00824DB0" w:rsidRPr="00477B1B" w:rsidRDefault="00824DB0" w:rsidP="00A33BB7">
            <w:pPr>
              <w:rPr>
                <w:rFonts w:ascii="Verdana" w:hAnsi="Verdana"/>
                <w:sz w:val="20"/>
                <w:szCs w:val="20"/>
              </w:rPr>
            </w:pPr>
            <w:r w:rsidRPr="00477B1B">
              <w:rPr>
                <w:rFonts w:ascii="Verdana" w:hAnsi="Verdana"/>
                <w:sz w:val="20"/>
                <w:szCs w:val="20"/>
              </w:rPr>
              <w:t>99,5</w:t>
            </w:r>
          </w:p>
        </w:tc>
        <w:tc>
          <w:tcPr>
            <w:tcW w:w="992" w:type="dxa"/>
            <w:tcBorders>
              <w:top w:val="single" w:sz="4" w:space="0" w:color="auto"/>
              <w:left w:val="single" w:sz="4" w:space="0" w:color="auto"/>
              <w:bottom w:val="single" w:sz="4" w:space="0" w:color="auto"/>
              <w:right w:val="single" w:sz="4" w:space="0" w:color="auto"/>
            </w:tcBorders>
          </w:tcPr>
          <w:p w14:paraId="031E5BB4" w14:textId="77777777" w:rsidR="00824DB0" w:rsidRPr="00477B1B" w:rsidRDefault="00824DB0" w:rsidP="00A33BB7">
            <w:pPr>
              <w:rPr>
                <w:rFonts w:ascii="Verdana" w:hAnsi="Verdana"/>
                <w:sz w:val="20"/>
                <w:szCs w:val="20"/>
              </w:rPr>
            </w:pPr>
            <w:r w:rsidRPr="00477B1B">
              <w:rPr>
                <w:rFonts w:ascii="Verdana" w:hAnsi="Verdana"/>
                <w:sz w:val="20"/>
                <w:szCs w:val="20"/>
              </w:rPr>
              <w:t>99,5</w:t>
            </w:r>
          </w:p>
        </w:tc>
        <w:tc>
          <w:tcPr>
            <w:tcW w:w="1418" w:type="dxa"/>
            <w:tcBorders>
              <w:top w:val="single" w:sz="4" w:space="0" w:color="auto"/>
              <w:left w:val="single" w:sz="4" w:space="0" w:color="auto"/>
              <w:bottom w:val="single" w:sz="4" w:space="0" w:color="auto"/>
              <w:right w:val="single" w:sz="4" w:space="0" w:color="auto"/>
            </w:tcBorders>
          </w:tcPr>
          <w:p w14:paraId="3EB0BD11" w14:textId="77777777" w:rsidR="00824DB0" w:rsidRPr="00D6616A" w:rsidRDefault="00824DB0" w:rsidP="00A33BB7">
            <w:pPr>
              <w:rPr>
                <w:rFonts w:ascii="Verdana" w:hAnsi="Verdana"/>
                <w:sz w:val="20"/>
                <w:szCs w:val="20"/>
              </w:rPr>
            </w:pPr>
            <w:r w:rsidRPr="00D6616A">
              <w:rPr>
                <w:rFonts w:ascii="Verdana" w:hAnsi="Verdana"/>
                <w:sz w:val="20"/>
                <w:szCs w:val="20"/>
              </w:rPr>
              <w:t>99,5</w:t>
            </w:r>
          </w:p>
          <w:p w14:paraId="1D520341" w14:textId="79A1FD91" w:rsidR="00824DB0" w:rsidRPr="00D6616A" w:rsidRDefault="00824DB0" w:rsidP="00A33BB7">
            <w:pPr>
              <w:rPr>
                <w:rFonts w:ascii="Verdana" w:eastAsia="Calibri" w:hAnsi="Verdana"/>
                <w:i/>
                <w:color w:val="808080"/>
                <w:sz w:val="20"/>
                <w:szCs w:val="22"/>
              </w:rPr>
            </w:pPr>
            <w:r w:rsidRPr="00D6616A">
              <w:rPr>
                <w:rFonts w:ascii="Verdana" w:hAnsi="Verdana"/>
                <w:sz w:val="20"/>
                <w:szCs w:val="20"/>
              </w:rPr>
              <w:t>(202</w:t>
            </w:r>
            <w:r w:rsidR="001D2683">
              <w:rPr>
                <w:rFonts w:ascii="Verdana" w:hAnsi="Verdana"/>
                <w:sz w:val="20"/>
                <w:szCs w:val="20"/>
              </w:rPr>
              <w:t>4</w:t>
            </w:r>
            <w:r w:rsidRPr="00D6616A">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E53A96E" w14:textId="77777777" w:rsidR="00824DB0" w:rsidRPr="00D6616A" w:rsidRDefault="00824DB0" w:rsidP="00A33BB7">
            <w:pPr>
              <w:rPr>
                <w:rFonts w:ascii="Verdana" w:hAnsi="Verdana"/>
                <w:sz w:val="20"/>
                <w:szCs w:val="20"/>
              </w:rPr>
            </w:pPr>
            <w:r w:rsidRPr="00D6616A">
              <w:rPr>
                <w:rFonts w:ascii="Verdana" w:hAnsi="Verdana"/>
                <w:sz w:val="20"/>
                <w:szCs w:val="20"/>
              </w:rPr>
              <w:t>100,00</w:t>
            </w:r>
          </w:p>
        </w:tc>
      </w:tr>
      <w:tr w:rsidR="00824DB0" w:rsidRPr="00D6616A" w14:paraId="47252A56"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4D72735A" w14:textId="77777777" w:rsidR="00824DB0" w:rsidRPr="00D6616A" w:rsidRDefault="00824DB0" w:rsidP="000F6D1F">
            <w:pPr>
              <w:rPr>
                <w:rFonts w:ascii="Verdana" w:hAnsi="Verdana"/>
                <w:sz w:val="20"/>
                <w:szCs w:val="20"/>
              </w:rPr>
            </w:pPr>
            <w:r w:rsidRPr="00D6616A">
              <w:rPr>
                <w:rFonts w:ascii="Verdana" w:hAnsi="Verdana"/>
                <w:sz w:val="20"/>
                <w:szCs w:val="20"/>
              </w:rPr>
              <w:t>1.1.3.Sudaryti sąlygas, būtinas vaikų neformaliojo švietimo paslaugų plėtrai</w:t>
            </w:r>
          </w:p>
        </w:tc>
        <w:tc>
          <w:tcPr>
            <w:tcW w:w="1276" w:type="dxa"/>
            <w:tcBorders>
              <w:top w:val="single" w:sz="4" w:space="0" w:color="auto"/>
              <w:left w:val="single" w:sz="4" w:space="0" w:color="auto"/>
              <w:bottom w:val="single" w:sz="4" w:space="0" w:color="auto"/>
              <w:right w:val="single" w:sz="4" w:space="0" w:color="auto"/>
            </w:tcBorders>
            <w:vAlign w:val="center"/>
          </w:tcPr>
          <w:p w14:paraId="3AC02627" w14:textId="77777777" w:rsidR="00824DB0" w:rsidRPr="00D6616A" w:rsidRDefault="00824DB0" w:rsidP="000F6D1F">
            <w:pPr>
              <w:rPr>
                <w:rFonts w:ascii="Verdana" w:hAnsi="Verdana"/>
                <w:sz w:val="20"/>
                <w:szCs w:val="20"/>
              </w:rPr>
            </w:pPr>
            <w:r w:rsidRPr="00D6616A">
              <w:rPr>
                <w:rFonts w:ascii="Verdana" w:hAnsi="Verdana"/>
                <w:sz w:val="20"/>
                <w:szCs w:val="20"/>
              </w:rPr>
              <w:t>Neformaliojo vaikų švietimo įstaigų ugdytinių dalis nuo visų mokinių (procentai)</w:t>
            </w:r>
          </w:p>
        </w:tc>
        <w:tc>
          <w:tcPr>
            <w:tcW w:w="1276" w:type="dxa"/>
            <w:tcBorders>
              <w:top w:val="single" w:sz="4" w:space="0" w:color="auto"/>
              <w:left w:val="single" w:sz="4" w:space="0" w:color="auto"/>
              <w:bottom w:val="single" w:sz="4" w:space="0" w:color="auto"/>
              <w:right w:val="single" w:sz="4" w:space="0" w:color="auto"/>
            </w:tcBorders>
          </w:tcPr>
          <w:p w14:paraId="78847391" w14:textId="77777777" w:rsidR="00824DB0" w:rsidRPr="00D6616A" w:rsidRDefault="00824DB0" w:rsidP="000F6D1F">
            <w:pPr>
              <w:rPr>
                <w:rFonts w:ascii="Verdana" w:hAnsi="Verdana"/>
                <w:sz w:val="20"/>
                <w:szCs w:val="20"/>
              </w:rPr>
            </w:pPr>
            <w:r w:rsidRPr="00D6616A">
              <w:rPr>
                <w:rFonts w:ascii="Verdana" w:hAnsi="Verdana"/>
                <w:sz w:val="20"/>
                <w:szCs w:val="20"/>
              </w:rPr>
              <w:t>18,00 (2020)</w:t>
            </w:r>
          </w:p>
        </w:tc>
        <w:tc>
          <w:tcPr>
            <w:tcW w:w="992" w:type="dxa"/>
            <w:tcBorders>
              <w:top w:val="single" w:sz="4" w:space="0" w:color="auto"/>
              <w:left w:val="single" w:sz="4" w:space="0" w:color="auto"/>
              <w:bottom w:val="single" w:sz="4" w:space="0" w:color="auto"/>
              <w:right w:val="single" w:sz="4" w:space="0" w:color="auto"/>
            </w:tcBorders>
          </w:tcPr>
          <w:p w14:paraId="0C5273DF" w14:textId="791ECBF9" w:rsidR="00824DB0" w:rsidRPr="00D6616A" w:rsidRDefault="00824DB0" w:rsidP="000F6D1F">
            <w:pPr>
              <w:rPr>
                <w:rFonts w:ascii="Verdana" w:hAnsi="Verdana"/>
                <w:sz w:val="20"/>
                <w:szCs w:val="20"/>
              </w:rPr>
            </w:pPr>
            <w:r>
              <w:rPr>
                <w:rFonts w:ascii="Verdana" w:hAnsi="Verdana"/>
                <w:sz w:val="20"/>
                <w:szCs w:val="20"/>
              </w:rPr>
              <w:t>2</w:t>
            </w:r>
            <w:r w:rsidR="001D2683">
              <w:rPr>
                <w:rFonts w:ascii="Verdana" w:hAnsi="Verdana"/>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233DE98" w14:textId="3C992C51" w:rsidR="00824DB0" w:rsidRPr="00477B1B" w:rsidRDefault="00824DB0" w:rsidP="000F6D1F">
            <w:pPr>
              <w:rPr>
                <w:rFonts w:ascii="Verdana" w:hAnsi="Verdana"/>
                <w:sz w:val="20"/>
                <w:szCs w:val="20"/>
              </w:rPr>
            </w:pPr>
            <w:r>
              <w:rPr>
                <w:rFonts w:ascii="Verdana" w:hAnsi="Verdana"/>
                <w:sz w:val="20"/>
                <w:szCs w:val="20"/>
              </w:rPr>
              <w:t>2</w:t>
            </w:r>
            <w:r w:rsidR="001D2683">
              <w:rPr>
                <w:rFonts w:ascii="Verdana" w:hAnsi="Verdana"/>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AEF49FB" w14:textId="260E1C29" w:rsidR="00824DB0" w:rsidRPr="00D6616A" w:rsidRDefault="00824DB0" w:rsidP="000F6D1F">
            <w:pPr>
              <w:rPr>
                <w:rFonts w:ascii="Verdana" w:eastAsia="Calibri" w:hAnsi="Verdana"/>
                <w:i/>
                <w:sz w:val="20"/>
                <w:szCs w:val="22"/>
              </w:rPr>
            </w:pPr>
            <w:r>
              <w:rPr>
                <w:rFonts w:ascii="Verdana" w:eastAsia="Calibri" w:hAnsi="Verdana"/>
                <w:i/>
                <w:sz w:val="20"/>
                <w:szCs w:val="22"/>
              </w:rPr>
              <w:t>2</w:t>
            </w:r>
            <w:r w:rsidR="001D2683">
              <w:rPr>
                <w:rFonts w:ascii="Verdana" w:eastAsia="Calibri" w:hAnsi="Verdana"/>
                <w:i/>
                <w:sz w:val="20"/>
                <w:szCs w:val="22"/>
              </w:rPr>
              <w:t>1</w:t>
            </w:r>
          </w:p>
        </w:tc>
        <w:tc>
          <w:tcPr>
            <w:tcW w:w="1418" w:type="dxa"/>
            <w:tcBorders>
              <w:top w:val="single" w:sz="4" w:space="0" w:color="auto"/>
              <w:left w:val="single" w:sz="4" w:space="0" w:color="auto"/>
              <w:bottom w:val="single" w:sz="4" w:space="0" w:color="auto"/>
              <w:right w:val="single" w:sz="4" w:space="0" w:color="auto"/>
            </w:tcBorders>
          </w:tcPr>
          <w:p w14:paraId="38F5F714" w14:textId="06A4E4AD" w:rsidR="00824DB0" w:rsidRPr="00D6616A" w:rsidRDefault="00824DB0" w:rsidP="000F6D1F">
            <w:pPr>
              <w:rPr>
                <w:rFonts w:ascii="Verdana" w:hAnsi="Verdana"/>
                <w:sz w:val="20"/>
                <w:szCs w:val="20"/>
              </w:rPr>
            </w:pPr>
            <w:r>
              <w:rPr>
                <w:rFonts w:ascii="Verdana" w:hAnsi="Verdana"/>
                <w:sz w:val="20"/>
                <w:szCs w:val="20"/>
              </w:rPr>
              <w:t>2</w:t>
            </w:r>
            <w:r w:rsidR="001D2683">
              <w:rPr>
                <w:rFonts w:ascii="Verdana" w:hAnsi="Verdana"/>
                <w:sz w:val="20"/>
                <w:szCs w:val="20"/>
              </w:rPr>
              <w:t>0,32</w:t>
            </w:r>
          </w:p>
          <w:p w14:paraId="4F148C63" w14:textId="77E27D25" w:rsidR="00824DB0" w:rsidRPr="00D6616A" w:rsidRDefault="00824DB0" w:rsidP="000F6D1F">
            <w:pPr>
              <w:rPr>
                <w:rFonts w:ascii="Verdana" w:eastAsia="Calibri" w:hAnsi="Verdana"/>
                <w:i/>
                <w:color w:val="808080"/>
                <w:sz w:val="20"/>
                <w:szCs w:val="22"/>
              </w:rPr>
            </w:pPr>
            <w:r w:rsidRPr="00D6616A">
              <w:rPr>
                <w:rFonts w:ascii="Verdana" w:hAnsi="Verdana"/>
                <w:sz w:val="20"/>
                <w:szCs w:val="20"/>
              </w:rPr>
              <w:t>(202</w:t>
            </w:r>
            <w:r w:rsidR="001D2683">
              <w:rPr>
                <w:rFonts w:ascii="Verdana" w:hAnsi="Verdana"/>
                <w:sz w:val="20"/>
                <w:szCs w:val="20"/>
              </w:rPr>
              <w:t>4</w:t>
            </w:r>
            <w:r w:rsidRPr="00D6616A">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25A8ECD" w14:textId="77777777" w:rsidR="00824DB0" w:rsidRPr="00D6616A" w:rsidRDefault="00824DB0" w:rsidP="000F6D1F">
            <w:pPr>
              <w:rPr>
                <w:rFonts w:ascii="Verdana" w:hAnsi="Verdana"/>
                <w:sz w:val="20"/>
                <w:szCs w:val="20"/>
              </w:rPr>
            </w:pPr>
            <w:r w:rsidRPr="00D6616A">
              <w:rPr>
                <w:rFonts w:ascii="Verdana" w:hAnsi="Verdana"/>
                <w:sz w:val="20"/>
                <w:szCs w:val="20"/>
              </w:rPr>
              <w:t>23,00</w:t>
            </w:r>
          </w:p>
        </w:tc>
      </w:tr>
      <w:tr w:rsidR="00824DB0" w:rsidRPr="00D6616A" w14:paraId="005590B6"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77D5F33D" w14:textId="77777777" w:rsidR="00824DB0" w:rsidRPr="00FD2624" w:rsidRDefault="00824DB0" w:rsidP="006468BC">
            <w:pPr>
              <w:rPr>
                <w:rFonts w:ascii="Verdana" w:hAnsi="Verdana"/>
                <w:sz w:val="20"/>
                <w:szCs w:val="20"/>
              </w:rPr>
            </w:pPr>
            <w:r w:rsidRPr="00FD2624">
              <w:rPr>
                <w:rFonts w:ascii="Verdana" w:hAnsi="Verdana"/>
                <w:sz w:val="20"/>
                <w:szCs w:val="20"/>
              </w:rPr>
              <w:t>1.2.1.Aktualizuoti kultūros paslaugų infrastruktūrą</w:t>
            </w:r>
          </w:p>
        </w:tc>
        <w:tc>
          <w:tcPr>
            <w:tcW w:w="1276" w:type="dxa"/>
            <w:tcBorders>
              <w:top w:val="single" w:sz="4" w:space="0" w:color="auto"/>
              <w:left w:val="single" w:sz="4" w:space="0" w:color="auto"/>
              <w:bottom w:val="single" w:sz="4" w:space="0" w:color="auto"/>
              <w:right w:val="single" w:sz="4" w:space="0" w:color="auto"/>
            </w:tcBorders>
            <w:vAlign w:val="center"/>
          </w:tcPr>
          <w:p w14:paraId="65E16EBB" w14:textId="77777777" w:rsidR="00824DB0" w:rsidRPr="00FD2624" w:rsidRDefault="00824DB0" w:rsidP="006468BC">
            <w:pPr>
              <w:rPr>
                <w:rFonts w:ascii="Verdana" w:hAnsi="Verdana"/>
                <w:sz w:val="20"/>
                <w:szCs w:val="20"/>
              </w:rPr>
            </w:pPr>
            <w:r w:rsidRPr="00FD2624">
              <w:rPr>
                <w:rFonts w:ascii="Verdana" w:hAnsi="Verdana"/>
                <w:sz w:val="20"/>
                <w:szCs w:val="20"/>
              </w:rPr>
              <w:t>Kultūros paslaugų metinis gavėjų (lankytojų) skaičius (tūkst. asmenų)</w:t>
            </w:r>
          </w:p>
        </w:tc>
        <w:tc>
          <w:tcPr>
            <w:tcW w:w="1276" w:type="dxa"/>
            <w:tcBorders>
              <w:top w:val="single" w:sz="4" w:space="0" w:color="auto"/>
              <w:left w:val="single" w:sz="4" w:space="0" w:color="auto"/>
              <w:bottom w:val="single" w:sz="4" w:space="0" w:color="auto"/>
              <w:right w:val="single" w:sz="4" w:space="0" w:color="auto"/>
            </w:tcBorders>
          </w:tcPr>
          <w:p w14:paraId="1461FAA4" w14:textId="77777777" w:rsidR="00824DB0" w:rsidRPr="00FD2624" w:rsidRDefault="00824DB0" w:rsidP="006468BC">
            <w:pPr>
              <w:rPr>
                <w:rFonts w:ascii="Verdana" w:hAnsi="Verdana"/>
                <w:sz w:val="20"/>
                <w:szCs w:val="20"/>
              </w:rPr>
            </w:pPr>
            <w:r w:rsidRPr="00FD2624">
              <w:rPr>
                <w:rFonts w:ascii="Verdana" w:hAnsi="Verdana"/>
                <w:sz w:val="20"/>
                <w:szCs w:val="20"/>
              </w:rPr>
              <w:t>497 (2019)</w:t>
            </w:r>
          </w:p>
        </w:tc>
        <w:tc>
          <w:tcPr>
            <w:tcW w:w="992" w:type="dxa"/>
            <w:tcBorders>
              <w:top w:val="single" w:sz="4" w:space="0" w:color="auto"/>
              <w:left w:val="single" w:sz="4" w:space="0" w:color="auto"/>
              <w:bottom w:val="single" w:sz="4" w:space="0" w:color="auto"/>
              <w:right w:val="single" w:sz="4" w:space="0" w:color="auto"/>
            </w:tcBorders>
          </w:tcPr>
          <w:p w14:paraId="0DD91EFA" w14:textId="77777777" w:rsidR="00824DB0" w:rsidRPr="00FD2624" w:rsidRDefault="00824DB0" w:rsidP="006468BC">
            <w:pPr>
              <w:rPr>
                <w:rFonts w:ascii="Verdana" w:hAnsi="Verdana"/>
                <w:sz w:val="20"/>
                <w:szCs w:val="20"/>
              </w:rPr>
            </w:pPr>
            <w:r w:rsidRPr="00FD2624">
              <w:rPr>
                <w:rFonts w:ascii="Verdana" w:hAnsi="Verdana"/>
                <w:sz w:val="20"/>
                <w:szCs w:val="20"/>
              </w:rPr>
              <w:t>160</w:t>
            </w:r>
          </w:p>
        </w:tc>
        <w:tc>
          <w:tcPr>
            <w:tcW w:w="992" w:type="dxa"/>
            <w:tcBorders>
              <w:top w:val="single" w:sz="4" w:space="0" w:color="auto"/>
              <w:left w:val="single" w:sz="4" w:space="0" w:color="auto"/>
              <w:bottom w:val="single" w:sz="4" w:space="0" w:color="auto"/>
              <w:right w:val="single" w:sz="4" w:space="0" w:color="auto"/>
            </w:tcBorders>
          </w:tcPr>
          <w:p w14:paraId="5D86158A" w14:textId="77777777" w:rsidR="00824DB0" w:rsidRPr="00FD2624" w:rsidRDefault="00824DB0" w:rsidP="006468BC">
            <w:pPr>
              <w:rPr>
                <w:rFonts w:ascii="Verdana" w:hAnsi="Verdana"/>
                <w:sz w:val="20"/>
                <w:szCs w:val="20"/>
              </w:rPr>
            </w:pPr>
            <w:r w:rsidRPr="00FD2624">
              <w:rPr>
                <w:rFonts w:ascii="Verdana" w:hAnsi="Verdana"/>
                <w:sz w:val="20"/>
                <w:szCs w:val="20"/>
              </w:rPr>
              <w:t>160</w:t>
            </w:r>
          </w:p>
        </w:tc>
        <w:tc>
          <w:tcPr>
            <w:tcW w:w="992" w:type="dxa"/>
            <w:tcBorders>
              <w:top w:val="single" w:sz="4" w:space="0" w:color="auto"/>
              <w:left w:val="single" w:sz="4" w:space="0" w:color="auto"/>
              <w:bottom w:val="single" w:sz="4" w:space="0" w:color="auto"/>
              <w:right w:val="single" w:sz="4" w:space="0" w:color="auto"/>
            </w:tcBorders>
          </w:tcPr>
          <w:p w14:paraId="7BF53C3A" w14:textId="77777777" w:rsidR="00824DB0" w:rsidRPr="00FD2624" w:rsidRDefault="00824DB0" w:rsidP="006468BC">
            <w:pPr>
              <w:rPr>
                <w:rFonts w:ascii="Verdana" w:eastAsia="Calibri" w:hAnsi="Verdana"/>
                <w:i/>
                <w:sz w:val="20"/>
                <w:szCs w:val="22"/>
              </w:rPr>
            </w:pPr>
            <w:r w:rsidRPr="00FD2624">
              <w:rPr>
                <w:rFonts w:ascii="Verdana" w:eastAsia="Calibri" w:hAnsi="Verdana"/>
                <w:i/>
                <w:sz w:val="20"/>
                <w:szCs w:val="22"/>
              </w:rPr>
              <w:t>160</w:t>
            </w:r>
          </w:p>
        </w:tc>
        <w:tc>
          <w:tcPr>
            <w:tcW w:w="1418" w:type="dxa"/>
            <w:tcBorders>
              <w:top w:val="single" w:sz="4" w:space="0" w:color="auto"/>
              <w:left w:val="single" w:sz="4" w:space="0" w:color="auto"/>
              <w:bottom w:val="single" w:sz="4" w:space="0" w:color="auto"/>
              <w:right w:val="single" w:sz="4" w:space="0" w:color="auto"/>
            </w:tcBorders>
          </w:tcPr>
          <w:p w14:paraId="0A1468E5" w14:textId="3C076281" w:rsidR="00824DB0" w:rsidRPr="00FD2624" w:rsidRDefault="00FD2624" w:rsidP="006468BC">
            <w:pPr>
              <w:rPr>
                <w:rFonts w:ascii="Verdana" w:hAnsi="Verdana"/>
                <w:sz w:val="20"/>
                <w:szCs w:val="20"/>
              </w:rPr>
            </w:pPr>
            <w:r w:rsidRPr="00FD2624">
              <w:rPr>
                <w:rFonts w:ascii="Verdana" w:hAnsi="Verdana"/>
                <w:sz w:val="20"/>
                <w:szCs w:val="20"/>
              </w:rPr>
              <w:t>160</w:t>
            </w:r>
          </w:p>
          <w:p w14:paraId="4C08DB5A" w14:textId="70370E89" w:rsidR="00824DB0" w:rsidRPr="00FD2624" w:rsidRDefault="00824DB0" w:rsidP="006468BC">
            <w:pPr>
              <w:rPr>
                <w:rFonts w:ascii="Verdana" w:eastAsia="Calibri" w:hAnsi="Verdana"/>
                <w:i/>
                <w:color w:val="808080"/>
                <w:sz w:val="20"/>
                <w:szCs w:val="22"/>
              </w:rPr>
            </w:pPr>
            <w:r w:rsidRPr="00FD2624">
              <w:rPr>
                <w:rFonts w:ascii="Verdana" w:hAnsi="Verdana"/>
                <w:sz w:val="20"/>
                <w:szCs w:val="20"/>
              </w:rPr>
              <w:t>(202</w:t>
            </w:r>
            <w:r w:rsidR="00FD2624" w:rsidRPr="00FD2624">
              <w:rPr>
                <w:rFonts w:ascii="Verdana" w:hAnsi="Verdana"/>
                <w:sz w:val="20"/>
                <w:szCs w:val="20"/>
              </w:rPr>
              <w:t>4</w:t>
            </w:r>
            <w:r w:rsidRPr="00FD2624">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0AD3F473" w14:textId="77777777" w:rsidR="00824DB0" w:rsidRPr="00D6616A" w:rsidRDefault="00824DB0" w:rsidP="006468BC">
            <w:pPr>
              <w:rPr>
                <w:rFonts w:ascii="Verdana" w:hAnsi="Verdana"/>
                <w:sz w:val="20"/>
                <w:szCs w:val="20"/>
              </w:rPr>
            </w:pPr>
            <w:r w:rsidRPr="00FD2624">
              <w:rPr>
                <w:rFonts w:ascii="Verdana" w:hAnsi="Verdana"/>
                <w:sz w:val="20"/>
                <w:szCs w:val="20"/>
              </w:rPr>
              <w:t>520</w:t>
            </w:r>
          </w:p>
        </w:tc>
      </w:tr>
      <w:tr w:rsidR="00824DB0" w:rsidRPr="00D6616A" w14:paraId="021AEF73"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6D9D3AAE" w14:textId="77777777" w:rsidR="00824DB0" w:rsidRPr="00D6616A" w:rsidRDefault="00824DB0" w:rsidP="006468BC">
            <w:pPr>
              <w:rPr>
                <w:rFonts w:ascii="Verdana" w:hAnsi="Verdana"/>
                <w:sz w:val="20"/>
                <w:szCs w:val="20"/>
              </w:rPr>
            </w:pPr>
            <w:r w:rsidRPr="00D6616A">
              <w:rPr>
                <w:rFonts w:ascii="Verdana" w:hAnsi="Verdana"/>
                <w:sz w:val="20"/>
                <w:szCs w:val="20"/>
              </w:rPr>
              <w:t>1.2.2.Modernizuoti sporto paslaugų infrastruktūrą</w:t>
            </w:r>
          </w:p>
        </w:tc>
        <w:tc>
          <w:tcPr>
            <w:tcW w:w="1276" w:type="dxa"/>
            <w:tcBorders>
              <w:top w:val="single" w:sz="4" w:space="0" w:color="auto"/>
              <w:left w:val="single" w:sz="4" w:space="0" w:color="auto"/>
              <w:bottom w:val="single" w:sz="4" w:space="0" w:color="auto"/>
              <w:right w:val="single" w:sz="4" w:space="0" w:color="auto"/>
            </w:tcBorders>
            <w:vAlign w:val="center"/>
          </w:tcPr>
          <w:p w14:paraId="43E117A1" w14:textId="77777777" w:rsidR="00824DB0" w:rsidRPr="00D6616A" w:rsidRDefault="00824DB0" w:rsidP="006468BC">
            <w:pPr>
              <w:rPr>
                <w:rFonts w:ascii="Verdana" w:hAnsi="Verdana"/>
                <w:sz w:val="20"/>
                <w:szCs w:val="20"/>
              </w:rPr>
            </w:pPr>
            <w:r w:rsidRPr="00D6616A">
              <w:rPr>
                <w:rFonts w:ascii="Verdana" w:hAnsi="Verdana"/>
                <w:sz w:val="20"/>
                <w:szCs w:val="20"/>
              </w:rPr>
              <w:t>Sporto centre sportuojančių asmenų skaičius (asmenys)</w:t>
            </w:r>
          </w:p>
        </w:tc>
        <w:tc>
          <w:tcPr>
            <w:tcW w:w="1276" w:type="dxa"/>
            <w:tcBorders>
              <w:top w:val="single" w:sz="4" w:space="0" w:color="auto"/>
              <w:left w:val="single" w:sz="4" w:space="0" w:color="auto"/>
              <w:bottom w:val="single" w:sz="4" w:space="0" w:color="auto"/>
              <w:right w:val="single" w:sz="4" w:space="0" w:color="auto"/>
            </w:tcBorders>
          </w:tcPr>
          <w:p w14:paraId="2D544B70" w14:textId="77777777" w:rsidR="00824DB0" w:rsidRPr="00D6616A" w:rsidRDefault="00824DB0" w:rsidP="006468BC">
            <w:pPr>
              <w:rPr>
                <w:rFonts w:ascii="Verdana" w:hAnsi="Verdana"/>
                <w:sz w:val="20"/>
                <w:szCs w:val="20"/>
              </w:rPr>
            </w:pPr>
            <w:r w:rsidRPr="00D6616A">
              <w:rPr>
                <w:rFonts w:ascii="Verdana" w:hAnsi="Verdana"/>
                <w:sz w:val="20"/>
                <w:szCs w:val="20"/>
              </w:rPr>
              <w:t>964 (2020)</w:t>
            </w:r>
          </w:p>
        </w:tc>
        <w:tc>
          <w:tcPr>
            <w:tcW w:w="992" w:type="dxa"/>
            <w:tcBorders>
              <w:top w:val="single" w:sz="4" w:space="0" w:color="auto"/>
              <w:left w:val="single" w:sz="4" w:space="0" w:color="auto"/>
              <w:bottom w:val="single" w:sz="4" w:space="0" w:color="auto"/>
              <w:right w:val="single" w:sz="4" w:space="0" w:color="auto"/>
            </w:tcBorders>
          </w:tcPr>
          <w:p w14:paraId="15DEDA43" w14:textId="048EEE7C" w:rsidR="00824DB0" w:rsidRPr="00D6616A" w:rsidRDefault="007C63B1" w:rsidP="006468BC">
            <w:pPr>
              <w:rPr>
                <w:rFonts w:ascii="Verdana" w:hAnsi="Verdana"/>
                <w:sz w:val="20"/>
                <w:szCs w:val="20"/>
              </w:rPr>
            </w:pPr>
            <w:r>
              <w:rPr>
                <w:rFonts w:ascii="Verdana" w:hAnsi="Verdana"/>
                <w:sz w:val="20"/>
                <w:szCs w:val="20"/>
              </w:rPr>
              <w:t>1 110</w:t>
            </w:r>
          </w:p>
        </w:tc>
        <w:tc>
          <w:tcPr>
            <w:tcW w:w="992" w:type="dxa"/>
            <w:tcBorders>
              <w:top w:val="single" w:sz="4" w:space="0" w:color="auto"/>
              <w:left w:val="single" w:sz="4" w:space="0" w:color="auto"/>
              <w:bottom w:val="single" w:sz="4" w:space="0" w:color="auto"/>
              <w:right w:val="single" w:sz="4" w:space="0" w:color="auto"/>
            </w:tcBorders>
          </w:tcPr>
          <w:p w14:paraId="2167F643" w14:textId="4708A1BF" w:rsidR="00824DB0" w:rsidRPr="00477B1B" w:rsidRDefault="00824DB0" w:rsidP="006468BC">
            <w:pPr>
              <w:rPr>
                <w:rFonts w:ascii="Verdana" w:hAnsi="Verdana"/>
                <w:sz w:val="20"/>
                <w:szCs w:val="20"/>
              </w:rPr>
            </w:pPr>
            <w:r>
              <w:rPr>
                <w:rFonts w:ascii="Verdana" w:hAnsi="Verdana"/>
                <w:sz w:val="20"/>
                <w:szCs w:val="20"/>
              </w:rPr>
              <w:t>1 1</w:t>
            </w:r>
            <w:r w:rsidR="007C63B1">
              <w:rPr>
                <w:rFonts w:ascii="Verdana" w:hAnsi="Verdana"/>
                <w:sz w:val="20"/>
                <w:szCs w:val="20"/>
              </w:rPr>
              <w:t>5</w:t>
            </w:r>
            <w:r>
              <w:rPr>
                <w:rFonts w:ascii="Verdana" w:hAnsi="Verdana"/>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2C5F2B7A" w14:textId="65C854D8" w:rsidR="00824DB0" w:rsidRPr="00D6616A" w:rsidRDefault="00824DB0" w:rsidP="006468BC">
            <w:pPr>
              <w:rPr>
                <w:rFonts w:ascii="Verdana" w:eastAsia="Calibri" w:hAnsi="Verdana"/>
                <w:i/>
                <w:sz w:val="20"/>
                <w:szCs w:val="22"/>
              </w:rPr>
            </w:pPr>
            <w:r>
              <w:rPr>
                <w:rFonts w:ascii="Verdana" w:eastAsia="Calibri" w:hAnsi="Verdana"/>
                <w:i/>
                <w:sz w:val="20"/>
                <w:szCs w:val="22"/>
              </w:rPr>
              <w:t xml:space="preserve">1 </w:t>
            </w:r>
            <w:r w:rsidR="007C63B1">
              <w:rPr>
                <w:rFonts w:ascii="Verdana" w:eastAsia="Calibri" w:hAnsi="Verdana"/>
                <w:i/>
                <w:sz w:val="20"/>
                <w:szCs w:val="22"/>
              </w:rPr>
              <w:t>2</w:t>
            </w:r>
            <w:r>
              <w:rPr>
                <w:rFonts w:ascii="Verdana" w:eastAsia="Calibri" w:hAnsi="Verdana"/>
                <w:i/>
                <w:sz w:val="20"/>
                <w:szCs w:val="22"/>
              </w:rPr>
              <w:t>00</w:t>
            </w:r>
          </w:p>
        </w:tc>
        <w:tc>
          <w:tcPr>
            <w:tcW w:w="1418" w:type="dxa"/>
            <w:tcBorders>
              <w:top w:val="single" w:sz="4" w:space="0" w:color="auto"/>
              <w:left w:val="single" w:sz="4" w:space="0" w:color="auto"/>
              <w:bottom w:val="single" w:sz="4" w:space="0" w:color="auto"/>
              <w:right w:val="single" w:sz="4" w:space="0" w:color="auto"/>
            </w:tcBorders>
          </w:tcPr>
          <w:p w14:paraId="5A13B791" w14:textId="2DBF2D64" w:rsidR="00824DB0" w:rsidRPr="00D6616A" w:rsidRDefault="00824DB0" w:rsidP="006468BC">
            <w:pPr>
              <w:rPr>
                <w:rFonts w:ascii="Verdana" w:hAnsi="Verdana"/>
                <w:sz w:val="20"/>
                <w:szCs w:val="20"/>
              </w:rPr>
            </w:pPr>
            <w:r>
              <w:rPr>
                <w:rFonts w:ascii="Verdana" w:hAnsi="Verdana"/>
                <w:sz w:val="20"/>
                <w:szCs w:val="20"/>
              </w:rPr>
              <w:t>1 07</w:t>
            </w:r>
            <w:r w:rsidR="007C63B1">
              <w:rPr>
                <w:rFonts w:ascii="Verdana" w:hAnsi="Verdana"/>
                <w:sz w:val="20"/>
                <w:szCs w:val="20"/>
              </w:rPr>
              <w:t>9</w:t>
            </w:r>
          </w:p>
          <w:p w14:paraId="4176241F" w14:textId="339B8C18" w:rsidR="00824DB0" w:rsidRPr="00D6616A" w:rsidRDefault="00824DB0" w:rsidP="006468BC">
            <w:pPr>
              <w:rPr>
                <w:rFonts w:ascii="Verdana" w:eastAsia="Calibri" w:hAnsi="Verdana"/>
                <w:i/>
                <w:color w:val="808080"/>
                <w:sz w:val="20"/>
                <w:szCs w:val="22"/>
              </w:rPr>
            </w:pPr>
            <w:r w:rsidRPr="00D6616A">
              <w:rPr>
                <w:rFonts w:ascii="Verdana" w:hAnsi="Verdana"/>
                <w:sz w:val="20"/>
                <w:szCs w:val="20"/>
              </w:rPr>
              <w:t>(202</w:t>
            </w:r>
            <w:r w:rsidR="007C63B1">
              <w:rPr>
                <w:rFonts w:ascii="Verdana" w:hAnsi="Verdana"/>
                <w:sz w:val="20"/>
                <w:szCs w:val="20"/>
              </w:rPr>
              <w:t>4</w:t>
            </w:r>
            <w:r w:rsidRPr="00D6616A">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C54890F" w14:textId="77777777" w:rsidR="00824DB0" w:rsidRPr="00D6616A" w:rsidRDefault="00824DB0" w:rsidP="006468BC">
            <w:pPr>
              <w:rPr>
                <w:rFonts w:ascii="Verdana" w:hAnsi="Verdana"/>
                <w:sz w:val="20"/>
                <w:szCs w:val="20"/>
              </w:rPr>
            </w:pPr>
            <w:r w:rsidRPr="00D6616A">
              <w:rPr>
                <w:rFonts w:ascii="Verdana" w:hAnsi="Verdana"/>
                <w:sz w:val="20"/>
                <w:szCs w:val="20"/>
              </w:rPr>
              <w:t>1 200</w:t>
            </w:r>
          </w:p>
        </w:tc>
      </w:tr>
      <w:tr w:rsidR="00824DB0" w:rsidRPr="00D6616A" w14:paraId="31619204" w14:textId="77777777" w:rsidTr="00272AD3">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5E60D0F0" w14:textId="77777777" w:rsidR="00824DB0" w:rsidRPr="007E26D9" w:rsidRDefault="00824DB0" w:rsidP="00272AD3">
            <w:pPr>
              <w:rPr>
                <w:rFonts w:ascii="Verdana" w:hAnsi="Verdana"/>
                <w:sz w:val="20"/>
                <w:szCs w:val="20"/>
              </w:rPr>
            </w:pPr>
            <w:r w:rsidRPr="007E26D9">
              <w:rPr>
                <w:rFonts w:ascii="Verdana" w:hAnsi="Verdana"/>
                <w:sz w:val="20"/>
                <w:szCs w:val="20"/>
              </w:rPr>
              <w:t>1.2.3.Išplėtoti jaunimui skirtų paslaugų tinklą</w:t>
            </w:r>
          </w:p>
        </w:tc>
        <w:tc>
          <w:tcPr>
            <w:tcW w:w="1276" w:type="dxa"/>
            <w:tcBorders>
              <w:top w:val="single" w:sz="4" w:space="0" w:color="auto"/>
              <w:left w:val="single" w:sz="4" w:space="0" w:color="auto"/>
              <w:bottom w:val="single" w:sz="4" w:space="0" w:color="auto"/>
              <w:right w:val="single" w:sz="4" w:space="0" w:color="auto"/>
            </w:tcBorders>
            <w:vAlign w:val="center"/>
          </w:tcPr>
          <w:p w14:paraId="433C6FF1" w14:textId="77777777" w:rsidR="00824DB0" w:rsidRPr="007E26D9" w:rsidRDefault="00824DB0" w:rsidP="00272AD3">
            <w:pPr>
              <w:rPr>
                <w:rFonts w:ascii="Verdana" w:hAnsi="Verdana"/>
                <w:sz w:val="20"/>
                <w:szCs w:val="20"/>
              </w:rPr>
            </w:pPr>
            <w:r w:rsidRPr="007E26D9">
              <w:rPr>
                <w:rFonts w:ascii="Verdana" w:hAnsi="Verdana"/>
                <w:sz w:val="20"/>
                <w:szCs w:val="20"/>
              </w:rPr>
              <w:t xml:space="preserve">Atvirojo jaunimo centro lankytojų skaičius per metus </w:t>
            </w:r>
            <w:r w:rsidRPr="007E26D9">
              <w:rPr>
                <w:rFonts w:ascii="Verdana" w:hAnsi="Verdana"/>
                <w:sz w:val="20"/>
                <w:szCs w:val="20"/>
              </w:rPr>
              <w:lastRenderedPageBreak/>
              <w:t>(asmenys)</w:t>
            </w:r>
          </w:p>
        </w:tc>
        <w:tc>
          <w:tcPr>
            <w:tcW w:w="1276" w:type="dxa"/>
            <w:tcBorders>
              <w:top w:val="single" w:sz="4" w:space="0" w:color="auto"/>
              <w:left w:val="single" w:sz="4" w:space="0" w:color="auto"/>
              <w:bottom w:val="single" w:sz="4" w:space="0" w:color="auto"/>
              <w:right w:val="single" w:sz="4" w:space="0" w:color="auto"/>
            </w:tcBorders>
            <w:vAlign w:val="center"/>
          </w:tcPr>
          <w:p w14:paraId="009F387C" w14:textId="77777777" w:rsidR="00824DB0" w:rsidRPr="007E26D9" w:rsidRDefault="00824DB0" w:rsidP="00272AD3">
            <w:pPr>
              <w:rPr>
                <w:rFonts w:ascii="Verdana" w:hAnsi="Verdana"/>
                <w:sz w:val="20"/>
                <w:szCs w:val="20"/>
              </w:rPr>
            </w:pPr>
            <w:r w:rsidRPr="007E26D9">
              <w:rPr>
                <w:rFonts w:ascii="Verdana" w:hAnsi="Verdana"/>
                <w:sz w:val="20"/>
                <w:szCs w:val="20"/>
              </w:rPr>
              <w:lastRenderedPageBreak/>
              <w:t>1 564 (2020)</w:t>
            </w:r>
          </w:p>
        </w:tc>
        <w:tc>
          <w:tcPr>
            <w:tcW w:w="992" w:type="dxa"/>
            <w:tcBorders>
              <w:top w:val="single" w:sz="4" w:space="0" w:color="auto"/>
              <w:left w:val="single" w:sz="4" w:space="0" w:color="auto"/>
              <w:bottom w:val="single" w:sz="4" w:space="0" w:color="auto"/>
              <w:right w:val="single" w:sz="4" w:space="0" w:color="auto"/>
            </w:tcBorders>
            <w:vAlign w:val="center"/>
          </w:tcPr>
          <w:p w14:paraId="7746AEE8" w14:textId="77777777" w:rsidR="00824DB0" w:rsidRPr="007E26D9" w:rsidRDefault="00824DB0" w:rsidP="00272AD3">
            <w:pPr>
              <w:rPr>
                <w:rFonts w:ascii="Verdana" w:hAnsi="Verdana"/>
                <w:sz w:val="20"/>
                <w:szCs w:val="20"/>
              </w:rPr>
            </w:pPr>
            <w:r w:rsidRPr="007E26D9">
              <w:rPr>
                <w:rFonts w:ascii="Verdana" w:hAnsi="Verdana"/>
                <w:sz w:val="20"/>
                <w:szCs w:val="20"/>
              </w:rPr>
              <w:t>2 000</w:t>
            </w:r>
          </w:p>
        </w:tc>
        <w:tc>
          <w:tcPr>
            <w:tcW w:w="992" w:type="dxa"/>
            <w:tcBorders>
              <w:top w:val="single" w:sz="4" w:space="0" w:color="auto"/>
              <w:left w:val="single" w:sz="4" w:space="0" w:color="auto"/>
              <w:bottom w:val="single" w:sz="4" w:space="0" w:color="auto"/>
              <w:right w:val="single" w:sz="4" w:space="0" w:color="auto"/>
            </w:tcBorders>
            <w:vAlign w:val="center"/>
          </w:tcPr>
          <w:p w14:paraId="6DB0ED85" w14:textId="77777777" w:rsidR="00824DB0" w:rsidRPr="007E26D9" w:rsidRDefault="00824DB0" w:rsidP="00272AD3">
            <w:pPr>
              <w:rPr>
                <w:rFonts w:ascii="Verdana" w:eastAsia="Calibri" w:hAnsi="Verdana"/>
                <w:i/>
                <w:color w:val="808080"/>
                <w:sz w:val="20"/>
                <w:szCs w:val="22"/>
              </w:rPr>
            </w:pPr>
            <w:r w:rsidRPr="007E26D9">
              <w:rPr>
                <w:rFonts w:ascii="Verdana" w:hAnsi="Verdana"/>
                <w:sz w:val="20"/>
                <w:szCs w:val="20"/>
              </w:rPr>
              <w:t>2 000</w:t>
            </w:r>
          </w:p>
        </w:tc>
        <w:tc>
          <w:tcPr>
            <w:tcW w:w="992" w:type="dxa"/>
            <w:tcBorders>
              <w:top w:val="single" w:sz="4" w:space="0" w:color="auto"/>
              <w:left w:val="single" w:sz="4" w:space="0" w:color="auto"/>
              <w:bottom w:val="single" w:sz="4" w:space="0" w:color="auto"/>
              <w:right w:val="single" w:sz="4" w:space="0" w:color="auto"/>
            </w:tcBorders>
            <w:vAlign w:val="center"/>
          </w:tcPr>
          <w:p w14:paraId="3794FAA2" w14:textId="77777777" w:rsidR="00824DB0" w:rsidRPr="007E26D9" w:rsidRDefault="00824DB0" w:rsidP="00272AD3">
            <w:pPr>
              <w:rPr>
                <w:rFonts w:ascii="Verdana" w:hAnsi="Verdana"/>
                <w:sz w:val="20"/>
                <w:szCs w:val="20"/>
              </w:rPr>
            </w:pPr>
            <w:r w:rsidRPr="007E26D9">
              <w:rPr>
                <w:rFonts w:ascii="Verdana" w:hAnsi="Verdana"/>
                <w:sz w:val="20"/>
                <w:szCs w:val="20"/>
              </w:rPr>
              <w:t>2 000</w:t>
            </w:r>
          </w:p>
        </w:tc>
        <w:tc>
          <w:tcPr>
            <w:tcW w:w="1418" w:type="dxa"/>
            <w:tcBorders>
              <w:top w:val="single" w:sz="4" w:space="0" w:color="auto"/>
              <w:left w:val="single" w:sz="4" w:space="0" w:color="auto"/>
              <w:bottom w:val="single" w:sz="4" w:space="0" w:color="auto"/>
              <w:right w:val="single" w:sz="4" w:space="0" w:color="auto"/>
            </w:tcBorders>
            <w:vAlign w:val="center"/>
          </w:tcPr>
          <w:p w14:paraId="695FE14E" w14:textId="34A1850B" w:rsidR="00824DB0" w:rsidRPr="007E26D9" w:rsidRDefault="00824DB0" w:rsidP="00272AD3">
            <w:pPr>
              <w:rPr>
                <w:rFonts w:ascii="Verdana" w:hAnsi="Verdana"/>
                <w:sz w:val="20"/>
                <w:szCs w:val="20"/>
              </w:rPr>
            </w:pPr>
            <w:r w:rsidRPr="007E26D9">
              <w:rPr>
                <w:rFonts w:ascii="Verdana" w:hAnsi="Verdana"/>
                <w:sz w:val="20"/>
                <w:szCs w:val="20"/>
              </w:rPr>
              <w:t xml:space="preserve">3 </w:t>
            </w:r>
            <w:r w:rsidR="00853B07">
              <w:rPr>
                <w:rFonts w:ascii="Verdana" w:hAnsi="Verdana"/>
                <w:sz w:val="20"/>
                <w:szCs w:val="20"/>
              </w:rPr>
              <w:t>078</w:t>
            </w:r>
          </w:p>
          <w:p w14:paraId="1E535FFB" w14:textId="56E87E36" w:rsidR="007E26D9" w:rsidRPr="003C38DB" w:rsidRDefault="00824DB0" w:rsidP="00272AD3">
            <w:pPr>
              <w:rPr>
                <w:rFonts w:ascii="Verdana" w:hAnsi="Verdana"/>
                <w:sz w:val="20"/>
                <w:szCs w:val="20"/>
              </w:rPr>
            </w:pPr>
            <w:r w:rsidRPr="00D45F08">
              <w:rPr>
                <w:rFonts w:ascii="Verdana" w:hAnsi="Verdana"/>
                <w:sz w:val="20"/>
                <w:szCs w:val="20"/>
              </w:rPr>
              <w:t>(202</w:t>
            </w:r>
            <w:r w:rsidR="00853B07" w:rsidRPr="00D45F08">
              <w:rPr>
                <w:rFonts w:ascii="Verdana" w:hAnsi="Verdana"/>
                <w:sz w:val="20"/>
                <w:szCs w:val="20"/>
              </w:rPr>
              <w:t>4</w:t>
            </w:r>
            <w:r w:rsidRPr="00D45F08">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F95D036" w14:textId="77777777" w:rsidR="00824DB0" w:rsidRPr="007E26D9" w:rsidRDefault="00824DB0" w:rsidP="00272AD3">
            <w:pPr>
              <w:rPr>
                <w:rFonts w:ascii="Verdana" w:hAnsi="Verdana"/>
                <w:sz w:val="20"/>
                <w:szCs w:val="20"/>
              </w:rPr>
            </w:pPr>
            <w:r w:rsidRPr="007E26D9">
              <w:rPr>
                <w:rFonts w:ascii="Verdana" w:hAnsi="Verdana"/>
                <w:sz w:val="20"/>
                <w:szCs w:val="20"/>
              </w:rPr>
              <w:t>1 800</w:t>
            </w:r>
          </w:p>
        </w:tc>
      </w:tr>
      <w:tr w:rsidR="00824DB0" w:rsidRPr="00D6616A" w14:paraId="76318F76"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072B7A99" w14:textId="77777777" w:rsidR="00824DB0" w:rsidRPr="00D6616A" w:rsidRDefault="00824DB0" w:rsidP="00D6616A">
            <w:pPr>
              <w:rPr>
                <w:rFonts w:ascii="Verdana" w:hAnsi="Verdana"/>
                <w:sz w:val="20"/>
                <w:szCs w:val="20"/>
              </w:rPr>
            </w:pPr>
            <w:r w:rsidRPr="00D6616A">
              <w:rPr>
                <w:rFonts w:ascii="Verdana" w:hAnsi="Verdana"/>
                <w:sz w:val="20"/>
                <w:szCs w:val="20"/>
              </w:rPr>
              <w:t>1.4.Pagerinti socialinių paslaugų kokybę ir prieinamumą</w:t>
            </w:r>
          </w:p>
        </w:tc>
        <w:tc>
          <w:tcPr>
            <w:tcW w:w="1276" w:type="dxa"/>
            <w:tcBorders>
              <w:top w:val="single" w:sz="4" w:space="0" w:color="auto"/>
              <w:left w:val="single" w:sz="4" w:space="0" w:color="auto"/>
              <w:bottom w:val="single" w:sz="4" w:space="0" w:color="auto"/>
              <w:right w:val="single" w:sz="4" w:space="0" w:color="auto"/>
            </w:tcBorders>
            <w:vAlign w:val="center"/>
          </w:tcPr>
          <w:p w14:paraId="2A0AFC93" w14:textId="77777777" w:rsidR="00824DB0" w:rsidRPr="00D6616A" w:rsidRDefault="00824DB0" w:rsidP="00D6616A">
            <w:pPr>
              <w:rPr>
                <w:rFonts w:ascii="Verdana" w:hAnsi="Verdana"/>
                <w:sz w:val="20"/>
                <w:szCs w:val="20"/>
              </w:rPr>
            </w:pPr>
            <w:r w:rsidRPr="00D6616A">
              <w:rPr>
                <w:rFonts w:ascii="Verdana" w:hAnsi="Verdana"/>
                <w:sz w:val="20"/>
                <w:szCs w:val="20"/>
              </w:rPr>
              <w:t>Socialinių paslaugų poreikio patenkinimas (procentai)</w:t>
            </w:r>
          </w:p>
        </w:tc>
        <w:tc>
          <w:tcPr>
            <w:tcW w:w="1276" w:type="dxa"/>
            <w:tcBorders>
              <w:top w:val="single" w:sz="4" w:space="0" w:color="auto"/>
              <w:left w:val="single" w:sz="4" w:space="0" w:color="auto"/>
              <w:bottom w:val="single" w:sz="4" w:space="0" w:color="auto"/>
              <w:right w:val="single" w:sz="4" w:space="0" w:color="auto"/>
            </w:tcBorders>
          </w:tcPr>
          <w:p w14:paraId="028867B3" w14:textId="77777777" w:rsidR="00824DB0" w:rsidRPr="00D6616A" w:rsidRDefault="00824DB0" w:rsidP="00D6616A">
            <w:pPr>
              <w:rPr>
                <w:rFonts w:ascii="Verdana" w:hAnsi="Verdana"/>
                <w:sz w:val="20"/>
                <w:szCs w:val="20"/>
              </w:rPr>
            </w:pPr>
            <w:r w:rsidRPr="00D6616A">
              <w:rPr>
                <w:rFonts w:ascii="Verdana" w:hAnsi="Verdana"/>
                <w:sz w:val="20"/>
                <w:szCs w:val="20"/>
              </w:rPr>
              <w:t>94,00 (2020)</w:t>
            </w:r>
          </w:p>
        </w:tc>
        <w:tc>
          <w:tcPr>
            <w:tcW w:w="992" w:type="dxa"/>
            <w:tcBorders>
              <w:top w:val="single" w:sz="4" w:space="0" w:color="auto"/>
              <w:left w:val="single" w:sz="4" w:space="0" w:color="auto"/>
              <w:bottom w:val="single" w:sz="4" w:space="0" w:color="auto"/>
              <w:right w:val="single" w:sz="4" w:space="0" w:color="auto"/>
            </w:tcBorders>
          </w:tcPr>
          <w:p w14:paraId="45FEFEC4" w14:textId="3D280BFD" w:rsidR="00824DB0" w:rsidRPr="00D6616A" w:rsidRDefault="00824DB0" w:rsidP="00D6616A">
            <w:pPr>
              <w:rPr>
                <w:rFonts w:ascii="Verdana" w:hAnsi="Verdana"/>
                <w:sz w:val="20"/>
                <w:szCs w:val="20"/>
              </w:rPr>
            </w:pPr>
            <w:r>
              <w:rPr>
                <w:rFonts w:ascii="Verdana" w:hAnsi="Verdana"/>
                <w:sz w:val="20"/>
                <w:szCs w:val="20"/>
              </w:rPr>
              <w:t>9</w:t>
            </w:r>
            <w:r w:rsidR="0067061E">
              <w:rPr>
                <w:rFonts w:ascii="Verdana" w:hAnsi="Verdana"/>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62807CA5" w14:textId="4B7E7B10" w:rsidR="00824DB0" w:rsidRPr="00D6616A" w:rsidRDefault="00824DB0" w:rsidP="00D6616A">
            <w:pPr>
              <w:rPr>
                <w:rFonts w:ascii="Verdana" w:eastAsia="Calibri" w:hAnsi="Verdana"/>
                <w:i/>
                <w:color w:val="808080"/>
                <w:sz w:val="20"/>
                <w:szCs w:val="22"/>
              </w:rPr>
            </w:pPr>
            <w:r w:rsidRPr="00076F92">
              <w:rPr>
                <w:rFonts w:ascii="Verdana" w:hAnsi="Verdana"/>
                <w:sz w:val="20"/>
                <w:szCs w:val="20"/>
              </w:rPr>
              <w:t>9</w:t>
            </w:r>
            <w:r w:rsidR="0067061E">
              <w:rPr>
                <w:rFonts w:ascii="Verdana" w:hAnsi="Verdana"/>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63AB5CE" w14:textId="227A2810" w:rsidR="00824DB0" w:rsidRPr="00D6616A" w:rsidRDefault="00824DB0" w:rsidP="00D6616A">
            <w:pPr>
              <w:rPr>
                <w:rFonts w:ascii="Verdana" w:eastAsia="Calibri" w:hAnsi="Verdana"/>
                <w:i/>
                <w:color w:val="808080"/>
                <w:sz w:val="20"/>
                <w:szCs w:val="22"/>
              </w:rPr>
            </w:pPr>
            <w:r w:rsidRPr="00076F92">
              <w:rPr>
                <w:rFonts w:ascii="Verdana" w:hAnsi="Verdana"/>
                <w:sz w:val="20"/>
                <w:szCs w:val="20"/>
              </w:rPr>
              <w:t>9</w:t>
            </w:r>
            <w:r w:rsidR="0067061E">
              <w:rPr>
                <w:rFonts w:ascii="Verdana" w:hAnsi="Verdana"/>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455DA74E" w14:textId="47D518E1" w:rsidR="00824DB0" w:rsidRPr="00A13FDE" w:rsidRDefault="00824DB0" w:rsidP="00D6616A">
            <w:pPr>
              <w:rPr>
                <w:rFonts w:ascii="Verdana" w:hAnsi="Verdana"/>
                <w:sz w:val="20"/>
                <w:szCs w:val="20"/>
              </w:rPr>
            </w:pPr>
            <w:r w:rsidRPr="00A13FDE">
              <w:rPr>
                <w:rFonts w:ascii="Verdana" w:hAnsi="Verdana"/>
                <w:sz w:val="20"/>
                <w:szCs w:val="20"/>
              </w:rPr>
              <w:t>9</w:t>
            </w:r>
            <w:r w:rsidR="0067061E">
              <w:rPr>
                <w:rFonts w:ascii="Verdana" w:hAnsi="Verdana"/>
                <w:sz w:val="20"/>
                <w:szCs w:val="20"/>
              </w:rPr>
              <w:t>4</w:t>
            </w:r>
            <w:r w:rsidRPr="00A13FDE">
              <w:rPr>
                <w:rFonts w:ascii="Verdana" w:hAnsi="Verdana"/>
                <w:sz w:val="20"/>
                <w:szCs w:val="20"/>
              </w:rPr>
              <w:t>,00</w:t>
            </w:r>
          </w:p>
          <w:p w14:paraId="34E844C3" w14:textId="0841E5EC" w:rsidR="00824DB0" w:rsidRPr="00D6616A" w:rsidRDefault="00824DB0" w:rsidP="00D6616A">
            <w:pPr>
              <w:rPr>
                <w:rFonts w:ascii="Verdana" w:eastAsia="Calibri" w:hAnsi="Verdana"/>
                <w:i/>
                <w:color w:val="808080"/>
                <w:sz w:val="20"/>
                <w:szCs w:val="22"/>
              </w:rPr>
            </w:pPr>
            <w:r w:rsidRPr="00A13FDE">
              <w:rPr>
                <w:rFonts w:ascii="Verdana" w:hAnsi="Verdana"/>
                <w:sz w:val="20"/>
                <w:szCs w:val="20"/>
              </w:rPr>
              <w:t>(202</w:t>
            </w:r>
            <w:r w:rsidR="0067061E">
              <w:rPr>
                <w:rFonts w:ascii="Verdana" w:hAnsi="Verdana"/>
                <w:sz w:val="20"/>
                <w:szCs w:val="20"/>
              </w:rPr>
              <w:t>4</w:t>
            </w:r>
            <w:r w:rsidRPr="00A13FDE">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DA2B61F" w14:textId="77777777" w:rsidR="00824DB0" w:rsidRPr="00D6616A" w:rsidRDefault="00824DB0" w:rsidP="00D6616A">
            <w:pPr>
              <w:rPr>
                <w:rFonts w:ascii="Verdana" w:hAnsi="Verdana"/>
                <w:sz w:val="20"/>
                <w:szCs w:val="20"/>
              </w:rPr>
            </w:pPr>
            <w:r w:rsidRPr="00D6616A">
              <w:rPr>
                <w:rFonts w:ascii="Verdana" w:hAnsi="Verdana"/>
                <w:sz w:val="20"/>
                <w:szCs w:val="20"/>
              </w:rPr>
              <w:t>99,00</w:t>
            </w:r>
          </w:p>
        </w:tc>
      </w:tr>
      <w:tr w:rsidR="00824DB0" w:rsidRPr="00D6616A" w14:paraId="6E0B2161"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665997A7" w14:textId="77777777" w:rsidR="00824DB0" w:rsidRPr="00D6616A" w:rsidRDefault="00824DB0" w:rsidP="00D6616A">
            <w:pPr>
              <w:rPr>
                <w:rFonts w:ascii="Verdana" w:hAnsi="Verdana"/>
                <w:sz w:val="20"/>
                <w:szCs w:val="20"/>
              </w:rPr>
            </w:pPr>
            <w:r w:rsidRPr="00D6616A">
              <w:rPr>
                <w:rFonts w:ascii="Verdana" w:hAnsi="Verdana"/>
                <w:sz w:val="20"/>
                <w:szCs w:val="20"/>
              </w:rPr>
              <w:t>1.4.1.Plėtoti bendrąsias ir specialiąsias socialines paslaugas</w:t>
            </w:r>
          </w:p>
        </w:tc>
        <w:tc>
          <w:tcPr>
            <w:tcW w:w="1276" w:type="dxa"/>
            <w:tcBorders>
              <w:top w:val="single" w:sz="4" w:space="0" w:color="auto"/>
              <w:left w:val="single" w:sz="4" w:space="0" w:color="auto"/>
              <w:bottom w:val="single" w:sz="4" w:space="0" w:color="auto"/>
              <w:right w:val="single" w:sz="4" w:space="0" w:color="auto"/>
            </w:tcBorders>
            <w:vAlign w:val="center"/>
          </w:tcPr>
          <w:p w14:paraId="161BD031" w14:textId="77777777" w:rsidR="00824DB0" w:rsidRPr="00D6616A" w:rsidRDefault="00824DB0" w:rsidP="00D6616A">
            <w:pPr>
              <w:rPr>
                <w:rFonts w:ascii="Verdana" w:hAnsi="Verdana"/>
                <w:sz w:val="20"/>
                <w:szCs w:val="20"/>
              </w:rPr>
            </w:pPr>
            <w:r w:rsidRPr="00D6616A">
              <w:rPr>
                <w:rFonts w:ascii="Verdana" w:hAnsi="Verdana"/>
                <w:sz w:val="20"/>
                <w:szCs w:val="20"/>
              </w:rPr>
              <w:t>Bendrųjų ir specialiųjų socialinių paslaugų gavėjų skaičius (asmenys)</w:t>
            </w:r>
          </w:p>
        </w:tc>
        <w:tc>
          <w:tcPr>
            <w:tcW w:w="1276" w:type="dxa"/>
            <w:tcBorders>
              <w:top w:val="single" w:sz="4" w:space="0" w:color="auto"/>
              <w:left w:val="single" w:sz="4" w:space="0" w:color="auto"/>
              <w:bottom w:val="single" w:sz="4" w:space="0" w:color="auto"/>
              <w:right w:val="single" w:sz="4" w:space="0" w:color="auto"/>
            </w:tcBorders>
          </w:tcPr>
          <w:p w14:paraId="440E9834" w14:textId="77777777" w:rsidR="00824DB0" w:rsidRPr="00D6616A" w:rsidRDefault="00824DB0" w:rsidP="00D6616A">
            <w:pPr>
              <w:rPr>
                <w:rFonts w:ascii="Verdana" w:hAnsi="Verdana"/>
                <w:sz w:val="20"/>
                <w:szCs w:val="20"/>
              </w:rPr>
            </w:pPr>
            <w:r w:rsidRPr="00D6616A">
              <w:rPr>
                <w:rFonts w:ascii="Verdana" w:hAnsi="Verdana"/>
                <w:sz w:val="20"/>
                <w:szCs w:val="20"/>
              </w:rPr>
              <w:t>7 970 (2020)</w:t>
            </w:r>
          </w:p>
        </w:tc>
        <w:tc>
          <w:tcPr>
            <w:tcW w:w="992" w:type="dxa"/>
            <w:tcBorders>
              <w:top w:val="single" w:sz="4" w:space="0" w:color="auto"/>
              <w:left w:val="single" w:sz="4" w:space="0" w:color="auto"/>
              <w:bottom w:val="single" w:sz="4" w:space="0" w:color="auto"/>
              <w:right w:val="single" w:sz="4" w:space="0" w:color="auto"/>
            </w:tcBorders>
          </w:tcPr>
          <w:p w14:paraId="7EF1E9C3" w14:textId="0B06CF9A" w:rsidR="00824DB0" w:rsidRPr="00D6616A" w:rsidRDefault="005000E6" w:rsidP="00D6616A">
            <w:pPr>
              <w:rPr>
                <w:rFonts w:ascii="Verdana" w:hAnsi="Verdana"/>
                <w:sz w:val="20"/>
                <w:szCs w:val="20"/>
              </w:rPr>
            </w:pPr>
            <w:r>
              <w:rPr>
                <w:rFonts w:ascii="Verdana" w:hAnsi="Verdana"/>
                <w:sz w:val="20"/>
                <w:szCs w:val="20"/>
              </w:rPr>
              <w:t>3 663</w:t>
            </w:r>
          </w:p>
        </w:tc>
        <w:tc>
          <w:tcPr>
            <w:tcW w:w="992" w:type="dxa"/>
            <w:tcBorders>
              <w:top w:val="single" w:sz="4" w:space="0" w:color="auto"/>
              <w:left w:val="single" w:sz="4" w:space="0" w:color="auto"/>
              <w:bottom w:val="single" w:sz="4" w:space="0" w:color="auto"/>
              <w:right w:val="single" w:sz="4" w:space="0" w:color="auto"/>
            </w:tcBorders>
          </w:tcPr>
          <w:p w14:paraId="21A1ED1B" w14:textId="1F57073C" w:rsidR="00824DB0" w:rsidRPr="00385375" w:rsidRDefault="005000E6" w:rsidP="00D6616A">
            <w:pPr>
              <w:rPr>
                <w:rFonts w:ascii="Verdana" w:hAnsi="Verdana"/>
                <w:sz w:val="20"/>
                <w:szCs w:val="20"/>
              </w:rPr>
            </w:pPr>
            <w:r>
              <w:rPr>
                <w:rFonts w:ascii="Verdana" w:hAnsi="Verdana"/>
                <w:sz w:val="20"/>
                <w:szCs w:val="20"/>
              </w:rPr>
              <w:t>3 906</w:t>
            </w:r>
          </w:p>
        </w:tc>
        <w:tc>
          <w:tcPr>
            <w:tcW w:w="992" w:type="dxa"/>
            <w:tcBorders>
              <w:top w:val="single" w:sz="4" w:space="0" w:color="auto"/>
              <w:left w:val="single" w:sz="4" w:space="0" w:color="auto"/>
              <w:bottom w:val="single" w:sz="4" w:space="0" w:color="auto"/>
              <w:right w:val="single" w:sz="4" w:space="0" w:color="auto"/>
            </w:tcBorders>
          </w:tcPr>
          <w:p w14:paraId="5C11E3AC" w14:textId="68BD5CCA" w:rsidR="00824DB0" w:rsidRPr="00385375" w:rsidRDefault="005000E6" w:rsidP="00D6616A">
            <w:pPr>
              <w:rPr>
                <w:rFonts w:ascii="Verdana" w:hAnsi="Verdana"/>
                <w:sz w:val="20"/>
                <w:szCs w:val="20"/>
              </w:rPr>
            </w:pPr>
            <w:r>
              <w:rPr>
                <w:rFonts w:ascii="Verdana" w:hAnsi="Verdana"/>
                <w:sz w:val="20"/>
                <w:szCs w:val="20"/>
              </w:rPr>
              <w:t>4 082</w:t>
            </w:r>
          </w:p>
        </w:tc>
        <w:tc>
          <w:tcPr>
            <w:tcW w:w="1418" w:type="dxa"/>
            <w:tcBorders>
              <w:top w:val="single" w:sz="4" w:space="0" w:color="auto"/>
              <w:left w:val="single" w:sz="4" w:space="0" w:color="auto"/>
              <w:bottom w:val="single" w:sz="4" w:space="0" w:color="auto"/>
              <w:right w:val="single" w:sz="4" w:space="0" w:color="auto"/>
            </w:tcBorders>
          </w:tcPr>
          <w:p w14:paraId="35582689" w14:textId="439DA2F9" w:rsidR="00824DB0" w:rsidRPr="00A13FDE" w:rsidRDefault="005000E6" w:rsidP="00D6616A">
            <w:pPr>
              <w:rPr>
                <w:rFonts w:ascii="Verdana" w:hAnsi="Verdana"/>
                <w:sz w:val="20"/>
                <w:szCs w:val="20"/>
              </w:rPr>
            </w:pPr>
            <w:r>
              <w:rPr>
                <w:rFonts w:ascii="Verdana" w:hAnsi="Verdana"/>
                <w:sz w:val="20"/>
                <w:szCs w:val="20"/>
              </w:rPr>
              <w:t>2 365</w:t>
            </w:r>
          </w:p>
          <w:p w14:paraId="11CB2293" w14:textId="4EC2320C" w:rsidR="00824DB0" w:rsidRPr="00D6616A" w:rsidRDefault="00824DB0" w:rsidP="00D6616A">
            <w:pPr>
              <w:rPr>
                <w:rFonts w:ascii="Verdana" w:eastAsia="Calibri" w:hAnsi="Verdana"/>
                <w:i/>
                <w:color w:val="808080"/>
                <w:sz w:val="20"/>
                <w:szCs w:val="22"/>
              </w:rPr>
            </w:pPr>
            <w:r w:rsidRPr="00A13FDE">
              <w:rPr>
                <w:rFonts w:ascii="Verdana" w:hAnsi="Verdana"/>
                <w:sz w:val="20"/>
                <w:szCs w:val="20"/>
              </w:rPr>
              <w:t>(202</w:t>
            </w:r>
            <w:r w:rsidR="005000E6">
              <w:rPr>
                <w:rFonts w:ascii="Verdana" w:hAnsi="Verdana"/>
                <w:sz w:val="20"/>
                <w:szCs w:val="20"/>
              </w:rPr>
              <w:t>4</w:t>
            </w:r>
            <w:r w:rsidRPr="00A13FDE">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8FA1BD9" w14:textId="77777777" w:rsidR="00824DB0" w:rsidRPr="00D6616A" w:rsidRDefault="00824DB0" w:rsidP="00D6616A">
            <w:pPr>
              <w:rPr>
                <w:rFonts w:ascii="Verdana" w:hAnsi="Verdana"/>
                <w:sz w:val="20"/>
                <w:szCs w:val="20"/>
              </w:rPr>
            </w:pPr>
            <w:r w:rsidRPr="00D6616A">
              <w:rPr>
                <w:rFonts w:ascii="Verdana" w:hAnsi="Verdana"/>
                <w:sz w:val="20"/>
                <w:szCs w:val="20"/>
              </w:rPr>
              <w:t>9 000</w:t>
            </w:r>
          </w:p>
        </w:tc>
      </w:tr>
      <w:tr w:rsidR="00824DB0" w:rsidRPr="00D6616A" w14:paraId="1E14E4C1" w14:textId="77777777" w:rsidTr="00631DD3">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3C0C865E" w14:textId="77777777" w:rsidR="00824DB0" w:rsidRPr="00D6616A" w:rsidRDefault="00824DB0" w:rsidP="00D6616A">
            <w:pPr>
              <w:rPr>
                <w:rFonts w:ascii="Verdana" w:hAnsi="Verdana"/>
                <w:sz w:val="20"/>
                <w:szCs w:val="20"/>
              </w:rPr>
            </w:pPr>
            <w:r w:rsidRPr="00D6616A">
              <w:rPr>
                <w:rFonts w:ascii="Verdana" w:hAnsi="Verdana"/>
                <w:sz w:val="20"/>
                <w:szCs w:val="20"/>
              </w:rPr>
              <w:t>1.5.Užtikrinti skaidrų ir efektyvų valdymą</w:t>
            </w:r>
          </w:p>
        </w:tc>
        <w:tc>
          <w:tcPr>
            <w:tcW w:w="1276" w:type="dxa"/>
            <w:tcBorders>
              <w:top w:val="single" w:sz="4" w:space="0" w:color="auto"/>
              <w:left w:val="single" w:sz="4" w:space="0" w:color="auto"/>
              <w:bottom w:val="single" w:sz="4" w:space="0" w:color="auto"/>
              <w:right w:val="single" w:sz="4" w:space="0" w:color="auto"/>
            </w:tcBorders>
            <w:vAlign w:val="center"/>
          </w:tcPr>
          <w:p w14:paraId="478B8F00" w14:textId="77777777" w:rsidR="00824DB0" w:rsidRPr="00D6616A" w:rsidRDefault="00824DB0" w:rsidP="00D6616A">
            <w:pPr>
              <w:rPr>
                <w:rFonts w:ascii="Verdana" w:hAnsi="Verdana"/>
                <w:sz w:val="20"/>
                <w:szCs w:val="20"/>
              </w:rPr>
            </w:pPr>
            <w:r w:rsidRPr="00D6616A">
              <w:rPr>
                <w:rFonts w:ascii="Verdana" w:hAnsi="Verdana"/>
                <w:sz w:val="20"/>
                <w:szCs w:val="20"/>
              </w:rPr>
              <w:t>1.000 gyventojų tenkantis savivaldybės administracijos pareigybių skaičius metų pabaigoje (Skaičius 1000 gyventojų)</w:t>
            </w:r>
          </w:p>
        </w:tc>
        <w:tc>
          <w:tcPr>
            <w:tcW w:w="1276" w:type="dxa"/>
            <w:tcBorders>
              <w:top w:val="single" w:sz="4" w:space="0" w:color="auto"/>
              <w:left w:val="single" w:sz="4" w:space="0" w:color="auto"/>
              <w:bottom w:val="single" w:sz="4" w:space="0" w:color="auto"/>
              <w:right w:val="single" w:sz="4" w:space="0" w:color="auto"/>
            </w:tcBorders>
            <w:vAlign w:val="center"/>
          </w:tcPr>
          <w:p w14:paraId="4FF9DE72" w14:textId="77777777" w:rsidR="00824DB0" w:rsidRPr="00D6616A" w:rsidRDefault="00824DB0" w:rsidP="00D6616A">
            <w:pPr>
              <w:rPr>
                <w:rFonts w:ascii="Verdana" w:hAnsi="Verdana"/>
                <w:sz w:val="20"/>
                <w:szCs w:val="20"/>
              </w:rPr>
            </w:pPr>
            <w:r w:rsidRPr="00D6616A">
              <w:rPr>
                <w:rFonts w:ascii="Verdana" w:hAnsi="Verdana"/>
                <w:sz w:val="20"/>
                <w:szCs w:val="20"/>
              </w:rPr>
              <w:t>4,38 (2019)</w:t>
            </w:r>
          </w:p>
        </w:tc>
        <w:tc>
          <w:tcPr>
            <w:tcW w:w="992" w:type="dxa"/>
            <w:tcBorders>
              <w:top w:val="single" w:sz="4" w:space="0" w:color="auto"/>
              <w:left w:val="single" w:sz="4" w:space="0" w:color="auto"/>
              <w:bottom w:val="single" w:sz="4" w:space="0" w:color="auto"/>
              <w:right w:val="single" w:sz="4" w:space="0" w:color="auto"/>
            </w:tcBorders>
            <w:vAlign w:val="center"/>
          </w:tcPr>
          <w:p w14:paraId="3FD7A763" w14:textId="092665FB" w:rsidR="00824DB0" w:rsidRPr="00D6616A" w:rsidRDefault="00824DB0" w:rsidP="00D6616A">
            <w:pPr>
              <w:rPr>
                <w:rFonts w:ascii="Verdana" w:hAnsi="Verdana"/>
                <w:sz w:val="20"/>
                <w:szCs w:val="20"/>
              </w:rPr>
            </w:pPr>
            <w:r>
              <w:rPr>
                <w:rFonts w:ascii="Verdana" w:hAnsi="Verdana"/>
                <w:sz w:val="20"/>
                <w:szCs w:val="20"/>
              </w:rPr>
              <w:t>4,</w:t>
            </w:r>
            <w:r w:rsidR="00241F4B">
              <w:rPr>
                <w:rFonts w:ascii="Verdana" w:hAnsi="Verdana"/>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4F3D50FD" w14:textId="77777777" w:rsidR="00824DB0" w:rsidRPr="00385375" w:rsidRDefault="00824DB0" w:rsidP="00D6616A">
            <w:pPr>
              <w:rPr>
                <w:rFonts w:ascii="Verdana" w:hAnsi="Verdana"/>
                <w:sz w:val="20"/>
                <w:szCs w:val="20"/>
              </w:rPr>
            </w:pPr>
            <w:r>
              <w:rPr>
                <w:rFonts w:ascii="Verdana" w:hAnsi="Verdana"/>
                <w:sz w:val="20"/>
                <w:szCs w:val="20"/>
              </w:rPr>
              <w:t>4,0</w:t>
            </w:r>
          </w:p>
        </w:tc>
        <w:tc>
          <w:tcPr>
            <w:tcW w:w="992" w:type="dxa"/>
            <w:tcBorders>
              <w:top w:val="single" w:sz="4" w:space="0" w:color="auto"/>
              <w:left w:val="single" w:sz="4" w:space="0" w:color="auto"/>
              <w:bottom w:val="single" w:sz="4" w:space="0" w:color="auto"/>
              <w:right w:val="single" w:sz="4" w:space="0" w:color="auto"/>
            </w:tcBorders>
            <w:vAlign w:val="center"/>
          </w:tcPr>
          <w:p w14:paraId="7E58D372" w14:textId="77777777" w:rsidR="00824DB0" w:rsidRPr="00385375" w:rsidRDefault="00824DB0" w:rsidP="00D6616A">
            <w:pPr>
              <w:rPr>
                <w:rFonts w:ascii="Verdana" w:hAnsi="Verdana"/>
                <w:sz w:val="20"/>
                <w:szCs w:val="20"/>
              </w:rPr>
            </w:pPr>
            <w:r>
              <w:rPr>
                <w:rFonts w:ascii="Verdana" w:hAnsi="Verdana"/>
                <w:sz w:val="20"/>
                <w:szCs w:val="20"/>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0B4BEF1" w14:textId="77777777" w:rsidR="00824DB0" w:rsidRPr="003A5265" w:rsidRDefault="00824DB0" w:rsidP="00D6616A">
            <w:pPr>
              <w:rPr>
                <w:rFonts w:ascii="Verdana" w:hAnsi="Verdana"/>
                <w:sz w:val="20"/>
                <w:szCs w:val="20"/>
              </w:rPr>
            </w:pPr>
            <w:r w:rsidRPr="003A5265">
              <w:rPr>
                <w:rFonts w:ascii="Verdana" w:hAnsi="Verdana"/>
                <w:sz w:val="20"/>
                <w:szCs w:val="20"/>
              </w:rPr>
              <w:t>4,1</w:t>
            </w:r>
          </w:p>
          <w:p w14:paraId="210DE737" w14:textId="58793141" w:rsidR="00824DB0" w:rsidRPr="003A5265" w:rsidRDefault="00824DB0" w:rsidP="00D6616A">
            <w:pPr>
              <w:rPr>
                <w:rFonts w:ascii="Verdana" w:eastAsia="Calibri" w:hAnsi="Verdana"/>
                <w:i/>
                <w:color w:val="808080"/>
                <w:sz w:val="20"/>
                <w:szCs w:val="22"/>
              </w:rPr>
            </w:pPr>
            <w:r w:rsidRPr="003A5265">
              <w:rPr>
                <w:rFonts w:ascii="Verdana" w:hAnsi="Verdana"/>
                <w:sz w:val="20"/>
                <w:szCs w:val="20"/>
              </w:rPr>
              <w:t>(202</w:t>
            </w:r>
            <w:r w:rsidR="00241F4B" w:rsidRPr="003A5265">
              <w:rPr>
                <w:rFonts w:ascii="Verdana" w:hAnsi="Verdana"/>
                <w:sz w:val="20"/>
                <w:szCs w:val="20"/>
              </w:rPr>
              <w:t>4</w:t>
            </w:r>
            <w:r w:rsidRPr="003A5265">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D6BDD48" w14:textId="77777777" w:rsidR="00824DB0" w:rsidRPr="00D6616A" w:rsidRDefault="00824DB0" w:rsidP="00D6616A">
            <w:pPr>
              <w:rPr>
                <w:rFonts w:ascii="Verdana" w:hAnsi="Verdana"/>
                <w:sz w:val="20"/>
                <w:szCs w:val="20"/>
              </w:rPr>
            </w:pPr>
            <w:r w:rsidRPr="00D6616A">
              <w:rPr>
                <w:rFonts w:ascii="Verdana" w:hAnsi="Verdana"/>
                <w:sz w:val="20"/>
                <w:szCs w:val="20"/>
              </w:rPr>
              <w:t>3,80</w:t>
            </w:r>
          </w:p>
        </w:tc>
      </w:tr>
      <w:tr w:rsidR="006444C0" w:rsidRPr="00D6616A" w14:paraId="38864DC0"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22989289" w14:textId="77777777" w:rsidR="006444C0" w:rsidRPr="00D6616A" w:rsidRDefault="006444C0" w:rsidP="006444C0">
            <w:pPr>
              <w:rPr>
                <w:rFonts w:ascii="Verdana" w:hAnsi="Verdana"/>
                <w:sz w:val="20"/>
                <w:szCs w:val="20"/>
              </w:rPr>
            </w:pPr>
            <w:r w:rsidRPr="00D6616A">
              <w:rPr>
                <w:rFonts w:ascii="Verdana" w:hAnsi="Verdana"/>
                <w:sz w:val="20"/>
                <w:szCs w:val="20"/>
              </w:rPr>
              <w:t>2.1.Didinti savivaldybės patrauklumą vidaus ir užsienio investicijoms</w:t>
            </w:r>
          </w:p>
        </w:tc>
        <w:tc>
          <w:tcPr>
            <w:tcW w:w="1276" w:type="dxa"/>
            <w:tcBorders>
              <w:top w:val="single" w:sz="4" w:space="0" w:color="auto"/>
              <w:left w:val="single" w:sz="4" w:space="0" w:color="auto"/>
              <w:bottom w:val="single" w:sz="4" w:space="0" w:color="auto"/>
              <w:right w:val="single" w:sz="4" w:space="0" w:color="auto"/>
            </w:tcBorders>
            <w:vAlign w:val="center"/>
          </w:tcPr>
          <w:p w14:paraId="523A641D" w14:textId="77777777" w:rsidR="006444C0" w:rsidRPr="00D6616A" w:rsidRDefault="006444C0" w:rsidP="006444C0">
            <w:pPr>
              <w:rPr>
                <w:rFonts w:ascii="Verdana" w:hAnsi="Verdana"/>
                <w:sz w:val="20"/>
                <w:szCs w:val="20"/>
              </w:rPr>
            </w:pPr>
            <w:r w:rsidRPr="00D6616A">
              <w:rPr>
                <w:rFonts w:ascii="Verdana" w:hAnsi="Verdana"/>
                <w:sz w:val="20"/>
                <w:szCs w:val="20"/>
              </w:rPr>
              <w:t>Materialinių investicijų apimtys per metus (</w:t>
            </w:r>
            <w:proofErr w:type="spellStart"/>
            <w:r w:rsidRPr="00D6616A">
              <w:rPr>
                <w:rFonts w:ascii="Verdana" w:hAnsi="Verdana"/>
                <w:sz w:val="20"/>
                <w:szCs w:val="20"/>
              </w:rPr>
              <w:t>mln</w:t>
            </w:r>
            <w:proofErr w:type="spellEnd"/>
            <w:r w:rsidRPr="00D6616A">
              <w:rPr>
                <w:rFonts w:ascii="Verdana" w:hAnsi="Verdana"/>
                <w:sz w:val="20"/>
                <w:szCs w:val="20"/>
              </w:rPr>
              <w:t xml:space="preserve"> eurų)</w:t>
            </w:r>
          </w:p>
        </w:tc>
        <w:tc>
          <w:tcPr>
            <w:tcW w:w="1276" w:type="dxa"/>
            <w:tcBorders>
              <w:top w:val="single" w:sz="4" w:space="0" w:color="auto"/>
              <w:left w:val="single" w:sz="4" w:space="0" w:color="auto"/>
              <w:bottom w:val="single" w:sz="4" w:space="0" w:color="auto"/>
              <w:right w:val="single" w:sz="4" w:space="0" w:color="auto"/>
            </w:tcBorders>
          </w:tcPr>
          <w:p w14:paraId="251F9E47" w14:textId="77777777" w:rsidR="006444C0" w:rsidRPr="00D6616A" w:rsidRDefault="006444C0" w:rsidP="006444C0">
            <w:pPr>
              <w:rPr>
                <w:rFonts w:ascii="Verdana" w:hAnsi="Verdana"/>
                <w:sz w:val="20"/>
                <w:szCs w:val="20"/>
              </w:rPr>
            </w:pPr>
            <w:r w:rsidRPr="00D6616A">
              <w:rPr>
                <w:rFonts w:ascii="Verdana" w:hAnsi="Verdana"/>
                <w:sz w:val="20"/>
                <w:szCs w:val="20"/>
              </w:rPr>
              <w:t>127,35 (2019)</w:t>
            </w:r>
          </w:p>
        </w:tc>
        <w:tc>
          <w:tcPr>
            <w:tcW w:w="992" w:type="dxa"/>
            <w:tcBorders>
              <w:top w:val="single" w:sz="4" w:space="0" w:color="auto"/>
              <w:left w:val="single" w:sz="4" w:space="0" w:color="auto"/>
              <w:bottom w:val="single" w:sz="4" w:space="0" w:color="auto"/>
              <w:right w:val="single" w:sz="4" w:space="0" w:color="auto"/>
            </w:tcBorders>
          </w:tcPr>
          <w:p w14:paraId="4907D94B" w14:textId="07A6F057" w:rsidR="006444C0" w:rsidRPr="00385375" w:rsidRDefault="00C670AD" w:rsidP="006444C0">
            <w:pPr>
              <w:rPr>
                <w:rFonts w:ascii="Verdana" w:hAnsi="Verdana"/>
                <w:sz w:val="20"/>
                <w:szCs w:val="20"/>
              </w:rPr>
            </w:pPr>
            <w:r>
              <w:rPr>
                <w:rFonts w:ascii="Verdana" w:hAnsi="Verdana"/>
                <w:sz w:val="20"/>
                <w:szCs w:val="20"/>
              </w:rPr>
              <w:t>140</w:t>
            </w:r>
          </w:p>
        </w:tc>
        <w:tc>
          <w:tcPr>
            <w:tcW w:w="992" w:type="dxa"/>
            <w:tcBorders>
              <w:top w:val="single" w:sz="4" w:space="0" w:color="auto"/>
              <w:left w:val="single" w:sz="4" w:space="0" w:color="auto"/>
              <w:bottom w:val="single" w:sz="4" w:space="0" w:color="auto"/>
              <w:right w:val="single" w:sz="4" w:space="0" w:color="auto"/>
            </w:tcBorders>
          </w:tcPr>
          <w:p w14:paraId="4D27E15F" w14:textId="19403B48" w:rsidR="006444C0" w:rsidRPr="00385375" w:rsidRDefault="00C670AD" w:rsidP="006444C0">
            <w:pPr>
              <w:rPr>
                <w:rFonts w:ascii="Verdana" w:hAnsi="Verdana"/>
                <w:sz w:val="20"/>
                <w:szCs w:val="20"/>
              </w:rPr>
            </w:pPr>
            <w:r>
              <w:rPr>
                <w:rFonts w:ascii="Verdana" w:hAnsi="Verdana"/>
                <w:sz w:val="20"/>
                <w:szCs w:val="20"/>
              </w:rPr>
              <w:t>145</w:t>
            </w:r>
          </w:p>
        </w:tc>
        <w:tc>
          <w:tcPr>
            <w:tcW w:w="992" w:type="dxa"/>
            <w:tcBorders>
              <w:top w:val="single" w:sz="4" w:space="0" w:color="auto"/>
              <w:left w:val="single" w:sz="4" w:space="0" w:color="auto"/>
              <w:bottom w:val="single" w:sz="4" w:space="0" w:color="auto"/>
              <w:right w:val="single" w:sz="4" w:space="0" w:color="auto"/>
            </w:tcBorders>
          </w:tcPr>
          <w:p w14:paraId="5A9109F0" w14:textId="77777777" w:rsidR="006444C0" w:rsidRPr="00F36176" w:rsidRDefault="006444C0" w:rsidP="006444C0">
            <w:pPr>
              <w:rPr>
                <w:rFonts w:ascii="Verdana" w:hAnsi="Verdana"/>
                <w:sz w:val="20"/>
                <w:szCs w:val="20"/>
              </w:rPr>
            </w:pPr>
            <w:r w:rsidRPr="00F36176">
              <w:rPr>
                <w:rFonts w:ascii="Verdana" w:hAnsi="Verdana"/>
                <w:sz w:val="20"/>
                <w:szCs w:val="20"/>
              </w:rPr>
              <w:t>145</w:t>
            </w:r>
          </w:p>
          <w:p w14:paraId="0DFDCC29" w14:textId="7F194545" w:rsidR="00D33A55" w:rsidRPr="00A84DF0" w:rsidRDefault="00D33A55" w:rsidP="006444C0">
            <w:pPr>
              <w:rPr>
                <w:rFonts w:ascii="Verdana" w:hAnsi="Verdana"/>
                <w:sz w:val="20"/>
                <w:szCs w:val="20"/>
                <w:highlight w:val="green"/>
              </w:rPr>
            </w:pPr>
            <w:r w:rsidRPr="00F36176">
              <w:rPr>
                <w:rFonts w:ascii="Verdana" w:hAnsi="Verdana"/>
                <w:sz w:val="20"/>
                <w:szCs w:val="20"/>
              </w:rPr>
              <w:t>Darius</w:t>
            </w:r>
          </w:p>
        </w:tc>
        <w:tc>
          <w:tcPr>
            <w:tcW w:w="1418" w:type="dxa"/>
            <w:tcBorders>
              <w:top w:val="single" w:sz="4" w:space="0" w:color="auto"/>
              <w:left w:val="single" w:sz="4" w:space="0" w:color="auto"/>
              <w:bottom w:val="single" w:sz="4" w:space="0" w:color="auto"/>
              <w:right w:val="single" w:sz="4" w:space="0" w:color="auto"/>
            </w:tcBorders>
          </w:tcPr>
          <w:p w14:paraId="5C8E01C8" w14:textId="5674E21F" w:rsidR="006444C0" w:rsidRPr="00D6616A" w:rsidRDefault="00D33A55" w:rsidP="006444C0">
            <w:pPr>
              <w:rPr>
                <w:rFonts w:ascii="Verdana" w:hAnsi="Verdana"/>
                <w:sz w:val="20"/>
                <w:szCs w:val="20"/>
              </w:rPr>
            </w:pPr>
            <w:r>
              <w:rPr>
                <w:rFonts w:ascii="Verdana" w:hAnsi="Verdana"/>
                <w:sz w:val="20"/>
                <w:szCs w:val="20"/>
              </w:rPr>
              <w:t>128,6</w:t>
            </w:r>
          </w:p>
          <w:p w14:paraId="4EE73B09" w14:textId="53051634" w:rsidR="006444C0" w:rsidRPr="00D6616A" w:rsidRDefault="006444C0" w:rsidP="006444C0">
            <w:pPr>
              <w:rPr>
                <w:rFonts w:ascii="Verdana" w:eastAsia="Calibri" w:hAnsi="Verdana"/>
                <w:i/>
                <w:color w:val="808080"/>
                <w:sz w:val="20"/>
                <w:szCs w:val="22"/>
              </w:rPr>
            </w:pPr>
            <w:r w:rsidRPr="00D6616A">
              <w:rPr>
                <w:rFonts w:ascii="Verdana" w:hAnsi="Verdana"/>
                <w:sz w:val="20"/>
                <w:szCs w:val="20"/>
              </w:rPr>
              <w:t>(202</w:t>
            </w:r>
            <w:r w:rsidR="00D33A55">
              <w:rPr>
                <w:rFonts w:ascii="Verdana" w:hAnsi="Verdana"/>
                <w:sz w:val="20"/>
                <w:szCs w:val="20"/>
              </w:rPr>
              <w:t>4</w:t>
            </w:r>
            <w:r w:rsidRPr="00D6616A">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17D098E5" w14:textId="77777777" w:rsidR="006444C0" w:rsidRPr="00D6616A" w:rsidRDefault="006444C0" w:rsidP="006444C0">
            <w:pPr>
              <w:rPr>
                <w:rFonts w:ascii="Verdana" w:hAnsi="Verdana"/>
                <w:sz w:val="20"/>
                <w:szCs w:val="20"/>
              </w:rPr>
            </w:pPr>
            <w:r w:rsidRPr="00D6616A">
              <w:rPr>
                <w:rFonts w:ascii="Verdana" w:hAnsi="Verdana"/>
                <w:sz w:val="20"/>
                <w:szCs w:val="20"/>
              </w:rPr>
              <w:t>145,00</w:t>
            </w:r>
          </w:p>
        </w:tc>
      </w:tr>
      <w:tr w:rsidR="006444C0" w:rsidRPr="00D6616A" w14:paraId="238EA33F"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1361A04F" w14:textId="77777777" w:rsidR="006444C0" w:rsidRPr="00D6616A" w:rsidRDefault="006444C0" w:rsidP="006444C0">
            <w:pPr>
              <w:rPr>
                <w:rFonts w:ascii="Verdana" w:hAnsi="Verdana"/>
                <w:sz w:val="20"/>
                <w:szCs w:val="20"/>
              </w:rPr>
            </w:pPr>
            <w:r w:rsidRPr="00D6616A">
              <w:rPr>
                <w:rFonts w:ascii="Verdana" w:hAnsi="Verdana"/>
                <w:sz w:val="20"/>
                <w:szCs w:val="20"/>
              </w:rPr>
              <w:t>2.1.2.Sudaryti prielaidas plėtotis smulkiajam ir vidutiniam verslui, ugdant verslumą ir stiprinant verslui teikiamas viešąsias informavimo, konsultavimo ir finansinės paramos paslaugas</w:t>
            </w:r>
          </w:p>
        </w:tc>
        <w:tc>
          <w:tcPr>
            <w:tcW w:w="1276" w:type="dxa"/>
            <w:tcBorders>
              <w:top w:val="single" w:sz="4" w:space="0" w:color="auto"/>
              <w:left w:val="single" w:sz="4" w:space="0" w:color="auto"/>
              <w:bottom w:val="single" w:sz="4" w:space="0" w:color="auto"/>
              <w:right w:val="single" w:sz="4" w:space="0" w:color="auto"/>
            </w:tcBorders>
            <w:vAlign w:val="center"/>
          </w:tcPr>
          <w:p w14:paraId="234FBD35" w14:textId="77777777" w:rsidR="006444C0" w:rsidRPr="00D6616A" w:rsidRDefault="006444C0" w:rsidP="006444C0">
            <w:pPr>
              <w:rPr>
                <w:rFonts w:ascii="Verdana" w:hAnsi="Verdana"/>
                <w:sz w:val="20"/>
                <w:szCs w:val="20"/>
              </w:rPr>
            </w:pPr>
            <w:r w:rsidRPr="00D6616A">
              <w:rPr>
                <w:rFonts w:ascii="Verdana" w:hAnsi="Verdana"/>
                <w:sz w:val="20"/>
                <w:szCs w:val="20"/>
              </w:rPr>
              <w:t>Veikiančių mažų ir vidutinių įmonių skaičius metų pradžioje (vienetai)</w:t>
            </w:r>
          </w:p>
        </w:tc>
        <w:tc>
          <w:tcPr>
            <w:tcW w:w="1276" w:type="dxa"/>
            <w:tcBorders>
              <w:top w:val="single" w:sz="4" w:space="0" w:color="auto"/>
              <w:left w:val="single" w:sz="4" w:space="0" w:color="auto"/>
              <w:bottom w:val="single" w:sz="4" w:space="0" w:color="auto"/>
              <w:right w:val="single" w:sz="4" w:space="0" w:color="auto"/>
            </w:tcBorders>
          </w:tcPr>
          <w:p w14:paraId="451A712C" w14:textId="77777777" w:rsidR="006444C0" w:rsidRPr="00D6616A" w:rsidRDefault="006444C0" w:rsidP="006444C0">
            <w:pPr>
              <w:rPr>
                <w:rFonts w:ascii="Verdana" w:hAnsi="Verdana"/>
                <w:sz w:val="20"/>
                <w:szCs w:val="20"/>
              </w:rPr>
            </w:pPr>
            <w:r w:rsidRPr="00D6616A">
              <w:rPr>
                <w:rFonts w:ascii="Verdana" w:hAnsi="Verdana"/>
                <w:sz w:val="20"/>
                <w:szCs w:val="20"/>
              </w:rPr>
              <w:t>1 152 (2020)</w:t>
            </w:r>
          </w:p>
        </w:tc>
        <w:tc>
          <w:tcPr>
            <w:tcW w:w="992" w:type="dxa"/>
            <w:tcBorders>
              <w:top w:val="single" w:sz="4" w:space="0" w:color="auto"/>
              <w:left w:val="single" w:sz="4" w:space="0" w:color="auto"/>
              <w:bottom w:val="single" w:sz="4" w:space="0" w:color="auto"/>
              <w:right w:val="single" w:sz="4" w:space="0" w:color="auto"/>
            </w:tcBorders>
          </w:tcPr>
          <w:p w14:paraId="22747370" w14:textId="736C9DA4" w:rsidR="006444C0" w:rsidRPr="00D6616A" w:rsidRDefault="006444C0" w:rsidP="006444C0">
            <w:pPr>
              <w:rPr>
                <w:rFonts w:ascii="Verdana" w:hAnsi="Verdana"/>
                <w:sz w:val="20"/>
                <w:szCs w:val="20"/>
              </w:rPr>
            </w:pPr>
            <w:r>
              <w:rPr>
                <w:rFonts w:ascii="Verdana" w:hAnsi="Verdana"/>
                <w:sz w:val="20"/>
                <w:szCs w:val="20"/>
              </w:rPr>
              <w:t>1</w:t>
            </w:r>
            <w:r w:rsidR="00F76226">
              <w:rPr>
                <w:rFonts w:ascii="Verdana" w:hAnsi="Verdana"/>
                <w:sz w:val="20"/>
                <w:szCs w:val="20"/>
              </w:rPr>
              <w:t>400</w:t>
            </w:r>
          </w:p>
        </w:tc>
        <w:tc>
          <w:tcPr>
            <w:tcW w:w="992" w:type="dxa"/>
            <w:tcBorders>
              <w:top w:val="single" w:sz="4" w:space="0" w:color="auto"/>
              <w:left w:val="single" w:sz="4" w:space="0" w:color="auto"/>
              <w:bottom w:val="single" w:sz="4" w:space="0" w:color="auto"/>
              <w:right w:val="single" w:sz="4" w:space="0" w:color="auto"/>
            </w:tcBorders>
          </w:tcPr>
          <w:p w14:paraId="687D49FB" w14:textId="7DCB024C" w:rsidR="006444C0" w:rsidRPr="00385375" w:rsidRDefault="006444C0" w:rsidP="006444C0">
            <w:pPr>
              <w:rPr>
                <w:rFonts w:ascii="Verdana" w:hAnsi="Verdana"/>
                <w:sz w:val="20"/>
                <w:szCs w:val="20"/>
              </w:rPr>
            </w:pPr>
            <w:r>
              <w:rPr>
                <w:rFonts w:ascii="Verdana" w:hAnsi="Verdana"/>
                <w:sz w:val="20"/>
                <w:szCs w:val="20"/>
              </w:rPr>
              <w:t>14</w:t>
            </w:r>
            <w:r w:rsidR="00F76226">
              <w:rPr>
                <w:rFonts w:ascii="Verdana" w:hAnsi="Verdana"/>
                <w:sz w:val="20"/>
                <w:szCs w:val="20"/>
              </w:rPr>
              <w:t>5</w:t>
            </w:r>
            <w:r>
              <w:rPr>
                <w:rFonts w:ascii="Verdana" w:hAnsi="Verdana"/>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298C082A" w14:textId="34E622E5" w:rsidR="006444C0" w:rsidRPr="00A84DF0" w:rsidRDefault="006444C0" w:rsidP="006444C0">
            <w:pPr>
              <w:rPr>
                <w:rFonts w:ascii="Verdana" w:hAnsi="Verdana"/>
                <w:sz w:val="20"/>
                <w:szCs w:val="20"/>
                <w:highlight w:val="green"/>
              </w:rPr>
            </w:pPr>
            <w:r w:rsidRPr="00A84DF0">
              <w:rPr>
                <w:rFonts w:ascii="Verdana" w:hAnsi="Verdana"/>
                <w:sz w:val="20"/>
                <w:szCs w:val="20"/>
              </w:rPr>
              <w:t>1</w:t>
            </w:r>
            <w:r w:rsidR="00F76226">
              <w:rPr>
                <w:rFonts w:ascii="Verdana" w:hAnsi="Verdana"/>
                <w:sz w:val="20"/>
                <w:szCs w:val="20"/>
              </w:rPr>
              <w:t>5</w:t>
            </w:r>
            <w:r w:rsidRPr="00A84DF0">
              <w:rPr>
                <w:rFonts w:ascii="Verdana" w:hAnsi="Verdana"/>
                <w:sz w:val="20"/>
                <w:szCs w:val="20"/>
              </w:rPr>
              <w:t>00</w:t>
            </w:r>
          </w:p>
        </w:tc>
        <w:tc>
          <w:tcPr>
            <w:tcW w:w="1418" w:type="dxa"/>
            <w:tcBorders>
              <w:top w:val="single" w:sz="4" w:space="0" w:color="auto"/>
              <w:left w:val="single" w:sz="4" w:space="0" w:color="auto"/>
              <w:bottom w:val="single" w:sz="4" w:space="0" w:color="auto"/>
              <w:right w:val="single" w:sz="4" w:space="0" w:color="auto"/>
            </w:tcBorders>
          </w:tcPr>
          <w:p w14:paraId="7C21EEE6" w14:textId="77777777" w:rsidR="006444C0" w:rsidRPr="00A84DF0" w:rsidRDefault="006444C0" w:rsidP="006444C0">
            <w:pPr>
              <w:rPr>
                <w:rFonts w:ascii="Verdana" w:hAnsi="Verdana"/>
                <w:sz w:val="20"/>
                <w:szCs w:val="20"/>
              </w:rPr>
            </w:pPr>
            <w:r w:rsidRPr="00A84DF0">
              <w:rPr>
                <w:rFonts w:ascii="Verdana" w:hAnsi="Verdana"/>
                <w:sz w:val="20"/>
                <w:szCs w:val="20"/>
              </w:rPr>
              <w:t>1631</w:t>
            </w:r>
          </w:p>
          <w:p w14:paraId="3CD6DDDF" w14:textId="77777777" w:rsidR="006444C0" w:rsidRPr="00A84DF0" w:rsidRDefault="006444C0" w:rsidP="006444C0">
            <w:pPr>
              <w:rPr>
                <w:rFonts w:ascii="Verdana" w:eastAsia="Calibri" w:hAnsi="Verdana"/>
                <w:i/>
                <w:sz w:val="20"/>
                <w:szCs w:val="22"/>
              </w:rPr>
            </w:pPr>
            <w:r w:rsidRPr="00A84DF0">
              <w:rPr>
                <w:rFonts w:ascii="Verdana" w:hAnsi="Verdana"/>
                <w:sz w:val="20"/>
                <w:szCs w:val="20"/>
              </w:rPr>
              <w:t>(2024)</w:t>
            </w:r>
          </w:p>
        </w:tc>
        <w:tc>
          <w:tcPr>
            <w:tcW w:w="1276" w:type="dxa"/>
            <w:tcBorders>
              <w:top w:val="single" w:sz="4" w:space="0" w:color="auto"/>
              <w:left w:val="single" w:sz="4" w:space="0" w:color="auto"/>
              <w:bottom w:val="single" w:sz="4" w:space="0" w:color="auto"/>
              <w:right w:val="single" w:sz="4" w:space="0" w:color="auto"/>
            </w:tcBorders>
          </w:tcPr>
          <w:p w14:paraId="1A0A98A5" w14:textId="77777777" w:rsidR="006444C0" w:rsidRPr="00D6616A" w:rsidRDefault="006444C0" w:rsidP="006444C0">
            <w:pPr>
              <w:rPr>
                <w:rFonts w:ascii="Verdana" w:hAnsi="Verdana"/>
                <w:sz w:val="20"/>
                <w:szCs w:val="20"/>
              </w:rPr>
            </w:pPr>
            <w:r w:rsidRPr="00D6616A">
              <w:rPr>
                <w:rFonts w:ascii="Verdana" w:hAnsi="Verdana"/>
                <w:sz w:val="20"/>
                <w:szCs w:val="20"/>
              </w:rPr>
              <w:t>1 400</w:t>
            </w:r>
          </w:p>
        </w:tc>
      </w:tr>
      <w:tr w:rsidR="006444C0" w:rsidRPr="00D6616A" w14:paraId="344B8582"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32196F4B" w14:textId="77777777" w:rsidR="006444C0" w:rsidRPr="00D6616A" w:rsidRDefault="006444C0" w:rsidP="006444C0">
            <w:pPr>
              <w:rPr>
                <w:rFonts w:ascii="Verdana" w:hAnsi="Verdana"/>
                <w:sz w:val="20"/>
                <w:szCs w:val="20"/>
              </w:rPr>
            </w:pPr>
            <w:r w:rsidRPr="00D6616A">
              <w:rPr>
                <w:rFonts w:ascii="Verdana" w:hAnsi="Verdana"/>
                <w:sz w:val="20"/>
                <w:szCs w:val="20"/>
              </w:rPr>
              <w:t xml:space="preserve">2.2.Padidinti turistinį </w:t>
            </w:r>
            <w:r w:rsidRPr="00D6616A">
              <w:rPr>
                <w:rFonts w:ascii="Verdana" w:hAnsi="Verdana"/>
                <w:sz w:val="20"/>
                <w:szCs w:val="20"/>
              </w:rPr>
              <w:lastRenderedPageBreak/>
              <w:t>savivaldybės patrauklumą</w:t>
            </w:r>
          </w:p>
        </w:tc>
        <w:tc>
          <w:tcPr>
            <w:tcW w:w="1276" w:type="dxa"/>
            <w:tcBorders>
              <w:top w:val="single" w:sz="4" w:space="0" w:color="auto"/>
              <w:left w:val="single" w:sz="4" w:space="0" w:color="auto"/>
              <w:bottom w:val="single" w:sz="4" w:space="0" w:color="auto"/>
              <w:right w:val="single" w:sz="4" w:space="0" w:color="auto"/>
            </w:tcBorders>
            <w:vAlign w:val="center"/>
          </w:tcPr>
          <w:p w14:paraId="14CF6E0F" w14:textId="77777777" w:rsidR="006444C0" w:rsidRPr="00D6616A" w:rsidRDefault="006444C0" w:rsidP="006444C0">
            <w:pPr>
              <w:rPr>
                <w:rFonts w:ascii="Verdana" w:hAnsi="Verdana"/>
                <w:sz w:val="20"/>
                <w:szCs w:val="20"/>
              </w:rPr>
            </w:pPr>
            <w:r w:rsidRPr="00D6616A">
              <w:rPr>
                <w:rFonts w:ascii="Verdana" w:hAnsi="Verdana"/>
                <w:sz w:val="20"/>
                <w:szCs w:val="20"/>
              </w:rPr>
              <w:lastRenderedPageBreak/>
              <w:t>Turistų skaičius apgyvendi</w:t>
            </w:r>
            <w:r w:rsidRPr="00D6616A">
              <w:rPr>
                <w:rFonts w:ascii="Verdana" w:hAnsi="Verdana"/>
                <w:sz w:val="20"/>
                <w:szCs w:val="20"/>
              </w:rPr>
              <w:lastRenderedPageBreak/>
              <w:t>nimo įstaigose (tūkst. asmenų)</w:t>
            </w:r>
          </w:p>
        </w:tc>
        <w:tc>
          <w:tcPr>
            <w:tcW w:w="1276" w:type="dxa"/>
            <w:tcBorders>
              <w:top w:val="single" w:sz="4" w:space="0" w:color="auto"/>
              <w:left w:val="single" w:sz="4" w:space="0" w:color="auto"/>
              <w:bottom w:val="single" w:sz="4" w:space="0" w:color="auto"/>
              <w:right w:val="single" w:sz="4" w:space="0" w:color="auto"/>
            </w:tcBorders>
          </w:tcPr>
          <w:p w14:paraId="74BDF8CF" w14:textId="77777777" w:rsidR="006444C0" w:rsidRPr="00D6616A" w:rsidRDefault="006444C0" w:rsidP="006444C0">
            <w:pPr>
              <w:rPr>
                <w:rFonts w:ascii="Verdana" w:hAnsi="Verdana"/>
                <w:sz w:val="20"/>
                <w:szCs w:val="20"/>
              </w:rPr>
            </w:pPr>
            <w:r w:rsidRPr="00D6616A">
              <w:rPr>
                <w:rFonts w:ascii="Verdana" w:hAnsi="Verdana"/>
                <w:sz w:val="20"/>
                <w:szCs w:val="20"/>
              </w:rPr>
              <w:lastRenderedPageBreak/>
              <w:t>18 850 (2020)</w:t>
            </w:r>
          </w:p>
        </w:tc>
        <w:tc>
          <w:tcPr>
            <w:tcW w:w="992" w:type="dxa"/>
            <w:tcBorders>
              <w:top w:val="single" w:sz="4" w:space="0" w:color="auto"/>
              <w:left w:val="single" w:sz="4" w:space="0" w:color="auto"/>
              <w:bottom w:val="single" w:sz="4" w:space="0" w:color="auto"/>
              <w:right w:val="single" w:sz="4" w:space="0" w:color="auto"/>
            </w:tcBorders>
          </w:tcPr>
          <w:p w14:paraId="36FF025A" w14:textId="39B7EE86" w:rsidR="006444C0" w:rsidRPr="00D6616A" w:rsidRDefault="00FC7DE8" w:rsidP="006444C0">
            <w:pPr>
              <w:rPr>
                <w:rFonts w:ascii="Verdana" w:hAnsi="Verdana"/>
                <w:sz w:val="20"/>
                <w:szCs w:val="20"/>
              </w:rPr>
            </w:pPr>
            <w:r>
              <w:rPr>
                <w:rFonts w:ascii="Verdana" w:hAnsi="Verdana"/>
                <w:sz w:val="20"/>
                <w:szCs w:val="20"/>
              </w:rPr>
              <w:t>26</w:t>
            </w:r>
            <w:r w:rsidR="004A4AAA">
              <w:rPr>
                <w:rFonts w:ascii="Verdana" w:hAnsi="Verdana"/>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00A18EC" w14:textId="60464DBD" w:rsidR="006444C0" w:rsidRPr="004707B4" w:rsidRDefault="006444C0" w:rsidP="006444C0">
            <w:pPr>
              <w:rPr>
                <w:rFonts w:ascii="Verdana" w:hAnsi="Verdana"/>
                <w:sz w:val="20"/>
                <w:szCs w:val="20"/>
              </w:rPr>
            </w:pPr>
            <w:r w:rsidRPr="004707B4">
              <w:rPr>
                <w:rFonts w:ascii="Verdana" w:hAnsi="Verdana"/>
                <w:sz w:val="20"/>
                <w:szCs w:val="20"/>
              </w:rPr>
              <w:t>2</w:t>
            </w:r>
            <w:r w:rsidR="00FC7DE8">
              <w:rPr>
                <w:rFonts w:ascii="Verdana" w:hAnsi="Verdana"/>
                <w:sz w:val="20"/>
                <w:szCs w:val="20"/>
              </w:rPr>
              <w:t>7</w:t>
            </w:r>
            <w:r w:rsidR="004A4AAA">
              <w:rPr>
                <w:rFonts w:ascii="Verdana" w:hAnsi="Verdana"/>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4E6B1AF5" w14:textId="6114DC8E" w:rsidR="006444C0" w:rsidRPr="00A84DF0" w:rsidRDefault="00682C71" w:rsidP="006444C0">
            <w:pPr>
              <w:rPr>
                <w:rFonts w:ascii="Verdana" w:hAnsi="Verdana"/>
                <w:sz w:val="20"/>
                <w:szCs w:val="20"/>
              </w:rPr>
            </w:pPr>
            <w:r>
              <w:rPr>
                <w:rFonts w:ascii="Verdana" w:hAnsi="Verdana"/>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DF60157" w14:textId="50D3BA6E" w:rsidR="006444C0" w:rsidRPr="003F4DAE" w:rsidRDefault="00682C71" w:rsidP="006444C0">
            <w:pPr>
              <w:rPr>
                <w:rFonts w:ascii="Verdana" w:hAnsi="Verdana"/>
                <w:sz w:val="20"/>
                <w:szCs w:val="20"/>
              </w:rPr>
            </w:pPr>
            <w:r>
              <w:rPr>
                <w:rFonts w:ascii="Verdana" w:hAnsi="Verdana"/>
                <w:sz w:val="20"/>
                <w:szCs w:val="20"/>
              </w:rPr>
              <w:t>21</w:t>
            </w:r>
          </w:p>
          <w:p w14:paraId="619E6CBA" w14:textId="732A3692" w:rsidR="006444C0" w:rsidRPr="003F4DAE" w:rsidRDefault="006444C0" w:rsidP="006444C0">
            <w:pPr>
              <w:rPr>
                <w:rFonts w:ascii="Verdana" w:eastAsia="Calibri" w:hAnsi="Verdana"/>
                <w:i/>
                <w:color w:val="808080"/>
                <w:sz w:val="20"/>
                <w:szCs w:val="22"/>
              </w:rPr>
            </w:pPr>
            <w:r w:rsidRPr="003F4DAE">
              <w:rPr>
                <w:rFonts w:ascii="Verdana" w:hAnsi="Verdana"/>
                <w:sz w:val="20"/>
                <w:szCs w:val="20"/>
              </w:rPr>
              <w:t>(202</w:t>
            </w:r>
            <w:r w:rsidR="00547B11">
              <w:rPr>
                <w:rFonts w:ascii="Verdana" w:hAnsi="Verdana"/>
                <w:sz w:val="20"/>
                <w:szCs w:val="20"/>
              </w:rPr>
              <w:t>4</w:t>
            </w:r>
            <w:r w:rsidRPr="003F4DAE">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15BDFACF" w14:textId="6D2CC141" w:rsidR="006444C0" w:rsidRPr="00D6616A" w:rsidRDefault="006444C0" w:rsidP="006444C0">
            <w:pPr>
              <w:rPr>
                <w:rFonts w:ascii="Verdana" w:hAnsi="Verdana"/>
                <w:sz w:val="20"/>
                <w:szCs w:val="20"/>
              </w:rPr>
            </w:pPr>
            <w:r w:rsidRPr="00D6616A">
              <w:rPr>
                <w:rFonts w:ascii="Verdana" w:hAnsi="Verdana"/>
                <w:sz w:val="20"/>
                <w:szCs w:val="20"/>
              </w:rPr>
              <w:t>34</w:t>
            </w:r>
          </w:p>
        </w:tc>
      </w:tr>
      <w:tr w:rsidR="006444C0" w:rsidRPr="00D6616A" w14:paraId="7522655E"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504D8971" w14:textId="77777777" w:rsidR="006444C0" w:rsidRPr="00D6616A" w:rsidRDefault="006444C0" w:rsidP="006444C0">
            <w:pPr>
              <w:rPr>
                <w:rFonts w:ascii="Verdana" w:hAnsi="Verdana"/>
                <w:sz w:val="20"/>
                <w:szCs w:val="20"/>
              </w:rPr>
            </w:pPr>
            <w:r w:rsidRPr="00D6616A">
              <w:rPr>
                <w:rFonts w:ascii="Verdana" w:hAnsi="Verdana"/>
                <w:sz w:val="20"/>
                <w:szCs w:val="20"/>
              </w:rPr>
              <w:t>3.1.Mažinti visuomenės ir ūkio neigiamą poveikį aplinkai</w:t>
            </w:r>
          </w:p>
        </w:tc>
        <w:tc>
          <w:tcPr>
            <w:tcW w:w="1276" w:type="dxa"/>
            <w:tcBorders>
              <w:top w:val="single" w:sz="4" w:space="0" w:color="auto"/>
              <w:left w:val="single" w:sz="4" w:space="0" w:color="auto"/>
              <w:bottom w:val="single" w:sz="4" w:space="0" w:color="auto"/>
              <w:right w:val="single" w:sz="4" w:space="0" w:color="auto"/>
            </w:tcBorders>
            <w:vAlign w:val="center"/>
          </w:tcPr>
          <w:p w14:paraId="499E9D40" w14:textId="77777777" w:rsidR="006444C0" w:rsidRPr="00D6616A" w:rsidRDefault="006444C0" w:rsidP="006444C0">
            <w:pPr>
              <w:rPr>
                <w:rFonts w:ascii="Verdana" w:hAnsi="Verdana"/>
                <w:sz w:val="20"/>
                <w:szCs w:val="20"/>
              </w:rPr>
            </w:pPr>
            <w:r w:rsidRPr="00D6616A">
              <w:rPr>
                <w:rFonts w:ascii="Verdana" w:hAnsi="Verdana"/>
                <w:sz w:val="20"/>
                <w:szCs w:val="20"/>
              </w:rPr>
              <w:t>Teršalų, išmestų į aplinkos orą iš stacionarių taršos šaltinių, kiekis (tonos)</w:t>
            </w:r>
          </w:p>
        </w:tc>
        <w:tc>
          <w:tcPr>
            <w:tcW w:w="1276" w:type="dxa"/>
            <w:tcBorders>
              <w:top w:val="single" w:sz="4" w:space="0" w:color="auto"/>
              <w:left w:val="single" w:sz="4" w:space="0" w:color="auto"/>
              <w:bottom w:val="single" w:sz="4" w:space="0" w:color="auto"/>
              <w:right w:val="single" w:sz="4" w:space="0" w:color="auto"/>
            </w:tcBorders>
          </w:tcPr>
          <w:p w14:paraId="65037AFC" w14:textId="77777777" w:rsidR="006444C0" w:rsidRPr="00D6616A" w:rsidRDefault="006444C0" w:rsidP="006444C0">
            <w:pPr>
              <w:rPr>
                <w:rFonts w:ascii="Verdana" w:hAnsi="Verdana"/>
                <w:sz w:val="20"/>
                <w:szCs w:val="20"/>
              </w:rPr>
            </w:pPr>
            <w:r w:rsidRPr="00D6616A">
              <w:rPr>
                <w:rFonts w:ascii="Verdana" w:hAnsi="Verdana"/>
                <w:sz w:val="20"/>
                <w:szCs w:val="20"/>
              </w:rPr>
              <w:t>892 (2019)</w:t>
            </w:r>
          </w:p>
        </w:tc>
        <w:tc>
          <w:tcPr>
            <w:tcW w:w="992" w:type="dxa"/>
            <w:tcBorders>
              <w:top w:val="single" w:sz="4" w:space="0" w:color="auto"/>
              <w:left w:val="single" w:sz="4" w:space="0" w:color="auto"/>
              <w:bottom w:val="single" w:sz="4" w:space="0" w:color="auto"/>
              <w:right w:val="single" w:sz="4" w:space="0" w:color="auto"/>
            </w:tcBorders>
          </w:tcPr>
          <w:p w14:paraId="5192147A" w14:textId="77777777" w:rsidR="006444C0" w:rsidRPr="00D6616A" w:rsidRDefault="006444C0" w:rsidP="006444C0">
            <w:pPr>
              <w:rPr>
                <w:rFonts w:ascii="Verdana" w:hAnsi="Verdana"/>
                <w:sz w:val="20"/>
                <w:szCs w:val="20"/>
              </w:rPr>
            </w:pPr>
            <w:r>
              <w:rPr>
                <w:rFonts w:ascii="Verdana" w:hAnsi="Verdana"/>
                <w:sz w:val="20"/>
                <w:szCs w:val="20"/>
              </w:rPr>
              <w:t>720</w:t>
            </w:r>
          </w:p>
        </w:tc>
        <w:tc>
          <w:tcPr>
            <w:tcW w:w="992" w:type="dxa"/>
            <w:tcBorders>
              <w:top w:val="single" w:sz="4" w:space="0" w:color="auto"/>
              <w:left w:val="single" w:sz="4" w:space="0" w:color="auto"/>
              <w:bottom w:val="single" w:sz="4" w:space="0" w:color="auto"/>
              <w:right w:val="single" w:sz="4" w:space="0" w:color="auto"/>
            </w:tcBorders>
          </w:tcPr>
          <w:p w14:paraId="6C285A9E" w14:textId="77777777" w:rsidR="006444C0" w:rsidRPr="004707B4" w:rsidRDefault="006444C0" w:rsidP="006444C0">
            <w:pPr>
              <w:rPr>
                <w:rFonts w:ascii="Verdana" w:hAnsi="Verdana"/>
                <w:sz w:val="20"/>
                <w:szCs w:val="20"/>
              </w:rPr>
            </w:pPr>
            <w:r w:rsidRPr="004707B4">
              <w:rPr>
                <w:rFonts w:ascii="Verdana" w:hAnsi="Verdana"/>
                <w:sz w:val="20"/>
                <w:szCs w:val="20"/>
              </w:rPr>
              <w:t>720</w:t>
            </w:r>
          </w:p>
        </w:tc>
        <w:tc>
          <w:tcPr>
            <w:tcW w:w="992" w:type="dxa"/>
            <w:tcBorders>
              <w:top w:val="single" w:sz="4" w:space="0" w:color="auto"/>
              <w:left w:val="single" w:sz="4" w:space="0" w:color="auto"/>
              <w:bottom w:val="single" w:sz="4" w:space="0" w:color="auto"/>
              <w:right w:val="single" w:sz="4" w:space="0" w:color="auto"/>
            </w:tcBorders>
          </w:tcPr>
          <w:p w14:paraId="6329587B" w14:textId="77777777" w:rsidR="006444C0" w:rsidRPr="004707B4" w:rsidRDefault="006444C0" w:rsidP="006444C0">
            <w:pPr>
              <w:rPr>
                <w:rFonts w:ascii="Verdana" w:hAnsi="Verdana"/>
                <w:sz w:val="20"/>
                <w:szCs w:val="20"/>
              </w:rPr>
            </w:pPr>
            <w:r w:rsidRPr="004707B4">
              <w:rPr>
                <w:rFonts w:ascii="Verdana" w:hAnsi="Verdana"/>
                <w:sz w:val="20"/>
                <w:szCs w:val="20"/>
              </w:rPr>
              <w:t>720</w:t>
            </w:r>
          </w:p>
        </w:tc>
        <w:tc>
          <w:tcPr>
            <w:tcW w:w="1418" w:type="dxa"/>
            <w:tcBorders>
              <w:top w:val="single" w:sz="4" w:space="0" w:color="auto"/>
              <w:left w:val="single" w:sz="4" w:space="0" w:color="auto"/>
              <w:bottom w:val="single" w:sz="4" w:space="0" w:color="auto"/>
              <w:right w:val="single" w:sz="4" w:space="0" w:color="auto"/>
            </w:tcBorders>
          </w:tcPr>
          <w:p w14:paraId="443454E7" w14:textId="604F81E0" w:rsidR="006444C0" w:rsidRPr="00D6616A" w:rsidRDefault="006444C0" w:rsidP="006444C0">
            <w:pPr>
              <w:rPr>
                <w:rFonts w:ascii="Verdana" w:hAnsi="Verdana"/>
                <w:sz w:val="20"/>
                <w:szCs w:val="20"/>
              </w:rPr>
            </w:pPr>
            <w:r w:rsidRPr="00D6616A">
              <w:rPr>
                <w:rFonts w:ascii="Verdana" w:hAnsi="Verdana"/>
                <w:sz w:val="20"/>
                <w:szCs w:val="20"/>
              </w:rPr>
              <w:t>7</w:t>
            </w:r>
            <w:r w:rsidR="00845499">
              <w:rPr>
                <w:rFonts w:ascii="Verdana" w:hAnsi="Verdana"/>
                <w:sz w:val="20"/>
                <w:szCs w:val="20"/>
              </w:rPr>
              <w:t>25</w:t>
            </w:r>
          </w:p>
          <w:p w14:paraId="26AA032D" w14:textId="7090FFB9" w:rsidR="006444C0" w:rsidRPr="00D6616A" w:rsidRDefault="006444C0" w:rsidP="006444C0">
            <w:pPr>
              <w:rPr>
                <w:rFonts w:ascii="Verdana" w:eastAsia="Calibri" w:hAnsi="Verdana"/>
                <w:i/>
                <w:color w:val="808080"/>
                <w:sz w:val="20"/>
                <w:szCs w:val="22"/>
              </w:rPr>
            </w:pPr>
            <w:r w:rsidRPr="00D6616A">
              <w:rPr>
                <w:rFonts w:ascii="Verdana" w:hAnsi="Verdana"/>
                <w:sz w:val="20"/>
                <w:szCs w:val="20"/>
              </w:rPr>
              <w:t>(202</w:t>
            </w:r>
            <w:r w:rsidR="00845499">
              <w:rPr>
                <w:rFonts w:ascii="Verdana" w:hAnsi="Verdana"/>
                <w:sz w:val="20"/>
                <w:szCs w:val="20"/>
              </w:rPr>
              <w:t>4</w:t>
            </w:r>
            <w:r w:rsidRPr="00D6616A">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348A658" w14:textId="77777777" w:rsidR="006444C0" w:rsidRPr="00D6616A" w:rsidRDefault="006444C0" w:rsidP="006444C0">
            <w:pPr>
              <w:rPr>
                <w:rFonts w:ascii="Verdana" w:hAnsi="Verdana"/>
                <w:sz w:val="20"/>
                <w:szCs w:val="20"/>
              </w:rPr>
            </w:pPr>
            <w:r w:rsidRPr="00D6616A">
              <w:rPr>
                <w:rFonts w:ascii="Verdana" w:hAnsi="Verdana"/>
                <w:sz w:val="20"/>
                <w:szCs w:val="20"/>
              </w:rPr>
              <w:t>800</w:t>
            </w:r>
          </w:p>
        </w:tc>
      </w:tr>
      <w:tr w:rsidR="006444C0" w:rsidRPr="00D6616A" w14:paraId="6FF7AF97" w14:textId="77777777" w:rsidTr="009464C8">
        <w:trPr>
          <w:jc w:val="center"/>
        </w:trPr>
        <w:tc>
          <w:tcPr>
            <w:tcW w:w="1886" w:type="dxa"/>
            <w:tcBorders>
              <w:top w:val="single" w:sz="4" w:space="0" w:color="auto"/>
              <w:left w:val="single" w:sz="4" w:space="0" w:color="auto"/>
              <w:bottom w:val="single" w:sz="4" w:space="0" w:color="auto"/>
              <w:right w:val="single" w:sz="4" w:space="0" w:color="auto"/>
            </w:tcBorders>
            <w:vAlign w:val="center"/>
          </w:tcPr>
          <w:p w14:paraId="4397BA77" w14:textId="77777777" w:rsidR="006444C0" w:rsidRPr="00D6616A" w:rsidRDefault="006444C0" w:rsidP="006444C0">
            <w:pPr>
              <w:rPr>
                <w:rFonts w:ascii="Verdana" w:hAnsi="Verdana"/>
                <w:sz w:val="20"/>
                <w:szCs w:val="20"/>
              </w:rPr>
            </w:pPr>
            <w:r w:rsidRPr="00D6616A">
              <w:rPr>
                <w:rFonts w:ascii="Verdana" w:hAnsi="Verdana"/>
                <w:sz w:val="20"/>
                <w:szCs w:val="20"/>
              </w:rPr>
              <w:t>3.1.1.Didinti savivaldybės gyventojų aplinkosauginį sąmoningumą</w:t>
            </w:r>
          </w:p>
        </w:tc>
        <w:tc>
          <w:tcPr>
            <w:tcW w:w="1276" w:type="dxa"/>
            <w:tcBorders>
              <w:top w:val="single" w:sz="4" w:space="0" w:color="auto"/>
              <w:left w:val="single" w:sz="4" w:space="0" w:color="auto"/>
              <w:bottom w:val="single" w:sz="4" w:space="0" w:color="auto"/>
              <w:right w:val="single" w:sz="4" w:space="0" w:color="auto"/>
            </w:tcBorders>
            <w:vAlign w:val="center"/>
          </w:tcPr>
          <w:p w14:paraId="2ED92FB0" w14:textId="77777777" w:rsidR="006444C0" w:rsidRPr="00D6616A" w:rsidRDefault="006444C0" w:rsidP="006444C0">
            <w:pPr>
              <w:rPr>
                <w:rFonts w:ascii="Verdana" w:hAnsi="Verdana"/>
                <w:sz w:val="20"/>
                <w:szCs w:val="20"/>
              </w:rPr>
            </w:pPr>
            <w:r w:rsidRPr="00D6616A">
              <w:rPr>
                <w:rFonts w:ascii="Verdana" w:hAnsi="Verdana"/>
                <w:sz w:val="20"/>
                <w:szCs w:val="20"/>
              </w:rPr>
              <w:t>Namų ūkiuose išrūšiuotų pakuočių ir antrinių žaliavų kiekis (tonos)</w:t>
            </w:r>
          </w:p>
        </w:tc>
        <w:tc>
          <w:tcPr>
            <w:tcW w:w="1276" w:type="dxa"/>
            <w:tcBorders>
              <w:top w:val="single" w:sz="4" w:space="0" w:color="auto"/>
              <w:left w:val="single" w:sz="4" w:space="0" w:color="auto"/>
              <w:bottom w:val="single" w:sz="4" w:space="0" w:color="auto"/>
              <w:right w:val="single" w:sz="4" w:space="0" w:color="auto"/>
            </w:tcBorders>
          </w:tcPr>
          <w:p w14:paraId="5D073F37" w14:textId="77777777" w:rsidR="006444C0" w:rsidRPr="00D6616A" w:rsidRDefault="006444C0" w:rsidP="006444C0">
            <w:pPr>
              <w:rPr>
                <w:rFonts w:ascii="Verdana" w:hAnsi="Verdana"/>
                <w:sz w:val="20"/>
                <w:szCs w:val="20"/>
              </w:rPr>
            </w:pPr>
            <w:r w:rsidRPr="00D6616A">
              <w:rPr>
                <w:rFonts w:ascii="Verdana" w:hAnsi="Verdana"/>
                <w:sz w:val="20"/>
                <w:szCs w:val="20"/>
              </w:rPr>
              <w:t>699 (2019)</w:t>
            </w:r>
          </w:p>
        </w:tc>
        <w:tc>
          <w:tcPr>
            <w:tcW w:w="992" w:type="dxa"/>
            <w:tcBorders>
              <w:top w:val="single" w:sz="4" w:space="0" w:color="auto"/>
              <w:left w:val="single" w:sz="4" w:space="0" w:color="auto"/>
              <w:bottom w:val="single" w:sz="4" w:space="0" w:color="auto"/>
              <w:right w:val="single" w:sz="4" w:space="0" w:color="auto"/>
            </w:tcBorders>
          </w:tcPr>
          <w:p w14:paraId="7A10F75F" w14:textId="77777777" w:rsidR="006444C0" w:rsidRPr="00D6616A" w:rsidRDefault="006444C0" w:rsidP="006444C0">
            <w:pPr>
              <w:rPr>
                <w:rFonts w:ascii="Verdana" w:hAnsi="Verdana"/>
                <w:sz w:val="20"/>
                <w:szCs w:val="20"/>
              </w:rPr>
            </w:pPr>
            <w:r>
              <w:rPr>
                <w:rFonts w:ascii="Verdana" w:hAnsi="Verdana"/>
                <w:sz w:val="20"/>
                <w:szCs w:val="20"/>
              </w:rPr>
              <w:t>1375</w:t>
            </w:r>
          </w:p>
        </w:tc>
        <w:tc>
          <w:tcPr>
            <w:tcW w:w="992" w:type="dxa"/>
            <w:tcBorders>
              <w:top w:val="single" w:sz="4" w:space="0" w:color="auto"/>
              <w:left w:val="single" w:sz="4" w:space="0" w:color="auto"/>
              <w:bottom w:val="single" w:sz="4" w:space="0" w:color="auto"/>
              <w:right w:val="single" w:sz="4" w:space="0" w:color="auto"/>
            </w:tcBorders>
          </w:tcPr>
          <w:p w14:paraId="77EEE1E8" w14:textId="77777777" w:rsidR="006444C0" w:rsidRPr="004707B4" w:rsidRDefault="006444C0" w:rsidP="006444C0">
            <w:pPr>
              <w:rPr>
                <w:rFonts w:ascii="Verdana" w:hAnsi="Verdana"/>
                <w:sz w:val="20"/>
                <w:szCs w:val="20"/>
              </w:rPr>
            </w:pPr>
            <w:r>
              <w:rPr>
                <w:rFonts w:ascii="Verdana" w:hAnsi="Verdana"/>
                <w:sz w:val="20"/>
                <w:szCs w:val="20"/>
              </w:rPr>
              <w:t>1375</w:t>
            </w:r>
          </w:p>
        </w:tc>
        <w:tc>
          <w:tcPr>
            <w:tcW w:w="992" w:type="dxa"/>
            <w:tcBorders>
              <w:top w:val="single" w:sz="4" w:space="0" w:color="auto"/>
              <w:left w:val="single" w:sz="4" w:space="0" w:color="auto"/>
              <w:bottom w:val="single" w:sz="4" w:space="0" w:color="auto"/>
              <w:right w:val="single" w:sz="4" w:space="0" w:color="auto"/>
            </w:tcBorders>
          </w:tcPr>
          <w:p w14:paraId="225D7ECA" w14:textId="77777777" w:rsidR="006444C0" w:rsidRPr="004707B4" w:rsidRDefault="006444C0" w:rsidP="006444C0">
            <w:pPr>
              <w:rPr>
                <w:rFonts w:ascii="Verdana" w:hAnsi="Verdana"/>
                <w:sz w:val="20"/>
                <w:szCs w:val="20"/>
              </w:rPr>
            </w:pPr>
            <w:r>
              <w:rPr>
                <w:rFonts w:ascii="Verdana" w:hAnsi="Verdana"/>
                <w:sz w:val="20"/>
                <w:szCs w:val="20"/>
              </w:rPr>
              <w:t>1375</w:t>
            </w:r>
          </w:p>
        </w:tc>
        <w:tc>
          <w:tcPr>
            <w:tcW w:w="1418" w:type="dxa"/>
            <w:tcBorders>
              <w:top w:val="single" w:sz="4" w:space="0" w:color="auto"/>
              <w:left w:val="single" w:sz="4" w:space="0" w:color="auto"/>
              <w:bottom w:val="single" w:sz="4" w:space="0" w:color="auto"/>
              <w:right w:val="single" w:sz="4" w:space="0" w:color="auto"/>
            </w:tcBorders>
          </w:tcPr>
          <w:p w14:paraId="77D5C872" w14:textId="46F99499" w:rsidR="006444C0" w:rsidRPr="00D6616A" w:rsidRDefault="006444C0" w:rsidP="006444C0">
            <w:pPr>
              <w:rPr>
                <w:rFonts w:ascii="Verdana" w:hAnsi="Verdana"/>
                <w:sz w:val="20"/>
                <w:szCs w:val="20"/>
              </w:rPr>
            </w:pPr>
            <w:r w:rsidRPr="00D6616A">
              <w:rPr>
                <w:rFonts w:ascii="Verdana" w:hAnsi="Verdana"/>
                <w:sz w:val="20"/>
                <w:szCs w:val="20"/>
              </w:rPr>
              <w:t xml:space="preserve">1 </w:t>
            </w:r>
            <w:r w:rsidR="00E1006B">
              <w:rPr>
                <w:rFonts w:ascii="Verdana" w:hAnsi="Verdana"/>
                <w:sz w:val="20"/>
                <w:szCs w:val="20"/>
              </w:rPr>
              <w:t>320</w:t>
            </w:r>
          </w:p>
          <w:p w14:paraId="5F77BF0A" w14:textId="2F2A3C8C" w:rsidR="006444C0" w:rsidRPr="00D6616A" w:rsidRDefault="006444C0" w:rsidP="006444C0">
            <w:pPr>
              <w:rPr>
                <w:rFonts w:ascii="Verdana" w:eastAsia="Calibri" w:hAnsi="Verdana"/>
                <w:i/>
                <w:color w:val="808080"/>
                <w:sz w:val="20"/>
                <w:szCs w:val="22"/>
              </w:rPr>
            </w:pPr>
            <w:r w:rsidRPr="00D6616A">
              <w:rPr>
                <w:rFonts w:ascii="Verdana" w:hAnsi="Verdana"/>
                <w:sz w:val="20"/>
                <w:szCs w:val="20"/>
              </w:rPr>
              <w:t>(202</w:t>
            </w:r>
            <w:r w:rsidR="00E1006B">
              <w:rPr>
                <w:rFonts w:ascii="Verdana" w:hAnsi="Verdana"/>
                <w:sz w:val="20"/>
                <w:szCs w:val="20"/>
              </w:rPr>
              <w:t>4</w:t>
            </w:r>
            <w:r w:rsidRPr="00D6616A">
              <w:rPr>
                <w:rFonts w:ascii="Verdana" w:hAnsi="Verdana"/>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0FE8C5C4" w14:textId="77777777" w:rsidR="006444C0" w:rsidRPr="00D6616A" w:rsidRDefault="006444C0" w:rsidP="006444C0">
            <w:pPr>
              <w:rPr>
                <w:rFonts w:ascii="Verdana" w:hAnsi="Verdana"/>
                <w:sz w:val="20"/>
                <w:szCs w:val="20"/>
              </w:rPr>
            </w:pPr>
            <w:r w:rsidRPr="00D6616A">
              <w:rPr>
                <w:rFonts w:ascii="Verdana" w:hAnsi="Verdana"/>
                <w:sz w:val="20"/>
                <w:szCs w:val="20"/>
              </w:rPr>
              <w:t>1 300</w:t>
            </w:r>
          </w:p>
        </w:tc>
      </w:tr>
    </w:tbl>
    <w:p w14:paraId="0C182753" w14:textId="77777777" w:rsidR="00824DB0" w:rsidRDefault="00824DB0">
      <w:pPr>
        <w:widowControl w:val="0"/>
        <w:spacing w:line="276" w:lineRule="auto"/>
        <w:rPr>
          <w:rFonts w:ascii="Verdana" w:hAnsi="Verdana"/>
          <w:color w:val="808080"/>
        </w:rPr>
      </w:pPr>
    </w:p>
    <w:p w14:paraId="15A94B2F" w14:textId="77777777" w:rsidR="00824DB0" w:rsidRPr="00D6616A" w:rsidRDefault="00824DB0">
      <w:pPr>
        <w:widowControl w:val="0"/>
        <w:spacing w:line="276" w:lineRule="auto"/>
        <w:rPr>
          <w:rFonts w:ascii="Verdana" w:hAnsi="Verdana"/>
          <w:color w:val="808080"/>
        </w:rPr>
      </w:pPr>
      <w:r>
        <w:rPr>
          <w:rFonts w:ascii="Verdana" w:hAnsi="Verdana"/>
          <w:color w:val="808080"/>
        </w:rPr>
        <w:br w:type="page"/>
      </w:r>
    </w:p>
    <w:p w14:paraId="1AB60E1D" w14:textId="77777777" w:rsidR="00824DB0" w:rsidRPr="00D6616A" w:rsidRDefault="00824DB0" w:rsidP="004808C0">
      <w:pPr>
        <w:widowControl w:val="0"/>
        <w:spacing w:line="276" w:lineRule="auto"/>
        <w:jc w:val="center"/>
        <w:rPr>
          <w:rFonts w:ascii="Verdana" w:hAnsi="Verdana"/>
          <w:b/>
          <w:bCs/>
        </w:rPr>
      </w:pPr>
      <w:r w:rsidRPr="00D6616A">
        <w:rPr>
          <w:rFonts w:ascii="Verdana" w:hAnsi="Verdana"/>
          <w:b/>
          <w:bCs/>
        </w:rPr>
        <w:lastRenderedPageBreak/>
        <w:t>III SKYRIUS</w:t>
      </w:r>
    </w:p>
    <w:p w14:paraId="55481F50" w14:textId="77777777" w:rsidR="00824DB0" w:rsidRPr="00D6616A" w:rsidRDefault="00824DB0" w:rsidP="001B39AF">
      <w:pPr>
        <w:jc w:val="center"/>
        <w:rPr>
          <w:rFonts w:ascii="Verdana" w:hAnsi="Verdana"/>
          <w:b/>
          <w:bCs/>
          <w:color w:val="000000"/>
        </w:rPr>
      </w:pPr>
      <w:r w:rsidRPr="00D6616A">
        <w:rPr>
          <w:rFonts w:ascii="Verdana" w:hAnsi="Verdana"/>
          <w:b/>
          <w:bCs/>
          <w:color w:val="000000"/>
        </w:rPr>
        <w:t>PLANUOJAMI PASIEKTI REZULTATAI</w:t>
      </w:r>
    </w:p>
    <w:p w14:paraId="4AE6236B" w14:textId="77777777" w:rsidR="00824DB0" w:rsidRPr="00D6616A" w:rsidRDefault="00824DB0" w:rsidP="004808C0">
      <w:pPr>
        <w:widowControl w:val="0"/>
        <w:spacing w:line="276" w:lineRule="auto"/>
        <w:jc w:val="center"/>
        <w:rPr>
          <w:rFonts w:ascii="Verdana" w:hAnsi="Verdana"/>
          <w:b/>
          <w:bCs/>
        </w:rPr>
      </w:pPr>
    </w:p>
    <w:p w14:paraId="79E9942A" w14:textId="77777777" w:rsidR="00824DB0" w:rsidRPr="00D6616A" w:rsidRDefault="00824DB0" w:rsidP="006337BC">
      <w:pPr>
        <w:rPr>
          <w:rFonts w:ascii="Verdana" w:hAnsi="Verdana"/>
          <w:sz w:val="20"/>
        </w:rPr>
      </w:pPr>
    </w:p>
    <w:p w14:paraId="10E5F65D" w14:textId="5F81B232" w:rsidR="00824DB0" w:rsidRPr="000613A1" w:rsidRDefault="00824DB0" w:rsidP="002C4403">
      <w:pPr>
        <w:widowControl w:val="0"/>
        <w:spacing w:line="276" w:lineRule="auto"/>
        <w:rPr>
          <w:rFonts w:ascii="Verdana" w:hAnsi="Verdana"/>
          <w:sz w:val="22"/>
          <w:szCs w:val="22"/>
        </w:rPr>
      </w:pPr>
      <w:bookmarkStart w:id="13" w:name="_Hlk151210059"/>
      <w:r>
        <w:rPr>
          <w:rFonts w:ascii="Verdana" w:hAnsi="Verdana"/>
          <w:b/>
          <w:bCs/>
          <w:sz w:val="22"/>
          <w:szCs w:val="22"/>
        </w:rPr>
        <w:t xml:space="preserve">2 lentelė. </w:t>
      </w:r>
      <w:r w:rsidRPr="000613A1">
        <w:rPr>
          <w:rFonts w:ascii="Verdana" w:hAnsi="Verdana"/>
          <w:b/>
          <w:bCs/>
          <w:sz w:val="22"/>
          <w:szCs w:val="22"/>
        </w:rPr>
        <w:t>202</w:t>
      </w:r>
      <w:r w:rsidR="0082736A">
        <w:rPr>
          <w:rFonts w:ascii="Verdana" w:hAnsi="Verdana"/>
          <w:b/>
          <w:bCs/>
          <w:sz w:val="22"/>
          <w:szCs w:val="22"/>
        </w:rPr>
        <w:t>6</w:t>
      </w:r>
      <w:r w:rsidRPr="000613A1">
        <w:rPr>
          <w:rFonts w:ascii="Verdana" w:hAnsi="Verdana"/>
          <w:b/>
          <w:bCs/>
          <w:sz w:val="22"/>
          <w:szCs w:val="22"/>
        </w:rPr>
        <w:t>-202</w:t>
      </w:r>
      <w:r w:rsidR="0082736A">
        <w:rPr>
          <w:rFonts w:ascii="Verdana" w:hAnsi="Verdana"/>
          <w:b/>
          <w:bCs/>
          <w:sz w:val="22"/>
          <w:szCs w:val="22"/>
        </w:rPr>
        <w:t>8</w:t>
      </w:r>
      <w:r w:rsidRPr="000613A1">
        <w:rPr>
          <w:rFonts w:ascii="Verdana" w:hAnsi="Verdana"/>
          <w:b/>
          <w:bCs/>
          <w:sz w:val="22"/>
          <w:szCs w:val="22"/>
        </w:rPr>
        <w:t xml:space="preserve"> m</w:t>
      </w:r>
      <w:r>
        <w:rPr>
          <w:rFonts w:ascii="Verdana" w:hAnsi="Verdana"/>
          <w:b/>
          <w:bCs/>
          <w:sz w:val="22"/>
          <w:szCs w:val="22"/>
        </w:rPr>
        <w:t>etais</w:t>
      </w:r>
      <w:r w:rsidRPr="000613A1">
        <w:rPr>
          <w:rFonts w:ascii="Verdana" w:hAnsi="Verdana"/>
          <w:b/>
          <w:bCs/>
          <w:sz w:val="22"/>
          <w:szCs w:val="22"/>
        </w:rPr>
        <w:t xml:space="preserve"> planuojami pasiekti </w:t>
      </w:r>
      <w:r>
        <w:rPr>
          <w:rFonts w:ascii="Verdana" w:hAnsi="Verdana"/>
          <w:b/>
          <w:bCs/>
          <w:sz w:val="22"/>
          <w:szCs w:val="22"/>
        </w:rPr>
        <w:t>esminiai</w:t>
      </w:r>
      <w:r w:rsidRPr="000613A1">
        <w:rPr>
          <w:rFonts w:ascii="Verdana" w:hAnsi="Verdana"/>
          <w:b/>
          <w:bCs/>
          <w:sz w:val="22"/>
          <w:szCs w:val="22"/>
        </w:rPr>
        <w:t xml:space="preserve"> rezultatai</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1816"/>
        <w:gridCol w:w="1108"/>
        <w:gridCol w:w="1187"/>
        <w:gridCol w:w="1099"/>
      </w:tblGrid>
      <w:tr w:rsidR="00824DB0" w:rsidRPr="00A62F6C" w14:paraId="09A59380" w14:textId="77777777" w:rsidTr="00B55C1C">
        <w:trPr>
          <w:trHeight w:val="20"/>
          <w:tblHeader/>
        </w:trPr>
        <w:tc>
          <w:tcPr>
            <w:tcW w:w="2309"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6128FEDD" w14:textId="77777777" w:rsidR="00824DB0" w:rsidRPr="00A62F6C" w:rsidRDefault="00824DB0" w:rsidP="00A62F6C">
            <w:pPr>
              <w:spacing w:line="276" w:lineRule="auto"/>
              <w:jc w:val="center"/>
              <w:rPr>
                <w:rFonts w:ascii="Verdana" w:hAnsi="Verdana"/>
                <w:b/>
                <w:bCs/>
                <w:sz w:val="20"/>
                <w:szCs w:val="20"/>
              </w:rPr>
            </w:pPr>
            <w:r w:rsidRPr="00A62F6C">
              <w:rPr>
                <w:rFonts w:ascii="Verdana" w:hAnsi="Verdana"/>
                <w:b/>
                <w:bCs/>
                <w:sz w:val="20"/>
                <w:szCs w:val="20"/>
              </w:rPr>
              <w:t>Rodiklis</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7CC63D26" w14:textId="77777777" w:rsidR="00824DB0" w:rsidRPr="00A62F6C" w:rsidRDefault="00824DB0" w:rsidP="00A62F6C">
            <w:pPr>
              <w:spacing w:line="276" w:lineRule="auto"/>
              <w:jc w:val="center"/>
              <w:rPr>
                <w:rFonts w:ascii="Verdana" w:hAnsi="Verdana"/>
                <w:b/>
                <w:bCs/>
                <w:sz w:val="20"/>
                <w:szCs w:val="20"/>
              </w:rPr>
            </w:pPr>
            <w:r w:rsidRPr="00A62F6C">
              <w:rPr>
                <w:rFonts w:ascii="Verdana" w:hAnsi="Verdana"/>
                <w:b/>
                <w:bCs/>
                <w:sz w:val="20"/>
                <w:szCs w:val="20"/>
              </w:rPr>
              <w:t>Mat</w:t>
            </w:r>
            <w:r>
              <w:rPr>
                <w:rFonts w:ascii="Verdana" w:hAnsi="Verdana"/>
                <w:b/>
                <w:bCs/>
                <w:sz w:val="20"/>
                <w:szCs w:val="20"/>
              </w:rPr>
              <w:t>avimo</w:t>
            </w:r>
            <w:r w:rsidRPr="00A62F6C">
              <w:rPr>
                <w:rFonts w:ascii="Verdana" w:hAnsi="Verdana"/>
                <w:b/>
                <w:bCs/>
                <w:sz w:val="20"/>
                <w:szCs w:val="20"/>
              </w:rPr>
              <w:t xml:space="preserve"> vnt.</w:t>
            </w:r>
          </w:p>
        </w:tc>
        <w:tc>
          <w:tcPr>
            <w:tcW w:w="1770" w:type="pct"/>
            <w:gridSpan w:val="3"/>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5C24C4FA" w14:textId="77777777" w:rsidR="00824DB0" w:rsidRPr="00A62F6C" w:rsidRDefault="00824DB0" w:rsidP="00A62F6C">
            <w:pPr>
              <w:spacing w:line="276" w:lineRule="auto"/>
              <w:jc w:val="center"/>
              <w:rPr>
                <w:rFonts w:ascii="Verdana" w:hAnsi="Verdana"/>
                <w:b/>
                <w:bCs/>
                <w:sz w:val="20"/>
                <w:szCs w:val="20"/>
              </w:rPr>
            </w:pPr>
            <w:r w:rsidRPr="00A62F6C">
              <w:rPr>
                <w:rFonts w:ascii="Verdana" w:hAnsi="Verdana"/>
                <w:b/>
                <w:bCs/>
                <w:sz w:val="20"/>
                <w:szCs w:val="20"/>
              </w:rPr>
              <w:t>Planas</w:t>
            </w:r>
          </w:p>
        </w:tc>
      </w:tr>
      <w:tr w:rsidR="00824DB0" w:rsidRPr="00A62F6C" w14:paraId="629FEB55" w14:textId="77777777" w:rsidTr="00B55C1C">
        <w:trPr>
          <w:trHeight w:val="20"/>
          <w:tblHeader/>
        </w:trPr>
        <w:tc>
          <w:tcPr>
            <w:tcW w:w="2309"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30183F76" w14:textId="77777777" w:rsidR="00824DB0" w:rsidRPr="00A62F6C" w:rsidRDefault="00824DB0" w:rsidP="00A62F6C">
            <w:pPr>
              <w:rPr>
                <w:rFonts w:ascii="Verdana" w:hAnsi="Verdana"/>
                <w:b/>
                <w:bCs/>
                <w:sz w:val="20"/>
                <w:szCs w:val="20"/>
              </w:rPr>
            </w:pPr>
          </w:p>
        </w:tc>
        <w:tc>
          <w:tcPr>
            <w:tcW w:w="921" w:type="pct"/>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2D4760EB" w14:textId="77777777" w:rsidR="00824DB0" w:rsidRPr="00A62F6C" w:rsidRDefault="00824DB0" w:rsidP="00A62F6C">
            <w:pPr>
              <w:rPr>
                <w:rFonts w:ascii="Verdana" w:hAnsi="Verdana"/>
                <w:b/>
                <w:bCs/>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265DE30D" w14:textId="2B35626E" w:rsidR="00824DB0" w:rsidRPr="00A62F6C" w:rsidRDefault="00824DB0" w:rsidP="00A62F6C">
            <w:pPr>
              <w:spacing w:line="276" w:lineRule="auto"/>
              <w:jc w:val="center"/>
              <w:rPr>
                <w:rFonts w:ascii="Verdana" w:hAnsi="Verdana"/>
                <w:b/>
                <w:bCs/>
                <w:sz w:val="20"/>
                <w:szCs w:val="20"/>
              </w:rPr>
            </w:pPr>
            <w:r w:rsidRPr="00A62F6C">
              <w:rPr>
                <w:rFonts w:ascii="Verdana" w:hAnsi="Verdana"/>
                <w:b/>
                <w:bCs/>
                <w:sz w:val="20"/>
                <w:szCs w:val="20"/>
              </w:rPr>
              <w:t>202</w:t>
            </w:r>
            <w:r w:rsidR="004A2D86">
              <w:rPr>
                <w:rFonts w:ascii="Verdana" w:hAnsi="Verdana"/>
                <w:b/>
                <w:bCs/>
                <w:sz w:val="20"/>
                <w:szCs w:val="20"/>
              </w:rPr>
              <w:t>6</w:t>
            </w:r>
          </w:p>
        </w:tc>
        <w:tc>
          <w:tcPr>
            <w:tcW w:w="619" w:type="pct"/>
            <w:tcBorders>
              <w:top w:val="single" w:sz="4" w:space="0" w:color="auto"/>
              <w:left w:val="single" w:sz="4" w:space="0" w:color="auto"/>
              <w:bottom w:val="single" w:sz="4" w:space="0" w:color="auto"/>
              <w:right w:val="single" w:sz="4" w:space="0" w:color="auto"/>
            </w:tcBorders>
            <w:shd w:val="clear" w:color="auto" w:fill="DEEAF6"/>
            <w:noWrap/>
            <w:vAlign w:val="center"/>
          </w:tcPr>
          <w:p w14:paraId="7ADC2EBA" w14:textId="42BE2844" w:rsidR="00824DB0" w:rsidRPr="00A62F6C" w:rsidRDefault="00824DB0" w:rsidP="00A62F6C">
            <w:pPr>
              <w:spacing w:line="276" w:lineRule="auto"/>
              <w:jc w:val="center"/>
              <w:rPr>
                <w:rFonts w:ascii="Verdana" w:hAnsi="Verdana"/>
                <w:b/>
                <w:bCs/>
                <w:sz w:val="20"/>
                <w:szCs w:val="20"/>
              </w:rPr>
            </w:pPr>
            <w:r w:rsidRPr="00A62F6C">
              <w:rPr>
                <w:rFonts w:ascii="Verdana" w:hAnsi="Verdana"/>
                <w:b/>
                <w:bCs/>
                <w:sz w:val="20"/>
                <w:szCs w:val="20"/>
              </w:rPr>
              <w:t>202</w:t>
            </w:r>
            <w:r w:rsidR="004A2D86">
              <w:rPr>
                <w:rFonts w:ascii="Verdana" w:hAnsi="Verdana"/>
                <w:b/>
                <w:bCs/>
                <w:sz w:val="20"/>
                <w:szCs w:val="20"/>
              </w:rPr>
              <w:t>7</w:t>
            </w:r>
          </w:p>
        </w:tc>
        <w:tc>
          <w:tcPr>
            <w:tcW w:w="573" w:type="pct"/>
            <w:tcBorders>
              <w:top w:val="single" w:sz="4" w:space="0" w:color="auto"/>
              <w:left w:val="single" w:sz="4" w:space="0" w:color="auto"/>
              <w:bottom w:val="single" w:sz="4" w:space="0" w:color="auto"/>
              <w:right w:val="single" w:sz="4" w:space="0" w:color="auto"/>
            </w:tcBorders>
            <w:shd w:val="clear" w:color="auto" w:fill="DEEAF6"/>
            <w:noWrap/>
            <w:vAlign w:val="center"/>
          </w:tcPr>
          <w:p w14:paraId="6BF9A0EF" w14:textId="021F212C" w:rsidR="00824DB0" w:rsidRPr="00A62F6C" w:rsidRDefault="00824DB0" w:rsidP="00A62F6C">
            <w:pPr>
              <w:spacing w:line="276" w:lineRule="auto"/>
              <w:jc w:val="center"/>
              <w:rPr>
                <w:rFonts w:ascii="Verdana" w:hAnsi="Verdana"/>
                <w:b/>
                <w:bCs/>
                <w:sz w:val="20"/>
                <w:szCs w:val="20"/>
              </w:rPr>
            </w:pPr>
            <w:r w:rsidRPr="00A62F6C">
              <w:rPr>
                <w:rFonts w:ascii="Verdana" w:hAnsi="Verdana"/>
                <w:b/>
                <w:bCs/>
                <w:sz w:val="20"/>
                <w:szCs w:val="20"/>
              </w:rPr>
              <w:t>202</w:t>
            </w:r>
            <w:r w:rsidR="004A2D86">
              <w:rPr>
                <w:rFonts w:ascii="Verdana" w:hAnsi="Verdana"/>
                <w:b/>
                <w:bCs/>
                <w:sz w:val="20"/>
                <w:szCs w:val="20"/>
              </w:rPr>
              <w:t>8</w:t>
            </w:r>
          </w:p>
        </w:tc>
      </w:tr>
      <w:tr w:rsidR="00824DB0" w:rsidRPr="004A2D86" w14:paraId="4C277919"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hideMark/>
          </w:tcPr>
          <w:p w14:paraId="2C13F51F" w14:textId="77777777" w:rsidR="00824DB0" w:rsidRPr="00263706" w:rsidRDefault="00824DB0" w:rsidP="00357AB3">
            <w:pPr>
              <w:spacing w:line="276" w:lineRule="auto"/>
              <w:rPr>
                <w:rFonts w:ascii="Verdana" w:hAnsi="Verdana"/>
                <w:sz w:val="20"/>
                <w:szCs w:val="20"/>
              </w:rPr>
            </w:pPr>
            <w:r w:rsidRPr="00263706">
              <w:rPr>
                <w:rFonts w:ascii="Verdana" w:hAnsi="Verdana"/>
                <w:sz w:val="20"/>
                <w:szCs w:val="20"/>
              </w:rPr>
              <w:t>Marijampolės laisvosios ekonominės zonos užimtumas</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4AF668E" w14:textId="77777777" w:rsidR="00824DB0" w:rsidRPr="00263706" w:rsidRDefault="00824DB0" w:rsidP="00357AB3">
            <w:pPr>
              <w:spacing w:line="276" w:lineRule="auto"/>
              <w:jc w:val="center"/>
              <w:rPr>
                <w:rFonts w:ascii="Verdana" w:hAnsi="Verdana"/>
                <w:sz w:val="20"/>
                <w:szCs w:val="20"/>
              </w:rPr>
            </w:pPr>
            <w:r w:rsidRPr="00263706">
              <w:rPr>
                <w:rFonts w:ascii="Verdana" w:hAnsi="Verdana"/>
                <w:sz w:val="20"/>
                <w:szCs w:val="20"/>
              </w:rPr>
              <w:t>proc.</w:t>
            </w:r>
          </w:p>
        </w:tc>
        <w:tc>
          <w:tcPr>
            <w:tcW w:w="578" w:type="pct"/>
            <w:tcBorders>
              <w:top w:val="single" w:sz="4" w:space="0" w:color="auto"/>
              <w:left w:val="single" w:sz="4" w:space="0" w:color="auto"/>
              <w:bottom w:val="single" w:sz="4" w:space="0" w:color="auto"/>
              <w:right w:val="single" w:sz="4" w:space="0" w:color="auto"/>
            </w:tcBorders>
            <w:noWrap/>
            <w:vAlign w:val="center"/>
            <w:hideMark/>
          </w:tcPr>
          <w:p w14:paraId="27FE0338" w14:textId="625EF532" w:rsidR="00824DB0" w:rsidRPr="00263706" w:rsidRDefault="00824DB0" w:rsidP="00357AB3">
            <w:pPr>
              <w:spacing w:line="276" w:lineRule="auto"/>
              <w:jc w:val="center"/>
              <w:rPr>
                <w:rFonts w:ascii="Verdana" w:hAnsi="Verdana"/>
                <w:sz w:val="20"/>
                <w:szCs w:val="20"/>
              </w:rPr>
            </w:pPr>
            <w:r w:rsidRPr="00263706">
              <w:rPr>
                <w:rFonts w:ascii="Verdana" w:hAnsi="Verdana"/>
                <w:sz w:val="20"/>
                <w:szCs w:val="20"/>
              </w:rPr>
              <w:t>9</w:t>
            </w:r>
            <w:r w:rsidR="004A2D86" w:rsidRPr="00263706">
              <w:rPr>
                <w:rFonts w:ascii="Verdana" w:hAnsi="Verdana"/>
                <w:sz w:val="20"/>
                <w:szCs w:val="20"/>
              </w:rPr>
              <w:t>4</w:t>
            </w:r>
          </w:p>
        </w:tc>
        <w:tc>
          <w:tcPr>
            <w:tcW w:w="619" w:type="pct"/>
            <w:tcBorders>
              <w:top w:val="single" w:sz="4" w:space="0" w:color="auto"/>
              <w:left w:val="single" w:sz="4" w:space="0" w:color="auto"/>
              <w:bottom w:val="single" w:sz="4" w:space="0" w:color="auto"/>
              <w:right w:val="single" w:sz="4" w:space="0" w:color="auto"/>
            </w:tcBorders>
            <w:noWrap/>
            <w:vAlign w:val="center"/>
          </w:tcPr>
          <w:p w14:paraId="56CE4692" w14:textId="1A859ACE" w:rsidR="00824DB0" w:rsidRPr="00263706" w:rsidRDefault="00824DB0" w:rsidP="00357AB3">
            <w:pPr>
              <w:spacing w:line="276" w:lineRule="auto"/>
              <w:jc w:val="center"/>
              <w:rPr>
                <w:rFonts w:ascii="Verdana" w:hAnsi="Verdana"/>
                <w:sz w:val="20"/>
                <w:szCs w:val="20"/>
              </w:rPr>
            </w:pPr>
            <w:r w:rsidRPr="00263706">
              <w:rPr>
                <w:rFonts w:ascii="Verdana" w:hAnsi="Verdana"/>
                <w:sz w:val="20"/>
                <w:szCs w:val="20"/>
              </w:rPr>
              <w:t>9</w:t>
            </w:r>
            <w:r w:rsidR="004A2D86" w:rsidRPr="00263706">
              <w:rPr>
                <w:rFonts w:ascii="Verdana" w:hAnsi="Verdana"/>
                <w:sz w:val="20"/>
                <w:szCs w:val="20"/>
              </w:rPr>
              <w:t>6</w:t>
            </w:r>
          </w:p>
        </w:tc>
        <w:tc>
          <w:tcPr>
            <w:tcW w:w="573" w:type="pct"/>
            <w:tcBorders>
              <w:top w:val="single" w:sz="4" w:space="0" w:color="auto"/>
              <w:left w:val="single" w:sz="4" w:space="0" w:color="auto"/>
              <w:bottom w:val="single" w:sz="4" w:space="0" w:color="auto"/>
              <w:right w:val="single" w:sz="4" w:space="0" w:color="auto"/>
            </w:tcBorders>
            <w:noWrap/>
            <w:vAlign w:val="center"/>
          </w:tcPr>
          <w:p w14:paraId="427636F7" w14:textId="77777777" w:rsidR="00824DB0" w:rsidRPr="00263706" w:rsidRDefault="00824DB0" w:rsidP="00357AB3">
            <w:pPr>
              <w:spacing w:line="276" w:lineRule="auto"/>
              <w:jc w:val="center"/>
              <w:rPr>
                <w:rFonts w:ascii="Verdana" w:hAnsi="Verdana"/>
                <w:sz w:val="20"/>
                <w:szCs w:val="20"/>
              </w:rPr>
            </w:pPr>
            <w:r w:rsidRPr="00263706">
              <w:rPr>
                <w:rFonts w:ascii="Verdana" w:hAnsi="Verdana"/>
                <w:sz w:val="20"/>
                <w:szCs w:val="20"/>
              </w:rPr>
              <w:t>96</w:t>
            </w:r>
          </w:p>
        </w:tc>
      </w:tr>
      <w:tr w:rsidR="00824DB0" w:rsidRPr="004A2D86" w14:paraId="5D47B425"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tcPr>
          <w:p w14:paraId="215D85FB" w14:textId="77777777" w:rsidR="00824DB0" w:rsidRPr="00263706" w:rsidRDefault="00824DB0" w:rsidP="00C45AC3">
            <w:pPr>
              <w:spacing w:line="276" w:lineRule="auto"/>
              <w:rPr>
                <w:rFonts w:ascii="Verdana" w:hAnsi="Verdana"/>
                <w:sz w:val="20"/>
                <w:szCs w:val="20"/>
              </w:rPr>
            </w:pPr>
            <w:r w:rsidRPr="00263706">
              <w:rPr>
                <w:rFonts w:ascii="Verdana" w:hAnsi="Verdana"/>
                <w:sz w:val="20"/>
                <w:szCs w:val="20"/>
              </w:rPr>
              <w:t>Veikiančių mažų ir vidutinių įmonių skaičius metų pradžioje</w:t>
            </w:r>
          </w:p>
        </w:tc>
        <w:tc>
          <w:tcPr>
            <w:tcW w:w="921" w:type="pct"/>
            <w:tcBorders>
              <w:top w:val="single" w:sz="4" w:space="0" w:color="auto"/>
              <w:left w:val="single" w:sz="4" w:space="0" w:color="auto"/>
              <w:bottom w:val="single" w:sz="4" w:space="0" w:color="auto"/>
              <w:right w:val="single" w:sz="4" w:space="0" w:color="auto"/>
            </w:tcBorders>
            <w:noWrap/>
            <w:vAlign w:val="center"/>
          </w:tcPr>
          <w:p w14:paraId="1BE9B61E" w14:textId="77777777"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vnt.</w:t>
            </w:r>
          </w:p>
        </w:tc>
        <w:tc>
          <w:tcPr>
            <w:tcW w:w="578" w:type="pct"/>
            <w:tcBorders>
              <w:top w:val="single" w:sz="4" w:space="0" w:color="auto"/>
              <w:left w:val="single" w:sz="4" w:space="0" w:color="auto"/>
              <w:bottom w:val="single" w:sz="4" w:space="0" w:color="auto"/>
              <w:right w:val="single" w:sz="4" w:space="0" w:color="auto"/>
            </w:tcBorders>
            <w:noWrap/>
            <w:vAlign w:val="center"/>
          </w:tcPr>
          <w:p w14:paraId="6FFC5EC2" w14:textId="607540F1"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1</w:t>
            </w:r>
            <w:r w:rsidR="004A2D86" w:rsidRPr="00263706">
              <w:rPr>
                <w:rFonts w:ascii="Verdana" w:hAnsi="Verdana"/>
                <w:sz w:val="20"/>
                <w:szCs w:val="20"/>
              </w:rPr>
              <w:t>400</w:t>
            </w:r>
          </w:p>
        </w:tc>
        <w:tc>
          <w:tcPr>
            <w:tcW w:w="619" w:type="pct"/>
            <w:tcBorders>
              <w:top w:val="single" w:sz="4" w:space="0" w:color="auto"/>
              <w:left w:val="single" w:sz="4" w:space="0" w:color="auto"/>
              <w:bottom w:val="single" w:sz="4" w:space="0" w:color="auto"/>
              <w:right w:val="single" w:sz="4" w:space="0" w:color="auto"/>
            </w:tcBorders>
            <w:noWrap/>
            <w:vAlign w:val="center"/>
          </w:tcPr>
          <w:p w14:paraId="3FCC2BB7" w14:textId="4CBC4A8D"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14</w:t>
            </w:r>
            <w:r w:rsidR="004A2D86" w:rsidRPr="00263706">
              <w:rPr>
                <w:rFonts w:ascii="Verdana" w:hAnsi="Verdana"/>
                <w:sz w:val="20"/>
                <w:szCs w:val="20"/>
              </w:rPr>
              <w:t>5</w:t>
            </w:r>
            <w:r w:rsidRPr="00263706">
              <w:rPr>
                <w:rFonts w:ascii="Verdana" w:hAnsi="Verdana"/>
                <w:sz w:val="20"/>
                <w:szCs w:val="20"/>
              </w:rPr>
              <w:t>0</w:t>
            </w:r>
          </w:p>
        </w:tc>
        <w:tc>
          <w:tcPr>
            <w:tcW w:w="573" w:type="pct"/>
            <w:tcBorders>
              <w:top w:val="single" w:sz="4" w:space="0" w:color="auto"/>
              <w:left w:val="single" w:sz="4" w:space="0" w:color="auto"/>
              <w:bottom w:val="single" w:sz="4" w:space="0" w:color="auto"/>
              <w:right w:val="single" w:sz="4" w:space="0" w:color="auto"/>
            </w:tcBorders>
            <w:noWrap/>
            <w:vAlign w:val="center"/>
          </w:tcPr>
          <w:p w14:paraId="16B5F369" w14:textId="13FE89C9"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1</w:t>
            </w:r>
            <w:r w:rsidR="004A2D86" w:rsidRPr="00263706">
              <w:rPr>
                <w:rFonts w:ascii="Verdana" w:hAnsi="Verdana"/>
                <w:sz w:val="20"/>
                <w:szCs w:val="20"/>
              </w:rPr>
              <w:t>500</w:t>
            </w:r>
          </w:p>
        </w:tc>
      </w:tr>
      <w:tr w:rsidR="00824DB0" w:rsidRPr="00FC4DF0" w14:paraId="432348AD"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hideMark/>
          </w:tcPr>
          <w:p w14:paraId="22D6E7B4" w14:textId="77777777" w:rsidR="00824DB0" w:rsidRPr="00263706" w:rsidRDefault="00824DB0" w:rsidP="00C45AC3">
            <w:pPr>
              <w:spacing w:line="276" w:lineRule="auto"/>
              <w:rPr>
                <w:rFonts w:ascii="Verdana" w:hAnsi="Verdana"/>
                <w:sz w:val="20"/>
                <w:szCs w:val="20"/>
              </w:rPr>
            </w:pPr>
            <w:r w:rsidRPr="00263706">
              <w:rPr>
                <w:rFonts w:ascii="Verdana" w:hAnsi="Verdana"/>
                <w:sz w:val="20"/>
                <w:szCs w:val="20"/>
              </w:rPr>
              <w:t>Ekonominei veiklai parengtų žemės sklypų plotas</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983AC53" w14:textId="77777777"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ha</w:t>
            </w:r>
          </w:p>
        </w:tc>
        <w:tc>
          <w:tcPr>
            <w:tcW w:w="578" w:type="pct"/>
            <w:tcBorders>
              <w:top w:val="single" w:sz="4" w:space="0" w:color="auto"/>
              <w:left w:val="single" w:sz="4" w:space="0" w:color="auto"/>
              <w:bottom w:val="single" w:sz="4" w:space="0" w:color="auto"/>
              <w:right w:val="single" w:sz="4" w:space="0" w:color="auto"/>
            </w:tcBorders>
            <w:noWrap/>
            <w:vAlign w:val="center"/>
            <w:hideMark/>
          </w:tcPr>
          <w:p w14:paraId="3B76AE04" w14:textId="77777777"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78</w:t>
            </w:r>
          </w:p>
        </w:tc>
        <w:tc>
          <w:tcPr>
            <w:tcW w:w="619" w:type="pct"/>
            <w:tcBorders>
              <w:top w:val="single" w:sz="4" w:space="0" w:color="auto"/>
              <w:left w:val="single" w:sz="4" w:space="0" w:color="auto"/>
              <w:bottom w:val="single" w:sz="4" w:space="0" w:color="auto"/>
              <w:right w:val="single" w:sz="4" w:space="0" w:color="auto"/>
            </w:tcBorders>
            <w:noWrap/>
            <w:vAlign w:val="center"/>
          </w:tcPr>
          <w:p w14:paraId="52FE9C54" w14:textId="77777777"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78</w:t>
            </w:r>
          </w:p>
        </w:tc>
        <w:tc>
          <w:tcPr>
            <w:tcW w:w="573" w:type="pct"/>
            <w:tcBorders>
              <w:top w:val="single" w:sz="4" w:space="0" w:color="auto"/>
              <w:left w:val="single" w:sz="4" w:space="0" w:color="auto"/>
              <w:bottom w:val="single" w:sz="4" w:space="0" w:color="auto"/>
              <w:right w:val="single" w:sz="4" w:space="0" w:color="auto"/>
            </w:tcBorders>
            <w:noWrap/>
            <w:vAlign w:val="center"/>
          </w:tcPr>
          <w:p w14:paraId="0CC02A4B" w14:textId="77777777"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78</w:t>
            </w:r>
          </w:p>
        </w:tc>
      </w:tr>
      <w:tr w:rsidR="00824DB0" w:rsidRPr="00FC4DF0" w14:paraId="78563991"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hideMark/>
          </w:tcPr>
          <w:p w14:paraId="3BA7EEFD" w14:textId="77777777" w:rsidR="00824DB0" w:rsidRPr="00263706" w:rsidRDefault="00824DB0" w:rsidP="00C45AC3">
            <w:pPr>
              <w:spacing w:line="276" w:lineRule="auto"/>
              <w:rPr>
                <w:rFonts w:ascii="Verdana" w:hAnsi="Verdana"/>
                <w:sz w:val="20"/>
                <w:szCs w:val="20"/>
              </w:rPr>
            </w:pPr>
            <w:r w:rsidRPr="00263706">
              <w:rPr>
                <w:rFonts w:ascii="Verdana" w:hAnsi="Verdana"/>
                <w:sz w:val="20"/>
                <w:szCs w:val="20"/>
              </w:rPr>
              <w:t>SVV subjektų, kuriems suteikta finansinė parama, skaičius</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4882718" w14:textId="77777777"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vnt.</w:t>
            </w:r>
          </w:p>
        </w:tc>
        <w:tc>
          <w:tcPr>
            <w:tcW w:w="578" w:type="pct"/>
            <w:tcBorders>
              <w:top w:val="single" w:sz="4" w:space="0" w:color="auto"/>
              <w:left w:val="single" w:sz="4" w:space="0" w:color="auto"/>
              <w:bottom w:val="single" w:sz="4" w:space="0" w:color="auto"/>
              <w:right w:val="single" w:sz="4" w:space="0" w:color="auto"/>
            </w:tcBorders>
            <w:noWrap/>
            <w:vAlign w:val="center"/>
            <w:hideMark/>
          </w:tcPr>
          <w:p w14:paraId="66508C9F" w14:textId="77777777"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110</w:t>
            </w:r>
          </w:p>
        </w:tc>
        <w:tc>
          <w:tcPr>
            <w:tcW w:w="619" w:type="pct"/>
            <w:tcBorders>
              <w:top w:val="single" w:sz="4" w:space="0" w:color="auto"/>
              <w:left w:val="single" w:sz="4" w:space="0" w:color="auto"/>
              <w:bottom w:val="single" w:sz="4" w:space="0" w:color="auto"/>
              <w:right w:val="single" w:sz="4" w:space="0" w:color="auto"/>
            </w:tcBorders>
            <w:noWrap/>
            <w:vAlign w:val="center"/>
          </w:tcPr>
          <w:p w14:paraId="3B2FA5D9" w14:textId="77777777"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110</w:t>
            </w:r>
          </w:p>
        </w:tc>
        <w:tc>
          <w:tcPr>
            <w:tcW w:w="573" w:type="pct"/>
            <w:tcBorders>
              <w:top w:val="single" w:sz="4" w:space="0" w:color="auto"/>
              <w:left w:val="single" w:sz="4" w:space="0" w:color="auto"/>
              <w:bottom w:val="single" w:sz="4" w:space="0" w:color="auto"/>
              <w:right w:val="single" w:sz="4" w:space="0" w:color="auto"/>
            </w:tcBorders>
            <w:noWrap/>
            <w:vAlign w:val="center"/>
          </w:tcPr>
          <w:p w14:paraId="2DFA59DD" w14:textId="77777777" w:rsidR="00824DB0" w:rsidRPr="00263706" w:rsidRDefault="00824DB0" w:rsidP="00C45AC3">
            <w:pPr>
              <w:spacing w:line="276" w:lineRule="auto"/>
              <w:jc w:val="center"/>
              <w:rPr>
                <w:rFonts w:ascii="Verdana" w:hAnsi="Verdana"/>
                <w:sz w:val="20"/>
                <w:szCs w:val="20"/>
              </w:rPr>
            </w:pPr>
            <w:r w:rsidRPr="00263706">
              <w:rPr>
                <w:rFonts w:ascii="Verdana" w:hAnsi="Verdana"/>
                <w:sz w:val="20"/>
                <w:szCs w:val="20"/>
              </w:rPr>
              <w:t>110</w:t>
            </w:r>
          </w:p>
        </w:tc>
      </w:tr>
      <w:tr w:rsidR="00824DB0" w:rsidRPr="00FC4DF0" w14:paraId="27037F94"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tcPr>
          <w:p w14:paraId="1EEB580E" w14:textId="77777777" w:rsidR="00824DB0" w:rsidRPr="0008792A" w:rsidRDefault="00824DB0" w:rsidP="00C45AC3">
            <w:pPr>
              <w:spacing w:line="276" w:lineRule="auto"/>
              <w:rPr>
                <w:rFonts w:ascii="Verdana" w:hAnsi="Verdana"/>
                <w:sz w:val="20"/>
                <w:szCs w:val="20"/>
              </w:rPr>
            </w:pPr>
            <w:r w:rsidRPr="0008792A">
              <w:rPr>
                <w:rFonts w:ascii="Verdana" w:hAnsi="Verdana"/>
                <w:sz w:val="20"/>
                <w:szCs w:val="20"/>
              </w:rPr>
              <w:t>Projekte dalyvaujančių bendrojo ugdymo mokyklų skaičius</w:t>
            </w:r>
          </w:p>
        </w:tc>
        <w:tc>
          <w:tcPr>
            <w:tcW w:w="921" w:type="pct"/>
            <w:tcBorders>
              <w:top w:val="single" w:sz="4" w:space="0" w:color="auto"/>
              <w:left w:val="single" w:sz="4" w:space="0" w:color="auto"/>
              <w:bottom w:val="single" w:sz="4" w:space="0" w:color="auto"/>
              <w:right w:val="single" w:sz="4" w:space="0" w:color="auto"/>
            </w:tcBorders>
            <w:noWrap/>
            <w:vAlign w:val="center"/>
          </w:tcPr>
          <w:p w14:paraId="459DC59C" w14:textId="77777777" w:rsidR="00824DB0" w:rsidRPr="0008792A" w:rsidRDefault="00824DB0" w:rsidP="00C45AC3">
            <w:pPr>
              <w:spacing w:line="276" w:lineRule="auto"/>
              <w:jc w:val="center"/>
              <w:rPr>
                <w:rFonts w:ascii="Verdana" w:hAnsi="Verdana"/>
                <w:sz w:val="20"/>
                <w:szCs w:val="20"/>
              </w:rPr>
            </w:pPr>
            <w:r w:rsidRPr="0008792A">
              <w:rPr>
                <w:rFonts w:ascii="Verdana" w:hAnsi="Verdana"/>
                <w:sz w:val="20"/>
                <w:szCs w:val="20"/>
              </w:rPr>
              <w:t>vnt.</w:t>
            </w:r>
          </w:p>
        </w:tc>
        <w:tc>
          <w:tcPr>
            <w:tcW w:w="578" w:type="pct"/>
            <w:tcBorders>
              <w:top w:val="single" w:sz="4" w:space="0" w:color="auto"/>
              <w:left w:val="single" w:sz="4" w:space="0" w:color="auto"/>
              <w:bottom w:val="single" w:sz="4" w:space="0" w:color="auto"/>
              <w:right w:val="single" w:sz="4" w:space="0" w:color="auto"/>
            </w:tcBorders>
            <w:noWrap/>
            <w:vAlign w:val="center"/>
          </w:tcPr>
          <w:p w14:paraId="50B2D82C" w14:textId="77777777" w:rsidR="00824DB0" w:rsidRPr="0008792A" w:rsidRDefault="00824DB0" w:rsidP="00C45AC3">
            <w:pPr>
              <w:spacing w:line="276" w:lineRule="auto"/>
              <w:jc w:val="center"/>
              <w:rPr>
                <w:rFonts w:ascii="Verdana" w:hAnsi="Verdana"/>
                <w:sz w:val="20"/>
                <w:szCs w:val="20"/>
              </w:rPr>
            </w:pPr>
            <w:r w:rsidRPr="0008792A">
              <w:rPr>
                <w:rFonts w:ascii="Verdana" w:hAnsi="Verdana"/>
                <w:sz w:val="20"/>
                <w:szCs w:val="20"/>
              </w:rPr>
              <w:t>6</w:t>
            </w:r>
          </w:p>
        </w:tc>
        <w:tc>
          <w:tcPr>
            <w:tcW w:w="619" w:type="pct"/>
            <w:tcBorders>
              <w:top w:val="single" w:sz="4" w:space="0" w:color="auto"/>
              <w:left w:val="single" w:sz="4" w:space="0" w:color="auto"/>
              <w:bottom w:val="single" w:sz="4" w:space="0" w:color="auto"/>
              <w:right w:val="single" w:sz="4" w:space="0" w:color="auto"/>
            </w:tcBorders>
            <w:noWrap/>
            <w:vAlign w:val="center"/>
          </w:tcPr>
          <w:p w14:paraId="781BFC67" w14:textId="1CC3008C" w:rsidR="00824DB0" w:rsidRPr="0008792A" w:rsidRDefault="005D5EF5" w:rsidP="00C45AC3">
            <w:pPr>
              <w:spacing w:line="276" w:lineRule="auto"/>
              <w:jc w:val="center"/>
              <w:rPr>
                <w:rFonts w:ascii="Verdana" w:hAnsi="Verdana"/>
                <w:sz w:val="20"/>
                <w:szCs w:val="20"/>
              </w:rPr>
            </w:pPr>
            <w:r>
              <w:rPr>
                <w:rFonts w:ascii="Verdana" w:hAnsi="Verdana"/>
                <w:sz w:val="20"/>
                <w:szCs w:val="20"/>
              </w:rPr>
              <w:t>0</w:t>
            </w:r>
          </w:p>
        </w:tc>
        <w:tc>
          <w:tcPr>
            <w:tcW w:w="573" w:type="pct"/>
            <w:tcBorders>
              <w:top w:val="single" w:sz="4" w:space="0" w:color="auto"/>
              <w:left w:val="single" w:sz="4" w:space="0" w:color="auto"/>
              <w:bottom w:val="single" w:sz="4" w:space="0" w:color="auto"/>
              <w:right w:val="single" w:sz="4" w:space="0" w:color="auto"/>
            </w:tcBorders>
            <w:noWrap/>
            <w:vAlign w:val="center"/>
          </w:tcPr>
          <w:p w14:paraId="64AEF540" w14:textId="7FF8AE68" w:rsidR="00824DB0" w:rsidRPr="0008792A" w:rsidRDefault="005D5EF5" w:rsidP="00C45AC3">
            <w:pPr>
              <w:spacing w:line="276" w:lineRule="auto"/>
              <w:jc w:val="center"/>
              <w:rPr>
                <w:rFonts w:ascii="Verdana" w:hAnsi="Verdana"/>
                <w:sz w:val="20"/>
                <w:szCs w:val="20"/>
              </w:rPr>
            </w:pPr>
            <w:r>
              <w:rPr>
                <w:rFonts w:ascii="Verdana" w:hAnsi="Verdana"/>
                <w:sz w:val="20"/>
                <w:szCs w:val="20"/>
              </w:rPr>
              <w:t>0</w:t>
            </w:r>
          </w:p>
        </w:tc>
      </w:tr>
      <w:tr w:rsidR="00824DB0" w:rsidRPr="00FC4DF0" w14:paraId="6C65F871"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tcPr>
          <w:p w14:paraId="4C4216C0" w14:textId="77777777" w:rsidR="00824DB0" w:rsidRPr="0008792A" w:rsidRDefault="00824DB0" w:rsidP="00C45AC3">
            <w:pPr>
              <w:spacing w:line="276" w:lineRule="auto"/>
              <w:rPr>
                <w:rFonts w:ascii="Verdana" w:hAnsi="Verdana"/>
                <w:sz w:val="20"/>
                <w:szCs w:val="20"/>
              </w:rPr>
            </w:pPr>
            <w:r w:rsidRPr="0008792A">
              <w:rPr>
                <w:rFonts w:ascii="Verdana" w:hAnsi="Verdana"/>
                <w:sz w:val="20"/>
                <w:szCs w:val="20"/>
              </w:rPr>
              <w:t xml:space="preserve">Sukurtų ugdomųjų </w:t>
            </w:r>
            <w:proofErr w:type="spellStart"/>
            <w:r w:rsidRPr="0008792A">
              <w:rPr>
                <w:rFonts w:ascii="Verdana" w:hAnsi="Verdana"/>
                <w:sz w:val="20"/>
                <w:szCs w:val="20"/>
              </w:rPr>
              <w:t>multifunkcinių</w:t>
            </w:r>
            <w:proofErr w:type="spellEnd"/>
            <w:r w:rsidRPr="0008792A">
              <w:rPr>
                <w:rFonts w:ascii="Verdana" w:hAnsi="Verdana"/>
                <w:sz w:val="20"/>
                <w:szCs w:val="20"/>
              </w:rPr>
              <w:t xml:space="preserve"> erdvių, atitinkančių universalaus dizaino principus, skaičius</w:t>
            </w:r>
          </w:p>
        </w:tc>
        <w:tc>
          <w:tcPr>
            <w:tcW w:w="921" w:type="pct"/>
            <w:tcBorders>
              <w:top w:val="single" w:sz="4" w:space="0" w:color="auto"/>
              <w:left w:val="single" w:sz="4" w:space="0" w:color="auto"/>
              <w:bottom w:val="single" w:sz="4" w:space="0" w:color="auto"/>
              <w:right w:val="single" w:sz="4" w:space="0" w:color="auto"/>
            </w:tcBorders>
            <w:noWrap/>
            <w:vAlign w:val="center"/>
          </w:tcPr>
          <w:p w14:paraId="1E6F9041" w14:textId="77777777" w:rsidR="00824DB0" w:rsidRPr="0008792A" w:rsidRDefault="00824DB0" w:rsidP="00C45AC3">
            <w:pPr>
              <w:spacing w:line="276" w:lineRule="auto"/>
              <w:jc w:val="center"/>
              <w:rPr>
                <w:rFonts w:ascii="Verdana" w:hAnsi="Verdana"/>
                <w:sz w:val="20"/>
                <w:szCs w:val="20"/>
              </w:rPr>
            </w:pPr>
            <w:r w:rsidRPr="0008792A">
              <w:rPr>
                <w:rFonts w:ascii="Verdana" w:hAnsi="Verdana"/>
                <w:sz w:val="20"/>
                <w:szCs w:val="20"/>
              </w:rPr>
              <w:t>vnt.</w:t>
            </w:r>
          </w:p>
        </w:tc>
        <w:tc>
          <w:tcPr>
            <w:tcW w:w="578" w:type="pct"/>
            <w:tcBorders>
              <w:top w:val="single" w:sz="4" w:space="0" w:color="auto"/>
              <w:left w:val="single" w:sz="4" w:space="0" w:color="auto"/>
              <w:bottom w:val="single" w:sz="4" w:space="0" w:color="auto"/>
              <w:right w:val="single" w:sz="4" w:space="0" w:color="auto"/>
            </w:tcBorders>
            <w:noWrap/>
            <w:vAlign w:val="center"/>
          </w:tcPr>
          <w:p w14:paraId="38FDD28C" w14:textId="5BDE0F3C" w:rsidR="00824DB0" w:rsidRPr="0008792A" w:rsidRDefault="008C2B3C" w:rsidP="00C45AC3">
            <w:pPr>
              <w:spacing w:line="276" w:lineRule="auto"/>
              <w:jc w:val="center"/>
              <w:rPr>
                <w:rFonts w:ascii="Verdana" w:hAnsi="Verdana"/>
                <w:sz w:val="20"/>
                <w:szCs w:val="20"/>
              </w:rPr>
            </w:pPr>
            <w:r>
              <w:rPr>
                <w:rFonts w:ascii="Verdana" w:hAnsi="Verdana"/>
                <w:sz w:val="20"/>
                <w:szCs w:val="20"/>
              </w:rPr>
              <w:t>4</w:t>
            </w:r>
          </w:p>
        </w:tc>
        <w:tc>
          <w:tcPr>
            <w:tcW w:w="619" w:type="pct"/>
            <w:tcBorders>
              <w:top w:val="single" w:sz="4" w:space="0" w:color="auto"/>
              <w:left w:val="single" w:sz="4" w:space="0" w:color="auto"/>
              <w:bottom w:val="single" w:sz="4" w:space="0" w:color="auto"/>
              <w:right w:val="single" w:sz="4" w:space="0" w:color="auto"/>
            </w:tcBorders>
            <w:noWrap/>
            <w:vAlign w:val="center"/>
          </w:tcPr>
          <w:p w14:paraId="7C8322E4" w14:textId="0247CACA" w:rsidR="00824DB0" w:rsidRPr="0008792A" w:rsidRDefault="005D5EF5" w:rsidP="00C45AC3">
            <w:pPr>
              <w:spacing w:line="276" w:lineRule="auto"/>
              <w:jc w:val="center"/>
              <w:rPr>
                <w:rFonts w:ascii="Verdana" w:hAnsi="Verdana"/>
                <w:sz w:val="20"/>
                <w:szCs w:val="20"/>
              </w:rPr>
            </w:pPr>
            <w:r>
              <w:rPr>
                <w:rFonts w:ascii="Verdana" w:hAnsi="Verdana"/>
                <w:sz w:val="20"/>
                <w:szCs w:val="20"/>
              </w:rPr>
              <w:t>0</w:t>
            </w:r>
          </w:p>
        </w:tc>
        <w:tc>
          <w:tcPr>
            <w:tcW w:w="573" w:type="pct"/>
            <w:tcBorders>
              <w:top w:val="single" w:sz="4" w:space="0" w:color="auto"/>
              <w:left w:val="single" w:sz="4" w:space="0" w:color="auto"/>
              <w:bottom w:val="single" w:sz="4" w:space="0" w:color="auto"/>
              <w:right w:val="single" w:sz="4" w:space="0" w:color="auto"/>
            </w:tcBorders>
            <w:noWrap/>
            <w:vAlign w:val="center"/>
          </w:tcPr>
          <w:p w14:paraId="4DDE8375" w14:textId="173B565E" w:rsidR="00824DB0" w:rsidRPr="0008792A" w:rsidRDefault="005D5EF5" w:rsidP="00C45AC3">
            <w:pPr>
              <w:spacing w:line="276" w:lineRule="auto"/>
              <w:jc w:val="center"/>
              <w:rPr>
                <w:rFonts w:ascii="Verdana" w:hAnsi="Verdana"/>
                <w:sz w:val="20"/>
                <w:szCs w:val="20"/>
              </w:rPr>
            </w:pPr>
            <w:r>
              <w:rPr>
                <w:rFonts w:ascii="Verdana" w:hAnsi="Verdana"/>
                <w:sz w:val="20"/>
                <w:szCs w:val="20"/>
              </w:rPr>
              <w:t>0</w:t>
            </w:r>
          </w:p>
        </w:tc>
      </w:tr>
      <w:tr w:rsidR="00824DB0" w:rsidRPr="00FC4DF0" w14:paraId="0F608EBA"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tcPr>
          <w:p w14:paraId="1EF8F832" w14:textId="77777777" w:rsidR="00824DB0" w:rsidRPr="0008792A" w:rsidRDefault="00824DB0" w:rsidP="00C45AC3">
            <w:pPr>
              <w:spacing w:line="276" w:lineRule="auto"/>
              <w:rPr>
                <w:rFonts w:ascii="Verdana" w:hAnsi="Verdana"/>
                <w:sz w:val="20"/>
                <w:szCs w:val="20"/>
              </w:rPr>
            </w:pPr>
            <w:r w:rsidRPr="0008792A">
              <w:rPr>
                <w:rFonts w:ascii="Verdana" w:hAnsi="Verdana"/>
                <w:sz w:val="20"/>
                <w:szCs w:val="20"/>
              </w:rPr>
              <w:t>Modernizuotų STEAM mokomųjų erdvių bendrojo ugdymo mokyklose skaičius</w:t>
            </w:r>
          </w:p>
        </w:tc>
        <w:tc>
          <w:tcPr>
            <w:tcW w:w="921" w:type="pct"/>
            <w:tcBorders>
              <w:top w:val="single" w:sz="4" w:space="0" w:color="auto"/>
              <w:left w:val="single" w:sz="4" w:space="0" w:color="auto"/>
              <w:bottom w:val="single" w:sz="4" w:space="0" w:color="auto"/>
              <w:right w:val="single" w:sz="4" w:space="0" w:color="auto"/>
            </w:tcBorders>
            <w:noWrap/>
            <w:vAlign w:val="center"/>
          </w:tcPr>
          <w:p w14:paraId="5056546E" w14:textId="77777777" w:rsidR="00824DB0" w:rsidRPr="0008792A" w:rsidRDefault="00824DB0" w:rsidP="00C45AC3">
            <w:pPr>
              <w:spacing w:line="276" w:lineRule="auto"/>
              <w:jc w:val="center"/>
              <w:rPr>
                <w:rFonts w:ascii="Verdana" w:hAnsi="Verdana"/>
                <w:sz w:val="20"/>
                <w:szCs w:val="20"/>
              </w:rPr>
            </w:pPr>
            <w:r w:rsidRPr="0008792A">
              <w:rPr>
                <w:rFonts w:ascii="Verdana" w:hAnsi="Verdana"/>
                <w:sz w:val="20"/>
                <w:szCs w:val="20"/>
              </w:rPr>
              <w:t>vnt.</w:t>
            </w:r>
          </w:p>
        </w:tc>
        <w:tc>
          <w:tcPr>
            <w:tcW w:w="578" w:type="pct"/>
            <w:tcBorders>
              <w:top w:val="single" w:sz="4" w:space="0" w:color="auto"/>
              <w:left w:val="single" w:sz="4" w:space="0" w:color="auto"/>
              <w:bottom w:val="single" w:sz="4" w:space="0" w:color="auto"/>
              <w:right w:val="single" w:sz="4" w:space="0" w:color="auto"/>
            </w:tcBorders>
            <w:noWrap/>
            <w:vAlign w:val="center"/>
          </w:tcPr>
          <w:p w14:paraId="1AF1D7A1" w14:textId="304A7684" w:rsidR="00824DB0" w:rsidRPr="0008792A" w:rsidRDefault="008C2B3C" w:rsidP="00C45AC3">
            <w:pPr>
              <w:spacing w:line="276" w:lineRule="auto"/>
              <w:jc w:val="center"/>
              <w:rPr>
                <w:rFonts w:ascii="Verdana" w:hAnsi="Verdana"/>
                <w:sz w:val="20"/>
                <w:szCs w:val="20"/>
              </w:rPr>
            </w:pPr>
            <w:r>
              <w:rPr>
                <w:rFonts w:ascii="Verdana" w:hAnsi="Verdana"/>
                <w:sz w:val="20"/>
                <w:szCs w:val="20"/>
              </w:rPr>
              <w:t>34</w:t>
            </w:r>
          </w:p>
        </w:tc>
        <w:tc>
          <w:tcPr>
            <w:tcW w:w="619" w:type="pct"/>
            <w:tcBorders>
              <w:top w:val="single" w:sz="4" w:space="0" w:color="auto"/>
              <w:left w:val="single" w:sz="4" w:space="0" w:color="auto"/>
              <w:bottom w:val="single" w:sz="4" w:space="0" w:color="auto"/>
              <w:right w:val="single" w:sz="4" w:space="0" w:color="auto"/>
            </w:tcBorders>
            <w:noWrap/>
            <w:vAlign w:val="center"/>
          </w:tcPr>
          <w:p w14:paraId="4AEA02E5" w14:textId="5A6D035B" w:rsidR="00824DB0" w:rsidRPr="0008792A" w:rsidRDefault="005D5EF5" w:rsidP="00C45AC3">
            <w:pPr>
              <w:spacing w:line="276" w:lineRule="auto"/>
              <w:jc w:val="center"/>
              <w:rPr>
                <w:rFonts w:ascii="Verdana" w:hAnsi="Verdana"/>
                <w:sz w:val="20"/>
                <w:szCs w:val="20"/>
              </w:rPr>
            </w:pPr>
            <w:r>
              <w:rPr>
                <w:rFonts w:ascii="Verdana" w:hAnsi="Verdana"/>
                <w:sz w:val="20"/>
                <w:szCs w:val="20"/>
              </w:rPr>
              <w:t>0</w:t>
            </w:r>
          </w:p>
        </w:tc>
        <w:tc>
          <w:tcPr>
            <w:tcW w:w="573" w:type="pct"/>
            <w:tcBorders>
              <w:top w:val="single" w:sz="4" w:space="0" w:color="auto"/>
              <w:left w:val="single" w:sz="4" w:space="0" w:color="auto"/>
              <w:bottom w:val="single" w:sz="4" w:space="0" w:color="auto"/>
              <w:right w:val="single" w:sz="4" w:space="0" w:color="auto"/>
            </w:tcBorders>
            <w:noWrap/>
            <w:vAlign w:val="center"/>
          </w:tcPr>
          <w:p w14:paraId="0E7DE901" w14:textId="2326952C" w:rsidR="00824DB0" w:rsidRPr="0008792A" w:rsidRDefault="005D5EF5" w:rsidP="00C45AC3">
            <w:pPr>
              <w:spacing w:line="276" w:lineRule="auto"/>
              <w:jc w:val="center"/>
              <w:rPr>
                <w:rFonts w:ascii="Verdana" w:hAnsi="Verdana"/>
                <w:sz w:val="20"/>
                <w:szCs w:val="20"/>
              </w:rPr>
            </w:pPr>
            <w:r>
              <w:rPr>
                <w:rFonts w:ascii="Verdana" w:hAnsi="Verdana"/>
                <w:sz w:val="20"/>
                <w:szCs w:val="20"/>
              </w:rPr>
              <w:t>0</w:t>
            </w:r>
          </w:p>
        </w:tc>
      </w:tr>
      <w:tr w:rsidR="00824DB0" w:rsidRPr="00FC4DF0" w14:paraId="3A303C23"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tcPr>
          <w:p w14:paraId="0650345D" w14:textId="77777777" w:rsidR="00824DB0" w:rsidRPr="0008792A" w:rsidRDefault="00824DB0" w:rsidP="00C45AC3">
            <w:pPr>
              <w:spacing w:line="276" w:lineRule="auto"/>
              <w:rPr>
                <w:rFonts w:ascii="Verdana" w:hAnsi="Verdana"/>
                <w:sz w:val="20"/>
                <w:szCs w:val="20"/>
              </w:rPr>
            </w:pPr>
            <w:r w:rsidRPr="0008792A">
              <w:rPr>
                <w:rFonts w:ascii="Verdana" w:hAnsi="Verdana"/>
                <w:sz w:val="20"/>
                <w:szCs w:val="20"/>
              </w:rPr>
              <w:t xml:space="preserve">Neformaliojo švietimo veikloje dalyvaujančių mokinių dalis </w:t>
            </w:r>
          </w:p>
        </w:tc>
        <w:tc>
          <w:tcPr>
            <w:tcW w:w="921" w:type="pct"/>
            <w:tcBorders>
              <w:top w:val="single" w:sz="4" w:space="0" w:color="auto"/>
              <w:left w:val="single" w:sz="4" w:space="0" w:color="auto"/>
              <w:bottom w:val="single" w:sz="4" w:space="0" w:color="auto"/>
              <w:right w:val="single" w:sz="4" w:space="0" w:color="auto"/>
            </w:tcBorders>
            <w:noWrap/>
            <w:vAlign w:val="center"/>
          </w:tcPr>
          <w:p w14:paraId="4DF58F81" w14:textId="77777777" w:rsidR="00824DB0" w:rsidRPr="0008792A" w:rsidRDefault="00824DB0" w:rsidP="00C45AC3">
            <w:pPr>
              <w:spacing w:line="276" w:lineRule="auto"/>
              <w:jc w:val="center"/>
              <w:rPr>
                <w:rFonts w:ascii="Verdana" w:hAnsi="Verdana"/>
                <w:sz w:val="20"/>
                <w:szCs w:val="20"/>
              </w:rPr>
            </w:pPr>
            <w:r w:rsidRPr="0008792A">
              <w:rPr>
                <w:rFonts w:ascii="Verdana" w:hAnsi="Verdana"/>
                <w:sz w:val="20"/>
                <w:szCs w:val="20"/>
              </w:rPr>
              <w:t>proc.</w:t>
            </w:r>
          </w:p>
        </w:tc>
        <w:tc>
          <w:tcPr>
            <w:tcW w:w="578" w:type="pct"/>
            <w:tcBorders>
              <w:top w:val="single" w:sz="4" w:space="0" w:color="auto"/>
              <w:left w:val="single" w:sz="4" w:space="0" w:color="auto"/>
              <w:bottom w:val="single" w:sz="4" w:space="0" w:color="auto"/>
              <w:right w:val="single" w:sz="4" w:space="0" w:color="auto"/>
            </w:tcBorders>
            <w:noWrap/>
            <w:vAlign w:val="center"/>
          </w:tcPr>
          <w:p w14:paraId="608F18C9" w14:textId="39B7ACEB" w:rsidR="00824DB0" w:rsidRPr="0008792A" w:rsidRDefault="008C2B3C" w:rsidP="00C45AC3">
            <w:pPr>
              <w:spacing w:line="276" w:lineRule="auto"/>
              <w:jc w:val="center"/>
              <w:rPr>
                <w:rFonts w:ascii="Verdana" w:hAnsi="Verdana"/>
                <w:sz w:val="20"/>
                <w:szCs w:val="20"/>
              </w:rPr>
            </w:pPr>
            <w:r>
              <w:rPr>
                <w:rFonts w:ascii="Verdana" w:hAnsi="Verdana"/>
                <w:sz w:val="20"/>
                <w:szCs w:val="20"/>
              </w:rPr>
              <w:t>64</w:t>
            </w:r>
          </w:p>
        </w:tc>
        <w:tc>
          <w:tcPr>
            <w:tcW w:w="619" w:type="pct"/>
            <w:tcBorders>
              <w:top w:val="single" w:sz="4" w:space="0" w:color="auto"/>
              <w:left w:val="single" w:sz="4" w:space="0" w:color="auto"/>
              <w:bottom w:val="single" w:sz="4" w:space="0" w:color="auto"/>
              <w:right w:val="single" w:sz="4" w:space="0" w:color="auto"/>
            </w:tcBorders>
            <w:noWrap/>
            <w:vAlign w:val="center"/>
          </w:tcPr>
          <w:p w14:paraId="6CB6B773" w14:textId="5C5A4CC3" w:rsidR="00824DB0" w:rsidRPr="0008792A" w:rsidRDefault="008C2B3C" w:rsidP="00C45AC3">
            <w:pPr>
              <w:spacing w:line="276" w:lineRule="auto"/>
              <w:jc w:val="center"/>
              <w:rPr>
                <w:rFonts w:ascii="Verdana" w:hAnsi="Verdana"/>
                <w:sz w:val="20"/>
                <w:szCs w:val="20"/>
              </w:rPr>
            </w:pPr>
            <w:r>
              <w:rPr>
                <w:rFonts w:ascii="Verdana" w:hAnsi="Verdana"/>
                <w:sz w:val="20"/>
                <w:szCs w:val="20"/>
              </w:rPr>
              <w:t>0</w:t>
            </w:r>
          </w:p>
        </w:tc>
        <w:tc>
          <w:tcPr>
            <w:tcW w:w="573" w:type="pct"/>
            <w:tcBorders>
              <w:top w:val="single" w:sz="4" w:space="0" w:color="auto"/>
              <w:left w:val="single" w:sz="4" w:space="0" w:color="auto"/>
              <w:bottom w:val="single" w:sz="4" w:space="0" w:color="auto"/>
              <w:right w:val="single" w:sz="4" w:space="0" w:color="auto"/>
            </w:tcBorders>
            <w:noWrap/>
            <w:vAlign w:val="center"/>
          </w:tcPr>
          <w:p w14:paraId="38A8AE37" w14:textId="77777777" w:rsidR="00824DB0" w:rsidRPr="0008792A" w:rsidRDefault="00824DB0" w:rsidP="00C45AC3">
            <w:pPr>
              <w:spacing w:line="276" w:lineRule="auto"/>
              <w:jc w:val="center"/>
              <w:rPr>
                <w:rFonts w:ascii="Verdana" w:hAnsi="Verdana"/>
                <w:sz w:val="20"/>
                <w:szCs w:val="20"/>
              </w:rPr>
            </w:pPr>
            <w:r w:rsidRPr="0008792A">
              <w:rPr>
                <w:rFonts w:ascii="Verdana" w:hAnsi="Verdana"/>
                <w:sz w:val="20"/>
                <w:szCs w:val="20"/>
              </w:rPr>
              <w:t>0</w:t>
            </w:r>
          </w:p>
        </w:tc>
      </w:tr>
      <w:tr w:rsidR="00824DB0" w:rsidRPr="00FC4DF0" w14:paraId="68BE1D4D"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tcPr>
          <w:p w14:paraId="677FE17B" w14:textId="77777777" w:rsidR="00824DB0" w:rsidRPr="0008792A" w:rsidRDefault="00824DB0" w:rsidP="00C45AC3">
            <w:pPr>
              <w:spacing w:line="276" w:lineRule="auto"/>
              <w:rPr>
                <w:rFonts w:ascii="Verdana" w:hAnsi="Verdana"/>
                <w:sz w:val="20"/>
                <w:szCs w:val="20"/>
              </w:rPr>
            </w:pPr>
            <w:r w:rsidRPr="0008792A">
              <w:rPr>
                <w:rFonts w:ascii="Verdana" w:hAnsi="Verdana"/>
                <w:sz w:val="20"/>
                <w:szCs w:val="20"/>
              </w:rPr>
              <w:t>Vaikų, atitinkančių projekto „Ankstyvojo ugdymo užtikrinimas vaikams iš socialinę riziką patiriančių šeimų“ reikalavimus ir gavusių finansavimą, skaičius</w:t>
            </w:r>
          </w:p>
        </w:tc>
        <w:tc>
          <w:tcPr>
            <w:tcW w:w="921" w:type="pct"/>
            <w:tcBorders>
              <w:top w:val="single" w:sz="4" w:space="0" w:color="auto"/>
              <w:left w:val="single" w:sz="4" w:space="0" w:color="auto"/>
              <w:bottom w:val="single" w:sz="4" w:space="0" w:color="auto"/>
              <w:right w:val="single" w:sz="4" w:space="0" w:color="auto"/>
            </w:tcBorders>
            <w:noWrap/>
            <w:vAlign w:val="center"/>
          </w:tcPr>
          <w:p w14:paraId="2FFA1290" w14:textId="77777777" w:rsidR="00824DB0" w:rsidRPr="0008792A" w:rsidRDefault="00824DB0" w:rsidP="00C45AC3">
            <w:pPr>
              <w:spacing w:line="276" w:lineRule="auto"/>
              <w:jc w:val="center"/>
              <w:rPr>
                <w:rFonts w:ascii="Verdana" w:hAnsi="Verdana"/>
                <w:sz w:val="20"/>
                <w:szCs w:val="20"/>
              </w:rPr>
            </w:pPr>
            <w:r w:rsidRPr="0008792A">
              <w:rPr>
                <w:rFonts w:ascii="Verdana" w:hAnsi="Verdana"/>
                <w:sz w:val="20"/>
                <w:szCs w:val="20"/>
              </w:rPr>
              <w:t>vnt.</w:t>
            </w:r>
          </w:p>
        </w:tc>
        <w:tc>
          <w:tcPr>
            <w:tcW w:w="578" w:type="pct"/>
            <w:tcBorders>
              <w:top w:val="single" w:sz="4" w:space="0" w:color="auto"/>
              <w:left w:val="single" w:sz="4" w:space="0" w:color="auto"/>
              <w:bottom w:val="single" w:sz="4" w:space="0" w:color="auto"/>
              <w:right w:val="single" w:sz="4" w:space="0" w:color="auto"/>
            </w:tcBorders>
            <w:noWrap/>
            <w:vAlign w:val="center"/>
          </w:tcPr>
          <w:p w14:paraId="27A6E0DA" w14:textId="1BB52CE6" w:rsidR="00824DB0" w:rsidRPr="0008792A" w:rsidRDefault="008C2B3C" w:rsidP="00C45AC3">
            <w:pPr>
              <w:spacing w:line="276" w:lineRule="auto"/>
              <w:jc w:val="center"/>
              <w:rPr>
                <w:rFonts w:ascii="Verdana" w:hAnsi="Verdana"/>
                <w:sz w:val="20"/>
                <w:szCs w:val="20"/>
              </w:rPr>
            </w:pPr>
            <w:r>
              <w:rPr>
                <w:rFonts w:ascii="Verdana" w:hAnsi="Verdana"/>
                <w:sz w:val="20"/>
                <w:szCs w:val="20"/>
              </w:rPr>
              <w:t>47</w:t>
            </w:r>
          </w:p>
        </w:tc>
        <w:tc>
          <w:tcPr>
            <w:tcW w:w="619" w:type="pct"/>
            <w:tcBorders>
              <w:top w:val="single" w:sz="4" w:space="0" w:color="auto"/>
              <w:left w:val="single" w:sz="4" w:space="0" w:color="auto"/>
              <w:bottom w:val="single" w:sz="4" w:space="0" w:color="auto"/>
              <w:right w:val="single" w:sz="4" w:space="0" w:color="auto"/>
            </w:tcBorders>
            <w:noWrap/>
            <w:vAlign w:val="center"/>
          </w:tcPr>
          <w:p w14:paraId="480CCA0F" w14:textId="7CDEB610" w:rsidR="00824DB0" w:rsidRPr="0008792A" w:rsidRDefault="008C2B3C" w:rsidP="00C45AC3">
            <w:pPr>
              <w:spacing w:line="276" w:lineRule="auto"/>
              <w:jc w:val="center"/>
              <w:rPr>
                <w:rFonts w:ascii="Verdana" w:hAnsi="Verdana"/>
                <w:sz w:val="20"/>
                <w:szCs w:val="20"/>
              </w:rPr>
            </w:pPr>
            <w:r>
              <w:rPr>
                <w:rFonts w:ascii="Verdana" w:hAnsi="Verdana"/>
                <w:sz w:val="20"/>
                <w:szCs w:val="20"/>
              </w:rPr>
              <w:t>47</w:t>
            </w:r>
          </w:p>
        </w:tc>
        <w:tc>
          <w:tcPr>
            <w:tcW w:w="573" w:type="pct"/>
            <w:tcBorders>
              <w:top w:val="single" w:sz="4" w:space="0" w:color="auto"/>
              <w:left w:val="single" w:sz="4" w:space="0" w:color="auto"/>
              <w:bottom w:val="single" w:sz="4" w:space="0" w:color="auto"/>
              <w:right w:val="single" w:sz="4" w:space="0" w:color="auto"/>
            </w:tcBorders>
            <w:noWrap/>
            <w:vAlign w:val="center"/>
          </w:tcPr>
          <w:p w14:paraId="2DB08A80" w14:textId="76AEA5AE" w:rsidR="00824DB0" w:rsidRPr="0008792A" w:rsidRDefault="008C2B3C" w:rsidP="00C45AC3">
            <w:pPr>
              <w:spacing w:line="276" w:lineRule="auto"/>
              <w:jc w:val="center"/>
              <w:rPr>
                <w:rFonts w:ascii="Verdana" w:hAnsi="Verdana"/>
                <w:sz w:val="20"/>
                <w:szCs w:val="20"/>
              </w:rPr>
            </w:pPr>
            <w:r>
              <w:rPr>
                <w:rFonts w:ascii="Verdana" w:hAnsi="Verdana"/>
                <w:sz w:val="20"/>
                <w:szCs w:val="20"/>
              </w:rPr>
              <w:t>0</w:t>
            </w:r>
          </w:p>
        </w:tc>
      </w:tr>
      <w:tr w:rsidR="00824DB0" w:rsidRPr="00BC4EC5" w14:paraId="13E43FDE"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tcPr>
          <w:p w14:paraId="6076F3C7" w14:textId="77777777" w:rsidR="00824DB0" w:rsidRPr="0008792A" w:rsidRDefault="00824DB0" w:rsidP="00BC4EC5">
            <w:pPr>
              <w:spacing w:line="276" w:lineRule="auto"/>
              <w:rPr>
                <w:rFonts w:ascii="Verdana" w:hAnsi="Verdana"/>
                <w:sz w:val="20"/>
                <w:szCs w:val="20"/>
              </w:rPr>
            </w:pPr>
            <w:r w:rsidRPr="0008792A">
              <w:rPr>
                <w:rFonts w:ascii="Verdana" w:hAnsi="Verdana"/>
                <w:sz w:val="20"/>
                <w:szCs w:val="20"/>
              </w:rPr>
              <w:t>Mokyklų, dalyvaujančių projekte „Ugdymo priemonės mokykloms“, skaičius</w:t>
            </w:r>
          </w:p>
        </w:tc>
        <w:tc>
          <w:tcPr>
            <w:tcW w:w="921" w:type="pct"/>
            <w:tcBorders>
              <w:top w:val="single" w:sz="4" w:space="0" w:color="auto"/>
              <w:left w:val="single" w:sz="4" w:space="0" w:color="auto"/>
              <w:bottom w:val="single" w:sz="4" w:space="0" w:color="auto"/>
              <w:right w:val="single" w:sz="4" w:space="0" w:color="auto"/>
            </w:tcBorders>
            <w:noWrap/>
            <w:vAlign w:val="center"/>
          </w:tcPr>
          <w:p w14:paraId="4E730D35" w14:textId="77777777" w:rsidR="00824DB0" w:rsidRPr="0008792A" w:rsidRDefault="00824DB0" w:rsidP="00BC4EC5">
            <w:pPr>
              <w:spacing w:line="276" w:lineRule="auto"/>
              <w:jc w:val="center"/>
              <w:rPr>
                <w:rFonts w:ascii="Verdana" w:hAnsi="Verdana"/>
                <w:sz w:val="20"/>
                <w:szCs w:val="20"/>
              </w:rPr>
            </w:pPr>
            <w:r w:rsidRPr="0008792A">
              <w:rPr>
                <w:rFonts w:ascii="Verdana" w:hAnsi="Verdana"/>
                <w:sz w:val="20"/>
                <w:szCs w:val="20"/>
              </w:rPr>
              <w:t>vnt.</w:t>
            </w:r>
          </w:p>
        </w:tc>
        <w:tc>
          <w:tcPr>
            <w:tcW w:w="578" w:type="pct"/>
            <w:tcBorders>
              <w:top w:val="single" w:sz="4" w:space="0" w:color="auto"/>
              <w:left w:val="single" w:sz="4" w:space="0" w:color="auto"/>
              <w:bottom w:val="single" w:sz="4" w:space="0" w:color="auto"/>
              <w:right w:val="single" w:sz="4" w:space="0" w:color="auto"/>
            </w:tcBorders>
            <w:noWrap/>
            <w:vAlign w:val="center"/>
          </w:tcPr>
          <w:p w14:paraId="2ECE8405" w14:textId="77777777" w:rsidR="00824DB0" w:rsidRPr="0008792A" w:rsidRDefault="00824DB0" w:rsidP="00BC4EC5">
            <w:pPr>
              <w:spacing w:line="276" w:lineRule="auto"/>
              <w:jc w:val="center"/>
              <w:rPr>
                <w:rFonts w:ascii="Verdana" w:hAnsi="Verdana"/>
                <w:sz w:val="20"/>
                <w:szCs w:val="20"/>
              </w:rPr>
            </w:pPr>
            <w:r w:rsidRPr="0008792A">
              <w:rPr>
                <w:rFonts w:ascii="Verdana" w:hAnsi="Verdana"/>
                <w:sz w:val="20"/>
                <w:szCs w:val="20"/>
              </w:rPr>
              <w:t>11</w:t>
            </w:r>
          </w:p>
        </w:tc>
        <w:tc>
          <w:tcPr>
            <w:tcW w:w="619" w:type="pct"/>
            <w:tcBorders>
              <w:top w:val="single" w:sz="4" w:space="0" w:color="auto"/>
              <w:left w:val="single" w:sz="4" w:space="0" w:color="auto"/>
              <w:bottom w:val="single" w:sz="4" w:space="0" w:color="auto"/>
              <w:right w:val="single" w:sz="4" w:space="0" w:color="auto"/>
            </w:tcBorders>
            <w:noWrap/>
            <w:vAlign w:val="center"/>
          </w:tcPr>
          <w:p w14:paraId="43AB7E85" w14:textId="0089B764" w:rsidR="00824DB0" w:rsidRPr="0008792A" w:rsidRDefault="00824DB0" w:rsidP="00BC4EC5">
            <w:pPr>
              <w:spacing w:line="276" w:lineRule="auto"/>
              <w:jc w:val="center"/>
              <w:rPr>
                <w:rFonts w:ascii="Verdana" w:hAnsi="Verdana"/>
                <w:sz w:val="20"/>
                <w:szCs w:val="20"/>
              </w:rPr>
            </w:pPr>
            <w:r w:rsidRPr="0008792A">
              <w:rPr>
                <w:rFonts w:ascii="Verdana" w:hAnsi="Verdana"/>
                <w:sz w:val="20"/>
                <w:szCs w:val="20"/>
              </w:rPr>
              <w:t>1</w:t>
            </w:r>
            <w:r w:rsidR="008C2B3C">
              <w:rPr>
                <w:rFonts w:ascii="Verdana" w:hAnsi="Verdana"/>
                <w:sz w:val="20"/>
                <w:szCs w:val="20"/>
              </w:rPr>
              <w:t>0</w:t>
            </w:r>
          </w:p>
        </w:tc>
        <w:tc>
          <w:tcPr>
            <w:tcW w:w="573" w:type="pct"/>
            <w:tcBorders>
              <w:top w:val="single" w:sz="4" w:space="0" w:color="auto"/>
              <w:left w:val="single" w:sz="4" w:space="0" w:color="auto"/>
              <w:bottom w:val="single" w:sz="4" w:space="0" w:color="auto"/>
              <w:right w:val="single" w:sz="4" w:space="0" w:color="auto"/>
            </w:tcBorders>
            <w:noWrap/>
            <w:vAlign w:val="center"/>
          </w:tcPr>
          <w:p w14:paraId="252191D4" w14:textId="330B0004" w:rsidR="00824DB0" w:rsidRPr="0008792A" w:rsidRDefault="00824DB0" w:rsidP="00BC4EC5">
            <w:pPr>
              <w:spacing w:line="276" w:lineRule="auto"/>
              <w:jc w:val="center"/>
              <w:rPr>
                <w:rFonts w:ascii="Verdana" w:hAnsi="Verdana"/>
                <w:sz w:val="20"/>
                <w:szCs w:val="20"/>
              </w:rPr>
            </w:pPr>
            <w:r w:rsidRPr="0008792A">
              <w:rPr>
                <w:rFonts w:ascii="Verdana" w:hAnsi="Verdana"/>
                <w:sz w:val="20"/>
                <w:szCs w:val="20"/>
              </w:rPr>
              <w:t>1</w:t>
            </w:r>
            <w:r w:rsidR="008C2B3C">
              <w:rPr>
                <w:rFonts w:ascii="Verdana" w:hAnsi="Verdana"/>
                <w:sz w:val="20"/>
                <w:szCs w:val="20"/>
              </w:rPr>
              <w:t>0</w:t>
            </w:r>
          </w:p>
        </w:tc>
      </w:tr>
      <w:tr w:rsidR="00824DB0" w:rsidRPr="00FC4DF0" w14:paraId="1A8F47EC"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tcPr>
          <w:p w14:paraId="3672F6EC" w14:textId="77777777" w:rsidR="00824DB0" w:rsidRPr="0008792A" w:rsidRDefault="00824DB0" w:rsidP="00C45AC3">
            <w:pPr>
              <w:spacing w:line="276" w:lineRule="auto"/>
              <w:rPr>
                <w:rFonts w:ascii="Verdana" w:hAnsi="Verdana"/>
                <w:sz w:val="20"/>
                <w:szCs w:val="20"/>
              </w:rPr>
            </w:pPr>
            <w:r w:rsidRPr="0008792A">
              <w:rPr>
                <w:rFonts w:ascii="Verdana" w:hAnsi="Verdana"/>
                <w:sz w:val="20"/>
                <w:szCs w:val="20"/>
              </w:rPr>
              <w:t>Pritaikytų gamtos ir kultūros objektų lankymui skaičius</w:t>
            </w:r>
          </w:p>
        </w:tc>
        <w:tc>
          <w:tcPr>
            <w:tcW w:w="921" w:type="pct"/>
            <w:tcBorders>
              <w:top w:val="single" w:sz="4" w:space="0" w:color="auto"/>
              <w:left w:val="single" w:sz="4" w:space="0" w:color="auto"/>
              <w:bottom w:val="single" w:sz="4" w:space="0" w:color="auto"/>
              <w:right w:val="single" w:sz="4" w:space="0" w:color="auto"/>
            </w:tcBorders>
            <w:noWrap/>
            <w:vAlign w:val="center"/>
          </w:tcPr>
          <w:p w14:paraId="73779C50" w14:textId="77777777" w:rsidR="00824DB0" w:rsidRPr="0008792A" w:rsidRDefault="00824DB0" w:rsidP="00C45AC3">
            <w:pPr>
              <w:spacing w:line="276" w:lineRule="auto"/>
              <w:jc w:val="center"/>
              <w:rPr>
                <w:rFonts w:ascii="Verdana" w:hAnsi="Verdana"/>
                <w:sz w:val="20"/>
                <w:szCs w:val="20"/>
              </w:rPr>
            </w:pPr>
            <w:r w:rsidRPr="0008792A">
              <w:rPr>
                <w:rFonts w:ascii="Verdana" w:hAnsi="Verdana"/>
                <w:sz w:val="20"/>
                <w:szCs w:val="20"/>
              </w:rPr>
              <w:t>vnt.</w:t>
            </w:r>
          </w:p>
        </w:tc>
        <w:tc>
          <w:tcPr>
            <w:tcW w:w="578" w:type="pct"/>
            <w:tcBorders>
              <w:top w:val="single" w:sz="4" w:space="0" w:color="auto"/>
              <w:left w:val="single" w:sz="4" w:space="0" w:color="auto"/>
              <w:bottom w:val="single" w:sz="4" w:space="0" w:color="auto"/>
              <w:right w:val="single" w:sz="4" w:space="0" w:color="auto"/>
            </w:tcBorders>
            <w:noWrap/>
            <w:vAlign w:val="center"/>
          </w:tcPr>
          <w:p w14:paraId="4EB4AE6F" w14:textId="20429AD6" w:rsidR="00824DB0" w:rsidRPr="0008792A" w:rsidRDefault="008C2B3C" w:rsidP="00C45AC3">
            <w:pPr>
              <w:spacing w:line="276" w:lineRule="auto"/>
              <w:jc w:val="center"/>
              <w:rPr>
                <w:rFonts w:ascii="Verdana" w:hAnsi="Verdana"/>
                <w:sz w:val="20"/>
                <w:szCs w:val="20"/>
              </w:rPr>
            </w:pPr>
            <w:r>
              <w:rPr>
                <w:rFonts w:ascii="Verdana" w:hAnsi="Verdana"/>
                <w:sz w:val="20"/>
                <w:szCs w:val="20"/>
              </w:rPr>
              <w:t>6</w:t>
            </w:r>
          </w:p>
        </w:tc>
        <w:tc>
          <w:tcPr>
            <w:tcW w:w="619" w:type="pct"/>
            <w:tcBorders>
              <w:top w:val="single" w:sz="4" w:space="0" w:color="auto"/>
              <w:left w:val="single" w:sz="4" w:space="0" w:color="auto"/>
              <w:bottom w:val="single" w:sz="4" w:space="0" w:color="auto"/>
              <w:right w:val="single" w:sz="4" w:space="0" w:color="auto"/>
            </w:tcBorders>
            <w:noWrap/>
            <w:vAlign w:val="center"/>
          </w:tcPr>
          <w:p w14:paraId="0494BE75" w14:textId="05FB2C5D" w:rsidR="00824DB0" w:rsidRPr="0008792A" w:rsidRDefault="008C2B3C" w:rsidP="00C45AC3">
            <w:pPr>
              <w:spacing w:line="276" w:lineRule="auto"/>
              <w:jc w:val="center"/>
              <w:rPr>
                <w:rFonts w:ascii="Verdana" w:hAnsi="Verdana"/>
                <w:sz w:val="20"/>
                <w:szCs w:val="20"/>
              </w:rPr>
            </w:pPr>
            <w:r>
              <w:rPr>
                <w:rFonts w:ascii="Verdana" w:hAnsi="Verdana"/>
                <w:sz w:val="20"/>
                <w:szCs w:val="20"/>
              </w:rPr>
              <w:t>0</w:t>
            </w:r>
          </w:p>
        </w:tc>
        <w:tc>
          <w:tcPr>
            <w:tcW w:w="573" w:type="pct"/>
            <w:tcBorders>
              <w:top w:val="single" w:sz="4" w:space="0" w:color="auto"/>
              <w:left w:val="single" w:sz="4" w:space="0" w:color="auto"/>
              <w:bottom w:val="single" w:sz="4" w:space="0" w:color="auto"/>
              <w:right w:val="single" w:sz="4" w:space="0" w:color="auto"/>
            </w:tcBorders>
            <w:noWrap/>
            <w:vAlign w:val="center"/>
          </w:tcPr>
          <w:p w14:paraId="595B31B8" w14:textId="77777777" w:rsidR="00824DB0" w:rsidRPr="0008792A" w:rsidRDefault="00824DB0" w:rsidP="00C45AC3">
            <w:pPr>
              <w:spacing w:line="276" w:lineRule="auto"/>
              <w:jc w:val="center"/>
              <w:rPr>
                <w:rFonts w:ascii="Verdana" w:hAnsi="Verdana"/>
                <w:sz w:val="20"/>
                <w:szCs w:val="20"/>
              </w:rPr>
            </w:pPr>
            <w:r w:rsidRPr="0008792A">
              <w:rPr>
                <w:rFonts w:ascii="Verdana" w:hAnsi="Verdana"/>
                <w:sz w:val="20"/>
                <w:szCs w:val="20"/>
              </w:rPr>
              <w:t>0</w:t>
            </w:r>
          </w:p>
        </w:tc>
      </w:tr>
      <w:tr w:rsidR="00824DB0" w:rsidRPr="00FC4DF0" w14:paraId="6802578D" w14:textId="77777777" w:rsidTr="00B55C1C">
        <w:trPr>
          <w:trHeight w:val="20"/>
        </w:trPr>
        <w:tc>
          <w:tcPr>
            <w:tcW w:w="2309" w:type="pct"/>
            <w:tcBorders>
              <w:top w:val="single" w:sz="4" w:space="0" w:color="auto"/>
              <w:left w:val="single" w:sz="4" w:space="0" w:color="auto"/>
              <w:bottom w:val="single" w:sz="4" w:space="0" w:color="auto"/>
              <w:right w:val="single" w:sz="4" w:space="0" w:color="auto"/>
            </w:tcBorders>
          </w:tcPr>
          <w:p w14:paraId="05C6E7AE" w14:textId="77777777" w:rsidR="00824DB0" w:rsidRPr="00263706" w:rsidRDefault="00824DB0" w:rsidP="00C45AC3">
            <w:pPr>
              <w:spacing w:line="276" w:lineRule="auto"/>
              <w:rPr>
                <w:rFonts w:ascii="Verdana" w:hAnsi="Verdana"/>
                <w:sz w:val="20"/>
                <w:szCs w:val="20"/>
              </w:rPr>
            </w:pPr>
            <w:r w:rsidRPr="00263706">
              <w:rPr>
                <w:rFonts w:ascii="Verdana" w:hAnsi="Verdana"/>
                <w:sz w:val="20"/>
                <w:szCs w:val="20"/>
              </w:rPr>
              <w:t>Įgyvendintų projektų, leidžiančių sumažinti pažeidžiamų visuomenės grupių gerovės teritorinius skirtumus, skaičius</w:t>
            </w:r>
          </w:p>
        </w:tc>
        <w:tc>
          <w:tcPr>
            <w:tcW w:w="921" w:type="pct"/>
            <w:tcBorders>
              <w:top w:val="single" w:sz="4" w:space="0" w:color="auto"/>
              <w:left w:val="single" w:sz="4" w:space="0" w:color="auto"/>
              <w:bottom w:val="single" w:sz="4" w:space="0" w:color="auto"/>
              <w:right w:val="single" w:sz="4" w:space="0" w:color="auto"/>
            </w:tcBorders>
            <w:noWrap/>
            <w:vAlign w:val="center"/>
          </w:tcPr>
          <w:p w14:paraId="3AB2A181" w14:textId="77777777" w:rsidR="00824DB0" w:rsidRPr="00263706" w:rsidRDefault="00824DB0" w:rsidP="00C45AC3">
            <w:pPr>
              <w:spacing w:line="276" w:lineRule="auto"/>
              <w:jc w:val="center"/>
              <w:rPr>
                <w:rFonts w:ascii="Verdana" w:hAnsi="Verdana"/>
                <w:sz w:val="20"/>
                <w:szCs w:val="20"/>
              </w:rPr>
            </w:pPr>
            <w:proofErr w:type="spellStart"/>
            <w:r w:rsidRPr="00263706">
              <w:rPr>
                <w:rFonts w:ascii="Verdana" w:hAnsi="Verdana"/>
                <w:sz w:val="20"/>
                <w:szCs w:val="20"/>
              </w:rPr>
              <w:t>kaup.vnt</w:t>
            </w:r>
            <w:proofErr w:type="spellEnd"/>
            <w:r w:rsidRPr="00263706">
              <w:rPr>
                <w:rFonts w:ascii="Verdana" w:hAnsi="Verdana"/>
                <w:sz w:val="20"/>
                <w:szCs w:val="20"/>
              </w:rPr>
              <w:t>.</w:t>
            </w:r>
          </w:p>
        </w:tc>
        <w:tc>
          <w:tcPr>
            <w:tcW w:w="578" w:type="pct"/>
            <w:tcBorders>
              <w:top w:val="single" w:sz="4" w:space="0" w:color="auto"/>
              <w:left w:val="single" w:sz="4" w:space="0" w:color="auto"/>
              <w:bottom w:val="single" w:sz="4" w:space="0" w:color="auto"/>
              <w:right w:val="single" w:sz="4" w:space="0" w:color="auto"/>
            </w:tcBorders>
            <w:noWrap/>
            <w:vAlign w:val="center"/>
          </w:tcPr>
          <w:p w14:paraId="71EA9A8A" w14:textId="1EB61C7C" w:rsidR="00824DB0" w:rsidRPr="00263706" w:rsidRDefault="008C2B3C" w:rsidP="00C45AC3">
            <w:pPr>
              <w:spacing w:line="276" w:lineRule="auto"/>
              <w:jc w:val="center"/>
              <w:rPr>
                <w:rFonts w:ascii="Verdana" w:hAnsi="Verdana"/>
                <w:sz w:val="20"/>
                <w:szCs w:val="20"/>
              </w:rPr>
            </w:pPr>
            <w:r w:rsidRPr="00263706">
              <w:rPr>
                <w:rFonts w:ascii="Verdana" w:hAnsi="Verdana"/>
                <w:sz w:val="20"/>
                <w:szCs w:val="20"/>
              </w:rPr>
              <w:t>6</w:t>
            </w:r>
          </w:p>
        </w:tc>
        <w:tc>
          <w:tcPr>
            <w:tcW w:w="619" w:type="pct"/>
            <w:tcBorders>
              <w:top w:val="single" w:sz="4" w:space="0" w:color="auto"/>
              <w:left w:val="single" w:sz="4" w:space="0" w:color="auto"/>
              <w:bottom w:val="single" w:sz="4" w:space="0" w:color="auto"/>
              <w:right w:val="single" w:sz="4" w:space="0" w:color="auto"/>
            </w:tcBorders>
            <w:noWrap/>
            <w:vAlign w:val="center"/>
          </w:tcPr>
          <w:p w14:paraId="5037A7AD" w14:textId="0D7FCE3C" w:rsidR="00824DB0" w:rsidRPr="00263706" w:rsidRDefault="008C2B3C" w:rsidP="00C45AC3">
            <w:pPr>
              <w:spacing w:line="276" w:lineRule="auto"/>
              <w:jc w:val="center"/>
              <w:rPr>
                <w:rFonts w:ascii="Verdana" w:hAnsi="Verdana"/>
                <w:sz w:val="20"/>
                <w:szCs w:val="20"/>
              </w:rPr>
            </w:pPr>
            <w:r w:rsidRPr="00263706">
              <w:rPr>
                <w:rFonts w:ascii="Verdana" w:hAnsi="Verdana"/>
                <w:sz w:val="20"/>
                <w:szCs w:val="20"/>
              </w:rPr>
              <w:t>8</w:t>
            </w:r>
          </w:p>
        </w:tc>
        <w:tc>
          <w:tcPr>
            <w:tcW w:w="573" w:type="pct"/>
            <w:tcBorders>
              <w:top w:val="single" w:sz="4" w:space="0" w:color="auto"/>
              <w:left w:val="single" w:sz="4" w:space="0" w:color="auto"/>
              <w:bottom w:val="single" w:sz="4" w:space="0" w:color="auto"/>
              <w:right w:val="single" w:sz="4" w:space="0" w:color="auto"/>
            </w:tcBorders>
            <w:noWrap/>
            <w:vAlign w:val="center"/>
          </w:tcPr>
          <w:p w14:paraId="02288852" w14:textId="51E3CC22" w:rsidR="00824DB0" w:rsidRPr="0008792A" w:rsidRDefault="008C2B3C" w:rsidP="00C45AC3">
            <w:pPr>
              <w:spacing w:line="276" w:lineRule="auto"/>
              <w:jc w:val="center"/>
              <w:rPr>
                <w:rFonts w:ascii="Verdana" w:hAnsi="Verdana"/>
                <w:sz w:val="20"/>
                <w:szCs w:val="20"/>
              </w:rPr>
            </w:pPr>
            <w:r w:rsidRPr="00263706">
              <w:rPr>
                <w:rFonts w:ascii="Verdana" w:hAnsi="Verdana"/>
                <w:sz w:val="20"/>
                <w:szCs w:val="20"/>
              </w:rPr>
              <w:t>0</w:t>
            </w:r>
          </w:p>
        </w:tc>
      </w:tr>
      <w:tr w:rsidR="00824DB0" w:rsidRPr="00833A68" w14:paraId="09B715E8"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250"/>
        </w:trPr>
        <w:tc>
          <w:tcPr>
            <w:tcW w:w="2309" w:type="pct"/>
            <w:tcBorders>
              <w:top w:val="nil"/>
              <w:left w:val="single" w:sz="8" w:space="0" w:color="auto"/>
              <w:bottom w:val="single" w:sz="4" w:space="0" w:color="auto"/>
              <w:right w:val="single" w:sz="8" w:space="0" w:color="auto"/>
            </w:tcBorders>
            <w:shd w:val="clear" w:color="auto" w:fill="FFFFFF"/>
            <w:hideMark/>
          </w:tcPr>
          <w:p w14:paraId="3CE5AB0B" w14:textId="77777777" w:rsidR="00824DB0" w:rsidRPr="0008792A" w:rsidRDefault="00824DB0" w:rsidP="00C45AC3">
            <w:pPr>
              <w:ind w:firstLine="22"/>
              <w:rPr>
                <w:rFonts w:ascii="Verdana" w:eastAsia="Calibri" w:hAnsi="Verdana"/>
                <w:bCs/>
                <w:kern w:val="2"/>
                <w:sz w:val="20"/>
                <w:szCs w:val="20"/>
                <w:lang w:eastAsia="en-US"/>
              </w:rPr>
            </w:pPr>
            <w:bookmarkStart w:id="14" w:name="_Hlk150955545"/>
            <w:r w:rsidRPr="0008792A">
              <w:rPr>
                <w:rFonts w:ascii="Verdana" w:eastAsia="Calibri" w:hAnsi="Verdana"/>
                <w:kern w:val="2"/>
                <w:sz w:val="20"/>
                <w:szCs w:val="20"/>
                <w:lang w:eastAsia="en-US"/>
              </w:rPr>
              <w:t>Naujų poilsio zonų įrengimas</w:t>
            </w:r>
          </w:p>
        </w:tc>
        <w:tc>
          <w:tcPr>
            <w:tcW w:w="921" w:type="pct"/>
            <w:tcBorders>
              <w:top w:val="nil"/>
              <w:left w:val="nil"/>
              <w:bottom w:val="single" w:sz="4" w:space="0" w:color="auto"/>
              <w:right w:val="single" w:sz="8" w:space="0" w:color="auto"/>
            </w:tcBorders>
            <w:shd w:val="clear" w:color="auto" w:fill="FFFFFF"/>
            <w:hideMark/>
          </w:tcPr>
          <w:p w14:paraId="51DFA846" w14:textId="77777777" w:rsidR="00824DB0" w:rsidRPr="0008792A" w:rsidRDefault="00824DB0" w:rsidP="00C45AC3">
            <w:pPr>
              <w:ind w:firstLine="737"/>
              <w:rPr>
                <w:rFonts w:ascii="Verdana" w:eastAsia="Calibri" w:hAnsi="Verdana"/>
                <w:kern w:val="2"/>
                <w:sz w:val="20"/>
                <w:szCs w:val="20"/>
                <w:vertAlign w:val="superscript"/>
                <w:lang w:eastAsia="en-US"/>
              </w:rPr>
            </w:pPr>
            <w:r w:rsidRPr="0008792A">
              <w:rPr>
                <w:rFonts w:ascii="Verdana" w:hAnsi="Verdana"/>
                <w:sz w:val="20"/>
                <w:szCs w:val="20"/>
              </w:rPr>
              <w:t>vnt.</w:t>
            </w:r>
          </w:p>
        </w:tc>
        <w:tc>
          <w:tcPr>
            <w:tcW w:w="578" w:type="pct"/>
            <w:tcBorders>
              <w:top w:val="nil"/>
              <w:left w:val="nil"/>
              <w:bottom w:val="single" w:sz="4" w:space="0" w:color="auto"/>
              <w:right w:val="single" w:sz="8" w:space="0" w:color="auto"/>
            </w:tcBorders>
            <w:shd w:val="clear" w:color="auto" w:fill="FFFFFF"/>
            <w:hideMark/>
          </w:tcPr>
          <w:p w14:paraId="0C47791F" w14:textId="77777777" w:rsidR="00824DB0" w:rsidRPr="00F91E19" w:rsidRDefault="00824DB0" w:rsidP="00F91E19">
            <w:pPr>
              <w:spacing w:line="276" w:lineRule="auto"/>
              <w:jc w:val="center"/>
              <w:rPr>
                <w:rFonts w:ascii="Verdana" w:hAnsi="Verdana"/>
                <w:sz w:val="20"/>
                <w:szCs w:val="20"/>
              </w:rPr>
            </w:pPr>
            <w:r w:rsidRPr="00F91E19">
              <w:rPr>
                <w:rFonts w:ascii="Verdana" w:hAnsi="Verdana"/>
                <w:sz w:val="20"/>
                <w:szCs w:val="20"/>
              </w:rPr>
              <w:t>2</w:t>
            </w:r>
          </w:p>
        </w:tc>
        <w:tc>
          <w:tcPr>
            <w:tcW w:w="619" w:type="pct"/>
            <w:tcBorders>
              <w:top w:val="nil"/>
              <w:left w:val="nil"/>
              <w:bottom w:val="single" w:sz="4" w:space="0" w:color="auto"/>
              <w:right w:val="single" w:sz="8" w:space="0" w:color="auto"/>
            </w:tcBorders>
            <w:shd w:val="clear" w:color="auto" w:fill="FFFFFF"/>
            <w:hideMark/>
          </w:tcPr>
          <w:p w14:paraId="2CFE5F1F" w14:textId="1507F88C" w:rsidR="00824DB0" w:rsidRPr="00F91E19" w:rsidRDefault="00700CD2" w:rsidP="00F91E19">
            <w:pPr>
              <w:spacing w:line="276" w:lineRule="auto"/>
              <w:jc w:val="center"/>
              <w:rPr>
                <w:rFonts w:ascii="Verdana" w:hAnsi="Verdana"/>
                <w:sz w:val="20"/>
                <w:szCs w:val="20"/>
              </w:rPr>
            </w:pPr>
            <w:r>
              <w:rPr>
                <w:rFonts w:ascii="Verdana" w:hAnsi="Verdana"/>
                <w:sz w:val="20"/>
                <w:szCs w:val="20"/>
              </w:rPr>
              <w:t>1</w:t>
            </w:r>
          </w:p>
        </w:tc>
        <w:tc>
          <w:tcPr>
            <w:tcW w:w="573" w:type="pct"/>
            <w:tcBorders>
              <w:top w:val="nil"/>
              <w:left w:val="nil"/>
              <w:bottom w:val="single" w:sz="4" w:space="0" w:color="auto"/>
              <w:right w:val="single" w:sz="8" w:space="0" w:color="auto"/>
            </w:tcBorders>
            <w:shd w:val="clear" w:color="auto" w:fill="FFFFFF"/>
            <w:hideMark/>
          </w:tcPr>
          <w:p w14:paraId="3593FF54" w14:textId="66C81D47" w:rsidR="00824DB0" w:rsidRPr="00F91E19" w:rsidRDefault="00700CD2" w:rsidP="00F91E19">
            <w:pPr>
              <w:spacing w:line="276" w:lineRule="auto"/>
              <w:jc w:val="center"/>
              <w:rPr>
                <w:rFonts w:ascii="Verdana" w:hAnsi="Verdana"/>
                <w:sz w:val="20"/>
                <w:szCs w:val="20"/>
              </w:rPr>
            </w:pPr>
            <w:r>
              <w:rPr>
                <w:rFonts w:ascii="Verdana" w:hAnsi="Verdana"/>
                <w:sz w:val="20"/>
                <w:szCs w:val="20"/>
              </w:rPr>
              <w:t>0</w:t>
            </w:r>
          </w:p>
        </w:tc>
      </w:tr>
      <w:tr w:rsidR="00824DB0" w:rsidRPr="00833A68" w14:paraId="641B70A9"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auto"/>
              <w:left w:val="single" w:sz="8" w:space="0" w:color="auto"/>
              <w:bottom w:val="nil"/>
              <w:right w:val="single" w:sz="8" w:space="0" w:color="auto"/>
            </w:tcBorders>
            <w:shd w:val="clear" w:color="auto" w:fill="FFFFFF"/>
            <w:hideMark/>
          </w:tcPr>
          <w:p w14:paraId="4FD01755" w14:textId="77777777" w:rsidR="00824DB0" w:rsidRPr="0008792A" w:rsidRDefault="00824DB0" w:rsidP="00C45AC3">
            <w:pPr>
              <w:ind w:firstLine="22"/>
              <w:rPr>
                <w:rFonts w:ascii="Verdana" w:hAnsi="Verdana"/>
                <w:sz w:val="20"/>
                <w:szCs w:val="20"/>
              </w:rPr>
            </w:pPr>
            <w:r w:rsidRPr="0008792A">
              <w:rPr>
                <w:rFonts w:ascii="Verdana" w:hAnsi="Verdana"/>
                <w:sz w:val="20"/>
                <w:szCs w:val="20"/>
              </w:rPr>
              <w:t>Kaimiškųjų seniūnijų gatvių</w:t>
            </w:r>
          </w:p>
          <w:p w14:paraId="7D1BFE9A" w14:textId="77777777" w:rsidR="00824DB0" w:rsidRPr="0008792A" w:rsidRDefault="00824DB0" w:rsidP="00C45AC3">
            <w:pPr>
              <w:ind w:firstLine="22"/>
              <w:rPr>
                <w:rFonts w:ascii="Verdana" w:hAnsi="Verdana"/>
                <w:sz w:val="20"/>
                <w:szCs w:val="20"/>
              </w:rPr>
            </w:pPr>
            <w:r w:rsidRPr="0008792A">
              <w:rPr>
                <w:rFonts w:ascii="Verdana" w:hAnsi="Verdana"/>
                <w:sz w:val="20"/>
                <w:szCs w:val="20"/>
              </w:rPr>
              <w:t>naujo apšvietimo įrengimas</w:t>
            </w:r>
          </w:p>
        </w:tc>
        <w:tc>
          <w:tcPr>
            <w:tcW w:w="921" w:type="pct"/>
            <w:tcBorders>
              <w:top w:val="single" w:sz="4" w:space="0" w:color="auto"/>
              <w:left w:val="nil"/>
              <w:bottom w:val="nil"/>
              <w:right w:val="single" w:sz="8" w:space="0" w:color="auto"/>
            </w:tcBorders>
            <w:shd w:val="clear" w:color="auto" w:fill="FFFFFF"/>
            <w:hideMark/>
          </w:tcPr>
          <w:p w14:paraId="36035B46" w14:textId="77777777" w:rsidR="00824DB0" w:rsidRPr="0008792A" w:rsidRDefault="00824DB0" w:rsidP="00C45AC3">
            <w:pPr>
              <w:jc w:val="center"/>
              <w:rPr>
                <w:rFonts w:ascii="Verdana" w:hAnsi="Verdana"/>
                <w:sz w:val="20"/>
                <w:szCs w:val="20"/>
              </w:rPr>
            </w:pPr>
            <w:r w:rsidRPr="0008792A">
              <w:rPr>
                <w:rFonts w:ascii="Verdana" w:hAnsi="Verdana"/>
                <w:sz w:val="20"/>
                <w:szCs w:val="20"/>
              </w:rPr>
              <w:t>vnt.</w:t>
            </w:r>
          </w:p>
        </w:tc>
        <w:tc>
          <w:tcPr>
            <w:tcW w:w="578" w:type="pct"/>
            <w:tcBorders>
              <w:top w:val="single" w:sz="4" w:space="0" w:color="auto"/>
              <w:left w:val="nil"/>
              <w:bottom w:val="nil"/>
              <w:right w:val="single" w:sz="8" w:space="0" w:color="auto"/>
            </w:tcBorders>
            <w:shd w:val="clear" w:color="auto" w:fill="FFFFFF"/>
            <w:hideMark/>
          </w:tcPr>
          <w:p w14:paraId="39D153B0" w14:textId="77777777" w:rsidR="00824DB0" w:rsidRPr="0008792A" w:rsidRDefault="00824DB0" w:rsidP="00C45AC3">
            <w:pPr>
              <w:ind w:hanging="227"/>
              <w:jc w:val="center"/>
              <w:rPr>
                <w:rFonts w:ascii="Verdana" w:hAnsi="Verdana"/>
                <w:sz w:val="20"/>
                <w:szCs w:val="20"/>
              </w:rPr>
            </w:pPr>
            <w:r w:rsidRPr="0008792A">
              <w:rPr>
                <w:rFonts w:ascii="Verdana" w:hAnsi="Verdana"/>
                <w:sz w:val="20"/>
                <w:szCs w:val="20"/>
              </w:rPr>
              <w:t>4</w:t>
            </w:r>
          </w:p>
        </w:tc>
        <w:tc>
          <w:tcPr>
            <w:tcW w:w="619" w:type="pct"/>
            <w:tcBorders>
              <w:top w:val="single" w:sz="4" w:space="0" w:color="auto"/>
              <w:left w:val="nil"/>
              <w:bottom w:val="nil"/>
              <w:right w:val="single" w:sz="8" w:space="0" w:color="auto"/>
            </w:tcBorders>
            <w:shd w:val="clear" w:color="auto" w:fill="FFFFFF"/>
            <w:hideMark/>
          </w:tcPr>
          <w:p w14:paraId="2E8456D0" w14:textId="77777777" w:rsidR="00824DB0" w:rsidRPr="0008792A" w:rsidRDefault="00824DB0" w:rsidP="00C45AC3">
            <w:pPr>
              <w:ind w:hanging="227"/>
              <w:jc w:val="center"/>
              <w:rPr>
                <w:rFonts w:ascii="Verdana" w:hAnsi="Verdana"/>
                <w:sz w:val="20"/>
                <w:szCs w:val="20"/>
              </w:rPr>
            </w:pPr>
            <w:r w:rsidRPr="0008792A">
              <w:rPr>
                <w:rFonts w:ascii="Verdana" w:hAnsi="Verdana"/>
                <w:sz w:val="20"/>
                <w:szCs w:val="20"/>
              </w:rPr>
              <w:t>4</w:t>
            </w:r>
          </w:p>
        </w:tc>
        <w:tc>
          <w:tcPr>
            <w:tcW w:w="573" w:type="pct"/>
            <w:tcBorders>
              <w:top w:val="single" w:sz="4" w:space="0" w:color="auto"/>
              <w:left w:val="nil"/>
              <w:bottom w:val="nil"/>
              <w:right w:val="single" w:sz="8" w:space="0" w:color="auto"/>
            </w:tcBorders>
            <w:shd w:val="clear" w:color="auto" w:fill="FFFFFF"/>
            <w:hideMark/>
          </w:tcPr>
          <w:p w14:paraId="2603352B" w14:textId="06F65629" w:rsidR="00824DB0" w:rsidRPr="0008792A" w:rsidRDefault="00700CD2" w:rsidP="00C45AC3">
            <w:pPr>
              <w:ind w:hanging="227"/>
              <w:jc w:val="center"/>
              <w:rPr>
                <w:rFonts w:ascii="Verdana" w:hAnsi="Verdana"/>
                <w:sz w:val="20"/>
                <w:szCs w:val="20"/>
              </w:rPr>
            </w:pPr>
            <w:r>
              <w:rPr>
                <w:rFonts w:ascii="Verdana" w:hAnsi="Verdana"/>
                <w:sz w:val="20"/>
                <w:szCs w:val="20"/>
              </w:rPr>
              <w:t>4</w:t>
            </w:r>
          </w:p>
        </w:tc>
      </w:tr>
      <w:tr w:rsidR="00824DB0" w:rsidRPr="00833A68" w14:paraId="76DF2676"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single" w:sz="4" w:space="0" w:color="000000"/>
              <w:right w:val="single" w:sz="8" w:space="0" w:color="auto"/>
            </w:tcBorders>
            <w:shd w:val="clear" w:color="auto" w:fill="FFFFFF"/>
          </w:tcPr>
          <w:p w14:paraId="0BBDEC86" w14:textId="77777777" w:rsidR="00824DB0" w:rsidRPr="0008792A" w:rsidRDefault="00824DB0" w:rsidP="00C45AC3">
            <w:pPr>
              <w:ind w:firstLine="22"/>
              <w:rPr>
                <w:rFonts w:ascii="Verdana" w:eastAsia="Calibri" w:hAnsi="Verdana"/>
                <w:kern w:val="2"/>
                <w:sz w:val="20"/>
                <w:szCs w:val="20"/>
                <w:lang w:eastAsia="en-US"/>
              </w:rPr>
            </w:pPr>
            <w:r w:rsidRPr="0008792A">
              <w:rPr>
                <w:rFonts w:ascii="Verdana" w:eastAsia="Calibri" w:hAnsi="Verdana"/>
                <w:kern w:val="2"/>
                <w:sz w:val="20"/>
                <w:szCs w:val="20"/>
                <w:lang w:eastAsia="en-US"/>
              </w:rPr>
              <w:t>Prastos būklės kelių su žvyro danga dalies sumažėjimas</w:t>
            </w:r>
          </w:p>
        </w:tc>
        <w:tc>
          <w:tcPr>
            <w:tcW w:w="921" w:type="pct"/>
            <w:tcBorders>
              <w:top w:val="single" w:sz="4" w:space="0" w:color="000000"/>
              <w:left w:val="nil"/>
              <w:bottom w:val="single" w:sz="4" w:space="0" w:color="000000"/>
              <w:right w:val="single" w:sz="8" w:space="0" w:color="auto"/>
            </w:tcBorders>
            <w:shd w:val="clear" w:color="auto" w:fill="FFFFFF"/>
          </w:tcPr>
          <w:p w14:paraId="10277E17" w14:textId="77777777" w:rsidR="00824DB0" w:rsidRPr="0008792A" w:rsidRDefault="00824DB0" w:rsidP="00C45AC3">
            <w:pPr>
              <w:jc w:val="center"/>
              <w:rPr>
                <w:rFonts w:ascii="Verdana" w:eastAsia="Calibri" w:hAnsi="Verdana"/>
                <w:kern w:val="2"/>
                <w:sz w:val="20"/>
                <w:szCs w:val="20"/>
                <w:lang w:eastAsia="en-US"/>
              </w:rPr>
            </w:pPr>
            <w:r w:rsidRPr="0008792A">
              <w:rPr>
                <w:rFonts w:ascii="Verdana" w:eastAsia="Calibri" w:hAnsi="Verdana"/>
                <w:kern w:val="2"/>
                <w:sz w:val="20"/>
                <w:szCs w:val="20"/>
                <w:lang w:eastAsia="en-US"/>
              </w:rPr>
              <w:t>km</w:t>
            </w:r>
          </w:p>
        </w:tc>
        <w:tc>
          <w:tcPr>
            <w:tcW w:w="578" w:type="pct"/>
            <w:tcBorders>
              <w:top w:val="single" w:sz="4" w:space="0" w:color="000000"/>
              <w:left w:val="nil"/>
              <w:bottom w:val="single" w:sz="4" w:space="0" w:color="000000"/>
              <w:right w:val="single" w:sz="8" w:space="0" w:color="auto"/>
            </w:tcBorders>
            <w:shd w:val="clear" w:color="auto" w:fill="FFFFFF"/>
          </w:tcPr>
          <w:p w14:paraId="561CEEAD" w14:textId="3AD71899" w:rsidR="00824DB0" w:rsidRPr="0008792A" w:rsidRDefault="00824DB0" w:rsidP="00C45AC3">
            <w:pPr>
              <w:ind w:firstLine="434"/>
              <w:jc w:val="both"/>
              <w:rPr>
                <w:rFonts w:ascii="Verdana" w:eastAsia="Calibri" w:hAnsi="Verdana"/>
                <w:kern w:val="2"/>
                <w:sz w:val="20"/>
                <w:szCs w:val="20"/>
                <w:lang w:eastAsia="en-US"/>
              </w:rPr>
            </w:pPr>
            <w:r w:rsidRPr="0008792A">
              <w:rPr>
                <w:rFonts w:ascii="Verdana" w:eastAsia="Calibri" w:hAnsi="Verdana"/>
                <w:kern w:val="2"/>
                <w:sz w:val="20"/>
                <w:szCs w:val="20"/>
                <w:lang w:eastAsia="en-US"/>
              </w:rPr>
              <w:t>58</w:t>
            </w:r>
            <w:r w:rsidR="00700CD2">
              <w:rPr>
                <w:rFonts w:ascii="Verdana" w:eastAsia="Calibri" w:hAnsi="Verdana"/>
                <w:kern w:val="2"/>
                <w:sz w:val="20"/>
                <w:szCs w:val="20"/>
                <w:lang w:eastAsia="en-US"/>
              </w:rPr>
              <w:t>4</w:t>
            </w:r>
          </w:p>
        </w:tc>
        <w:tc>
          <w:tcPr>
            <w:tcW w:w="619" w:type="pct"/>
            <w:tcBorders>
              <w:top w:val="single" w:sz="4" w:space="0" w:color="000000"/>
              <w:left w:val="nil"/>
              <w:bottom w:val="single" w:sz="4" w:space="0" w:color="000000"/>
              <w:right w:val="single" w:sz="8" w:space="0" w:color="auto"/>
            </w:tcBorders>
            <w:shd w:val="clear" w:color="auto" w:fill="FFFFFF"/>
          </w:tcPr>
          <w:p w14:paraId="2EFD5723" w14:textId="2FFACFFE" w:rsidR="00824DB0" w:rsidRPr="0008792A" w:rsidRDefault="00824DB0" w:rsidP="00C45AC3">
            <w:pPr>
              <w:jc w:val="center"/>
              <w:rPr>
                <w:rFonts w:ascii="Verdana" w:eastAsia="Calibri" w:hAnsi="Verdana"/>
                <w:kern w:val="2"/>
                <w:sz w:val="20"/>
                <w:szCs w:val="20"/>
                <w:lang w:eastAsia="en-US"/>
              </w:rPr>
            </w:pPr>
            <w:r w:rsidRPr="0008792A">
              <w:rPr>
                <w:rFonts w:ascii="Verdana" w:eastAsia="Calibri" w:hAnsi="Verdana"/>
                <w:kern w:val="2"/>
                <w:sz w:val="20"/>
                <w:szCs w:val="20"/>
                <w:lang w:eastAsia="en-US"/>
              </w:rPr>
              <w:t>58</w:t>
            </w:r>
            <w:r w:rsidR="00700CD2">
              <w:rPr>
                <w:rFonts w:ascii="Verdana" w:eastAsia="Calibri" w:hAnsi="Verdana"/>
                <w:kern w:val="2"/>
                <w:sz w:val="20"/>
                <w:szCs w:val="20"/>
                <w:lang w:eastAsia="en-US"/>
              </w:rPr>
              <w:t>3</w:t>
            </w:r>
          </w:p>
        </w:tc>
        <w:tc>
          <w:tcPr>
            <w:tcW w:w="573" w:type="pct"/>
            <w:tcBorders>
              <w:top w:val="single" w:sz="4" w:space="0" w:color="000000"/>
              <w:left w:val="nil"/>
              <w:bottom w:val="single" w:sz="4" w:space="0" w:color="000000"/>
              <w:right w:val="single" w:sz="8" w:space="0" w:color="auto"/>
            </w:tcBorders>
            <w:shd w:val="clear" w:color="auto" w:fill="FFFFFF"/>
          </w:tcPr>
          <w:p w14:paraId="4804AFF5" w14:textId="4FDB57EF" w:rsidR="00824DB0" w:rsidRPr="0008792A" w:rsidRDefault="00824DB0" w:rsidP="00C45AC3">
            <w:pPr>
              <w:ind w:hanging="252"/>
              <w:jc w:val="center"/>
              <w:rPr>
                <w:rFonts w:ascii="Verdana" w:eastAsia="Calibri" w:hAnsi="Verdana"/>
                <w:kern w:val="2"/>
                <w:sz w:val="20"/>
                <w:szCs w:val="20"/>
                <w:lang w:eastAsia="en-US"/>
              </w:rPr>
            </w:pPr>
            <w:r w:rsidRPr="0008792A">
              <w:rPr>
                <w:rFonts w:ascii="Verdana" w:eastAsia="Calibri" w:hAnsi="Verdana"/>
                <w:kern w:val="2"/>
                <w:sz w:val="20"/>
                <w:szCs w:val="20"/>
                <w:lang w:eastAsia="en-US"/>
              </w:rPr>
              <w:t>58</w:t>
            </w:r>
            <w:r w:rsidR="00700CD2">
              <w:rPr>
                <w:rFonts w:ascii="Verdana" w:eastAsia="Calibri" w:hAnsi="Verdana"/>
                <w:kern w:val="2"/>
                <w:sz w:val="20"/>
                <w:szCs w:val="20"/>
                <w:lang w:eastAsia="en-US"/>
              </w:rPr>
              <w:t>2</w:t>
            </w:r>
          </w:p>
        </w:tc>
      </w:tr>
      <w:bookmarkEnd w:id="14"/>
      <w:tr w:rsidR="00824DB0" w:rsidRPr="00833A68" w14:paraId="2E6C2544"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single" w:sz="4" w:space="0" w:color="000000"/>
              <w:right w:val="single" w:sz="8" w:space="0" w:color="auto"/>
            </w:tcBorders>
            <w:shd w:val="clear" w:color="auto" w:fill="FFFFFF"/>
          </w:tcPr>
          <w:p w14:paraId="69D3829D" w14:textId="77777777" w:rsidR="00824DB0" w:rsidRPr="0008792A" w:rsidRDefault="00824DB0" w:rsidP="00C45AC3">
            <w:pPr>
              <w:ind w:firstLine="22"/>
              <w:rPr>
                <w:rFonts w:ascii="Verdana" w:eastAsia="Calibri" w:hAnsi="Verdana"/>
                <w:kern w:val="2"/>
                <w:sz w:val="20"/>
                <w:szCs w:val="20"/>
                <w:lang w:eastAsia="en-US"/>
              </w:rPr>
            </w:pPr>
            <w:r w:rsidRPr="0008792A">
              <w:rPr>
                <w:rFonts w:ascii="Verdana" w:eastAsia="Calibri" w:hAnsi="Verdana"/>
                <w:kern w:val="2"/>
                <w:sz w:val="20"/>
                <w:szCs w:val="20"/>
                <w:lang w:eastAsia="en-US"/>
              </w:rPr>
              <w:t>Prastos būklės kelių su asfalto danga dalies sumažėjimas</w:t>
            </w:r>
          </w:p>
        </w:tc>
        <w:tc>
          <w:tcPr>
            <w:tcW w:w="921" w:type="pct"/>
            <w:tcBorders>
              <w:top w:val="single" w:sz="4" w:space="0" w:color="000000"/>
              <w:left w:val="nil"/>
              <w:bottom w:val="single" w:sz="4" w:space="0" w:color="000000"/>
              <w:right w:val="single" w:sz="8" w:space="0" w:color="auto"/>
            </w:tcBorders>
            <w:shd w:val="clear" w:color="auto" w:fill="FFFFFF"/>
          </w:tcPr>
          <w:p w14:paraId="7246A3B7" w14:textId="77777777" w:rsidR="00824DB0" w:rsidRPr="0008792A" w:rsidRDefault="00824DB0" w:rsidP="00C45AC3">
            <w:pPr>
              <w:jc w:val="center"/>
              <w:rPr>
                <w:rFonts w:ascii="Verdana" w:eastAsia="Calibri" w:hAnsi="Verdana"/>
                <w:kern w:val="2"/>
                <w:sz w:val="20"/>
                <w:szCs w:val="20"/>
                <w:lang w:eastAsia="en-US"/>
              </w:rPr>
            </w:pPr>
            <w:r w:rsidRPr="0008792A">
              <w:rPr>
                <w:rFonts w:ascii="Verdana" w:eastAsia="Calibri" w:hAnsi="Verdana"/>
                <w:kern w:val="2"/>
                <w:sz w:val="20"/>
                <w:szCs w:val="20"/>
                <w:lang w:eastAsia="en-US"/>
              </w:rPr>
              <w:t>km</w:t>
            </w:r>
          </w:p>
        </w:tc>
        <w:tc>
          <w:tcPr>
            <w:tcW w:w="578" w:type="pct"/>
            <w:tcBorders>
              <w:top w:val="single" w:sz="4" w:space="0" w:color="000000"/>
              <w:left w:val="nil"/>
              <w:bottom w:val="single" w:sz="4" w:space="0" w:color="000000"/>
              <w:right w:val="single" w:sz="8" w:space="0" w:color="auto"/>
            </w:tcBorders>
            <w:shd w:val="clear" w:color="auto" w:fill="FFFFFF"/>
          </w:tcPr>
          <w:p w14:paraId="1B0385CA" w14:textId="1D5DFB6D" w:rsidR="00824DB0" w:rsidRPr="0008792A" w:rsidRDefault="00824DB0" w:rsidP="00C45AC3">
            <w:pPr>
              <w:ind w:firstLine="434"/>
              <w:jc w:val="both"/>
              <w:rPr>
                <w:rFonts w:ascii="Verdana" w:eastAsia="Calibri" w:hAnsi="Verdana"/>
                <w:kern w:val="2"/>
                <w:sz w:val="20"/>
                <w:szCs w:val="20"/>
                <w:lang w:eastAsia="en-US"/>
              </w:rPr>
            </w:pPr>
            <w:r w:rsidRPr="0008792A">
              <w:rPr>
                <w:rFonts w:ascii="Verdana" w:eastAsia="Calibri" w:hAnsi="Verdana"/>
                <w:kern w:val="2"/>
                <w:sz w:val="20"/>
                <w:szCs w:val="20"/>
                <w:lang w:eastAsia="en-US"/>
              </w:rPr>
              <w:t>2</w:t>
            </w:r>
            <w:r w:rsidR="00700CD2">
              <w:rPr>
                <w:rFonts w:ascii="Verdana" w:eastAsia="Calibri" w:hAnsi="Verdana"/>
                <w:kern w:val="2"/>
                <w:sz w:val="20"/>
                <w:szCs w:val="20"/>
                <w:lang w:eastAsia="en-US"/>
              </w:rPr>
              <w:t>5</w:t>
            </w:r>
            <w:r w:rsidRPr="0008792A">
              <w:rPr>
                <w:rFonts w:ascii="Verdana" w:eastAsia="Calibri" w:hAnsi="Verdana"/>
                <w:kern w:val="2"/>
                <w:sz w:val="20"/>
                <w:szCs w:val="20"/>
                <w:lang w:eastAsia="en-US"/>
              </w:rPr>
              <w:t>2</w:t>
            </w:r>
          </w:p>
        </w:tc>
        <w:tc>
          <w:tcPr>
            <w:tcW w:w="619" w:type="pct"/>
            <w:tcBorders>
              <w:top w:val="single" w:sz="4" w:space="0" w:color="000000"/>
              <w:left w:val="nil"/>
              <w:bottom w:val="single" w:sz="4" w:space="0" w:color="000000"/>
              <w:right w:val="single" w:sz="8" w:space="0" w:color="auto"/>
            </w:tcBorders>
            <w:shd w:val="clear" w:color="auto" w:fill="FFFFFF"/>
          </w:tcPr>
          <w:p w14:paraId="713055D8" w14:textId="65AFE4DB" w:rsidR="00824DB0" w:rsidRPr="0008792A" w:rsidRDefault="00824DB0" w:rsidP="00C45AC3">
            <w:pPr>
              <w:jc w:val="center"/>
              <w:rPr>
                <w:rFonts w:ascii="Verdana" w:eastAsia="Calibri" w:hAnsi="Verdana"/>
                <w:kern w:val="2"/>
                <w:sz w:val="20"/>
                <w:szCs w:val="20"/>
                <w:lang w:eastAsia="en-US"/>
              </w:rPr>
            </w:pPr>
            <w:r w:rsidRPr="0008792A">
              <w:rPr>
                <w:rFonts w:ascii="Verdana" w:eastAsia="Calibri" w:hAnsi="Verdana"/>
                <w:kern w:val="2"/>
                <w:sz w:val="20"/>
                <w:szCs w:val="20"/>
                <w:lang w:eastAsia="en-US"/>
              </w:rPr>
              <w:t>2</w:t>
            </w:r>
            <w:r w:rsidR="00700CD2">
              <w:rPr>
                <w:rFonts w:ascii="Verdana" w:eastAsia="Calibri" w:hAnsi="Verdana"/>
                <w:kern w:val="2"/>
                <w:sz w:val="20"/>
                <w:szCs w:val="20"/>
                <w:lang w:eastAsia="en-US"/>
              </w:rPr>
              <w:t>48</w:t>
            </w:r>
          </w:p>
        </w:tc>
        <w:tc>
          <w:tcPr>
            <w:tcW w:w="573" w:type="pct"/>
            <w:tcBorders>
              <w:top w:val="single" w:sz="4" w:space="0" w:color="000000"/>
              <w:left w:val="nil"/>
              <w:bottom w:val="single" w:sz="4" w:space="0" w:color="000000"/>
              <w:right w:val="single" w:sz="8" w:space="0" w:color="auto"/>
            </w:tcBorders>
            <w:shd w:val="clear" w:color="auto" w:fill="FFFFFF"/>
          </w:tcPr>
          <w:p w14:paraId="665A39E6" w14:textId="137FDB54" w:rsidR="00824DB0" w:rsidRPr="0008792A" w:rsidRDefault="00824DB0" w:rsidP="00C45AC3">
            <w:pPr>
              <w:ind w:hanging="252"/>
              <w:jc w:val="center"/>
              <w:rPr>
                <w:rFonts w:ascii="Verdana" w:eastAsia="Calibri" w:hAnsi="Verdana"/>
                <w:kern w:val="2"/>
                <w:sz w:val="20"/>
                <w:szCs w:val="20"/>
                <w:lang w:eastAsia="en-US"/>
              </w:rPr>
            </w:pPr>
            <w:r w:rsidRPr="0008792A">
              <w:rPr>
                <w:rFonts w:ascii="Verdana" w:eastAsia="Calibri" w:hAnsi="Verdana"/>
                <w:kern w:val="2"/>
                <w:sz w:val="20"/>
                <w:szCs w:val="20"/>
                <w:lang w:eastAsia="en-US"/>
              </w:rPr>
              <w:t>24</w:t>
            </w:r>
            <w:r w:rsidR="00700CD2">
              <w:rPr>
                <w:rFonts w:ascii="Verdana" w:eastAsia="Calibri" w:hAnsi="Verdana"/>
                <w:kern w:val="2"/>
                <w:sz w:val="20"/>
                <w:szCs w:val="20"/>
                <w:lang w:eastAsia="en-US"/>
              </w:rPr>
              <w:t>6</w:t>
            </w:r>
          </w:p>
        </w:tc>
      </w:tr>
      <w:tr w:rsidR="00824DB0" w:rsidRPr="00833A68" w14:paraId="5D72D79D"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nil"/>
              <w:right w:val="single" w:sz="8" w:space="0" w:color="auto"/>
            </w:tcBorders>
            <w:shd w:val="clear" w:color="auto" w:fill="FFFFFF"/>
          </w:tcPr>
          <w:p w14:paraId="05DE6D16" w14:textId="77777777" w:rsidR="00824DB0" w:rsidRPr="0008792A" w:rsidRDefault="00824DB0" w:rsidP="00C45AC3">
            <w:pPr>
              <w:ind w:firstLine="22"/>
              <w:rPr>
                <w:rFonts w:ascii="Verdana" w:hAnsi="Verdana"/>
                <w:sz w:val="20"/>
                <w:szCs w:val="20"/>
              </w:rPr>
            </w:pPr>
            <w:r w:rsidRPr="0008792A">
              <w:rPr>
                <w:rFonts w:ascii="Verdana" w:hAnsi="Verdana"/>
                <w:sz w:val="20"/>
                <w:szCs w:val="20"/>
              </w:rPr>
              <w:t>Įrengtų vandenviečių skaičius</w:t>
            </w:r>
          </w:p>
        </w:tc>
        <w:tc>
          <w:tcPr>
            <w:tcW w:w="921" w:type="pct"/>
            <w:tcBorders>
              <w:top w:val="single" w:sz="4" w:space="0" w:color="000000"/>
              <w:left w:val="nil"/>
              <w:bottom w:val="nil"/>
              <w:right w:val="single" w:sz="8" w:space="0" w:color="auto"/>
            </w:tcBorders>
            <w:shd w:val="clear" w:color="auto" w:fill="FFFFFF"/>
          </w:tcPr>
          <w:p w14:paraId="410B8E21"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vnt.</w:t>
            </w:r>
          </w:p>
        </w:tc>
        <w:tc>
          <w:tcPr>
            <w:tcW w:w="578" w:type="pct"/>
            <w:tcBorders>
              <w:top w:val="single" w:sz="4" w:space="0" w:color="000000"/>
              <w:left w:val="nil"/>
              <w:bottom w:val="nil"/>
              <w:right w:val="single" w:sz="8" w:space="0" w:color="auto"/>
            </w:tcBorders>
            <w:shd w:val="clear" w:color="auto" w:fill="FFFFFF"/>
          </w:tcPr>
          <w:p w14:paraId="7358571C"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0</w:t>
            </w:r>
          </w:p>
        </w:tc>
        <w:tc>
          <w:tcPr>
            <w:tcW w:w="619" w:type="pct"/>
            <w:tcBorders>
              <w:top w:val="single" w:sz="4" w:space="0" w:color="000000"/>
              <w:left w:val="nil"/>
              <w:bottom w:val="nil"/>
              <w:right w:val="single" w:sz="8" w:space="0" w:color="auto"/>
            </w:tcBorders>
            <w:shd w:val="clear" w:color="auto" w:fill="FFFFFF"/>
          </w:tcPr>
          <w:p w14:paraId="1F12C62F"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1</w:t>
            </w:r>
          </w:p>
        </w:tc>
        <w:tc>
          <w:tcPr>
            <w:tcW w:w="573" w:type="pct"/>
            <w:tcBorders>
              <w:top w:val="single" w:sz="4" w:space="0" w:color="000000"/>
              <w:left w:val="nil"/>
              <w:bottom w:val="nil"/>
              <w:right w:val="single" w:sz="8" w:space="0" w:color="auto"/>
            </w:tcBorders>
            <w:shd w:val="clear" w:color="auto" w:fill="FFFFFF"/>
          </w:tcPr>
          <w:p w14:paraId="2E49BA0A"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0</w:t>
            </w:r>
          </w:p>
        </w:tc>
      </w:tr>
      <w:tr w:rsidR="00824DB0" w:rsidRPr="00833A68" w14:paraId="7306D805"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nil"/>
              <w:right w:val="single" w:sz="8" w:space="0" w:color="auto"/>
            </w:tcBorders>
            <w:shd w:val="clear" w:color="auto" w:fill="FFFFFF"/>
          </w:tcPr>
          <w:p w14:paraId="19C694E7" w14:textId="77777777" w:rsidR="00824DB0" w:rsidRPr="0008792A" w:rsidRDefault="00824DB0" w:rsidP="00C45AC3">
            <w:pPr>
              <w:ind w:firstLine="22"/>
              <w:rPr>
                <w:rFonts w:ascii="Verdana" w:hAnsi="Verdana"/>
                <w:sz w:val="20"/>
                <w:szCs w:val="20"/>
              </w:rPr>
            </w:pPr>
            <w:r w:rsidRPr="0008792A">
              <w:rPr>
                <w:rFonts w:ascii="Verdana" w:hAnsi="Verdana"/>
                <w:sz w:val="20"/>
                <w:szCs w:val="20"/>
              </w:rPr>
              <w:t>Modernizuotų nuotekų valymo įrenginių skaičius </w:t>
            </w:r>
          </w:p>
        </w:tc>
        <w:tc>
          <w:tcPr>
            <w:tcW w:w="921" w:type="pct"/>
            <w:tcBorders>
              <w:top w:val="single" w:sz="4" w:space="0" w:color="000000"/>
              <w:left w:val="nil"/>
              <w:bottom w:val="nil"/>
              <w:right w:val="single" w:sz="8" w:space="0" w:color="auto"/>
            </w:tcBorders>
            <w:shd w:val="clear" w:color="auto" w:fill="FFFFFF"/>
          </w:tcPr>
          <w:p w14:paraId="724B26D9"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vnt.</w:t>
            </w:r>
          </w:p>
        </w:tc>
        <w:tc>
          <w:tcPr>
            <w:tcW w:w="578" w:type="pct"/>
            <w:tcBorders>
              <w:top w:val="single" w:sz="4" w:space="0" w:color="000000"/>
              <w:left w:val="nil"/>
              <w:bottom w:val="nil"/>
              <w:right w:val="single" w:sz="8" w:space="0" w:color="auto"/>
            </w:tcBorders>
            <w:shd w:val="clear" w:color="auto" w:fill="FFFFFF"/>
          </w:tcPr>
          <w:p w14:paraId="481E573B"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0</w:t>
            </w:r>
          </w:p>
        </w:tc>
        <w:tc>
          <w:tcPr>
            <w:tcW w:w="619" w:type="pct"/>
            <w:tcBorders>
              <w:top w:val="single" w:sz="4" w:space="0" w:color="000000"/>
              <w:left w:val="nil"/>
              <w:bottom w:val="nil"/>
              <w:right w:val="single" w:sz="8" w:space="0" w:color="auto"/>
            </w:tcBorders>
            <w:shd w:val="clear" w:color="auto" w:fill="FFFFFF"/>
          </w:tcPr>
          <w:p w14:paraId="4F054AC6"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2</w:t>
            </w:r>
          </w:p>
        </w:tc>
        <w:tc>
          <w:tcPr>
            <w:tcW w:w="573" w:type="pct"/>
            <w:tcBorders>
              <w:top w:val="single" w:sz="4" w:space="0" w:color="000000"/>
              <w:left w:val="nil"/>
              <w:bottom w:val="nil"/>
              <w:right w:val="single" w:sz="8" w:space="0" w:color="auto"/>
            </w:tcBorders>
            <w:shd w:val="clear" w:color="auto" w:fill="FFFFFF"/>
          </w:tcPr>
          <w:p w14:paraId="19126DB1"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0</w:t>
            </w:r>
          </w:p>
        </w:tc>
      </w:tr>
      <w:tr w:rsidR="00824DB0" w:rsidRPr="00833A68" w14:paraId="0C5BAC6D"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nil"/>
              <w:right w:val="single" w:sz="8" w:space="0" w:color="auto"/>
            </w:tcBorders>
            <w:shd w:val="clear" w:color="auto" w:fill="FFFFFF"/>
          </w:tcPr>
          <w:p w14:paraId="689A24E9" w14:textId="77777777" w:rsidR="00824DB0" w:rsidRPr="0008792A" w:rsidRDefault="00824DB0" w:rsidP="00C45AC3">
            <w:pPr>
              <w:ind w:firstLine="22"/>
              <w:rPr>
                <w:rFonts w:ascii="Verdana" w:hAnsi="Verdana"/>
                <w:sz w:val="20"/>
                <w:szCs w:val="20"/>
              </w:rPr>
            </w:pPr>
            <w:r w:rsidRPr="0008792A">
              <w:rPr>
                <w:rFonts w:ascii="Verdana" w:hAnsi="Verdana"/>
                <w:sz w:val="20"/>
                <w:szCs w:val="20"/>
              </w:rPr>
              <w:t>Pastatytų nuotekų valymo įrenginių skaičius</w:t>
            </w:r>
          </w:p>
        </w:tc>
        <w:tc>
          <w:tcPr>
            <w:tcW w:w="921" w:type="pct"/>
            <w:tcBorders>
              <w:top w:val="single" w:sz="4" w:space="0" w:color="000000"/>
              <w:left w:val="nil"/>
              <w:bottom w:val="nil"/>
              <w:right w:val="single" w:sz="8" w:space="0" w:color="auto"/>
            </w:tcBorders>
            <w:shd w:val="clear" w:color="auto" w:fill="FFFFFF"/>
          </w:tcPr>
          <w:p w14:paraId="7C86EA77"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vnt.</w:t>
            </w:r>
          </w:p>
        </w:tc>
        <w:tc>
          <w:tcPr>
            <w:tcW w:w="578" w:type="pct"/>
            <w:tcBorders>
              <w:top w:val="single" w:sz="4" w:space="0" w:color="000000"/>
              <w:left w:val="nil"/>
              <w:bottom w:val="nil"/>
              <w:right w:val="single" w:sz="8" w:space="0" w:color="auto"/>
            </w:tcBorders>
            <w:shd w:val="clear" w:color="auto" w:fill="FFFFFF"/>
          </w:tcPr>
          <w:p w14:paraId="5EDDBFAE"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0</w:t>
            </w:r>
          </w:p>
        </w:tc>
        <w:tc>
          <w:tcPr>
            <w:tcW w:w="619" w:type="pct"/>
            <w:tcBorders>
              <w:top w:val="single" w:sz="4" w:space="0" w:color="000000"/>
              <w:left w:val="nil"/>
              <w:bottom w:val="nil"/>
              <w:right w:val="single" w:sz="8" w:space="0" w:color="auto"/>
            </w:tcBorders>
            <w:shd w:val="clear" w:color="auto" w:fill="FFFFFF"/>
          </w:tcPr>
          <w:p w14:paraId="7C0F5824" w14:textId="5A01BFE9" w:rsidR="00824DB0" w:rsidRPr="0008792A" w:rsidRDefault="009A6D0B" w:rsidP="00C45AC3">
            <w:pPr>
              <w:ind w:firstLine="22"/>
              <w:jc w:val="center"/>
              <w:rPr>
                <w:rFonts w:ascii="Verdana" w:hAnsi="Verdana"/>
                <w:sz w:val="20"/>
                <w:szCs w:val="20"/>
              </w:rPr>
            </w:pPr>
            <w:r>
              <w:rPr>
                <w:rFonts w:ascii="Verdana" w:hAnsi="Verdana"/>
                <w:sz w:val="20"/>
                <w:szCs w:val="20"/>
              </w:rPr>
              <w:t>2</w:t>
            </w:r>
          </w:p>
        </w:tc>
        <w:tc>
          <w:tcPr>
            <w:tcW w:w="573" w:type="pct"/>
            <w:tcBorders>
              <w:top w:val="single" w:sz="4" w:space="0" w:color="000000"/>
              <w:left w:val="nil"/>
              <w:bottom w:val="nil"/>
              <w:right w:val="single" w:sz="8" w:space="0" w:color="auto"/>
            </w:tcBorders>
            <w:shd w:val="clear" w:color="auto" w:fill="FFFFFF"/>
          </w:tcPr>
          <w:p w14:paraId="73B5466D" w14:textId="08893682" w:rsidR="00824DB0" w:rsidRPr="0008792A" w:rsidRDefault="009A6D0B" w:rsidP="00C45AC3">
            <w:pPr>
              <w:ind w:firstLine="22"/>
              <w:jc w:val="center"/>
              <w:rPr>
                <w:rFonts w:ascii="Verdana" w:hAnsi="Verdana"/>
                <w:sz w:val="20"/>
                <w:szCs w:val="20"/>
              </w:rPr>
            </w:pPr>
            <w:r>
              <w:rPr>
                <w:rFonts w:ascii="Verdana" w:hAnsi="Verdana"/>
                <w:sz w:val="20"/>
                <w:szCs w:val="20"/>
              </w:rPr>
              <w:t>0</w:t>
            </w:r>
          </w:p>
        </w:tc>
      </w:tr>
      <w:tr w:rsidR="00824DB0" w:rsidRPr="00833A68" w14:paraId="3AC333DF"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nil"/>
              <w:right w:val="single" w:sz="8" w:space="0" w:color="auto"/>
            </w:tcBorders>
            <w:shd w:val="clear" w:color="auto" w:fill="FFFFFF"/>
          </w:tcPr>
          <w:p w14:paraId="33F28992" w14:textId="77777777" w:rsidR="00824DB0" w:rsidRPr="0008792A" w:rsidRDefault="00824DB0" w:rsidP="00C45AC3">
            <w:pPr>
              <w:ind w:firstLine="22"/>
              <w:rPr>
                <w:rFonts w:ascii="Verdana" w:hAnsi="Verdana"/>
                <w:sz w:val="20"/>
                <w:szCs w:val="20"/>
              </w:rPr>
            </w:pPr>
            <w:r w:rsidRPr="0008792A">
              <w:rPr>
                <w:rFonts w:ascii="Verdana" w:hAnsi="Verdana"/>
                <w:sz w:val="20"/>
                <w:szCs w:val="20"/>
              </w:rPr>
              <w:t>Pastatytų geriamojo vandens tiekimo tinklų ilgis</w:t>
            </w:r>
          </w:p>
        </w:tc>
        <w:tc>
          <w:tcPr>
            <w:tcW w:w="921" w:type="pct"/>
            <w:tcBorders>
              <w:top w:val="single" w:sz="4" w:space="0" w:color="000000"/>
              <w:left w:val="nil"/>
              <w:bottom w:val="nil"/>
              <w:right w:val="single" w:sz="8" w:space="0" w:color="auto"/>
            </w:tcBorders>
            <w:shd w:val="clear" w:color="auto" w:fill="FFFFFF"/>
          </w:tcPr>
          <w:p w14:paraId="7A9473D0"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km</w:t>
            </w:r>
          </w:p>
        </w:tc>
        <w:tc>
          <w:tcPr>
            <w:tcW w:w="578" w:type="pct"/>
            <w:tcBorders>
              <w:top w:val="single" w:sz="4" w:space="0" w:color="000000"/>
              <w:left w:val="nil"/>
              <w:bottom w:val="nil"/>
              <w:right w:val="single" w:sz="8" w:space="0" w:color="auto"/>
            </w:tcBorders>
            <w:shd w:val="clear" w:color="auto" w:fill="FFFFFF"/>
          </w:tcPr>
          <w:p w14:paraId="2C2BE13C" w14:textId="29A3DDB7" w:rsidR="00824DB0" w:rsidRPr="0008792A" w:rsidRDefault="009A6D0B" w:rsidP="00C45AC3">
            <w:pPr>
              <w:ind w:firstLine="22"/>
              <w:jc w:val="center"/>
              <w:rPr>
                <w:rFonts w:ascii="Verdana" w:hAnsi="Verdana"/>
                <w:sz w:val="20"/>
                <w:szCs w:val="20"/>
              </w:rPr>
            </w:pPr>
            <w:r>
              <w:rPr>
                <w:rFonts w:ascii="Verdana" w:hAnsi="Verdana"/>
                <w:sz w:val="20"/>
                <w:szCs w:val="20"/>
              </w:rPr>
              <w:t>1,33</w:t>
            </w:r>
          </w:p>
        </w:tc>
        <w:tc>
          <w:tcPr>
            <w:tcW w:w="619" w:type="pct"/>
            <w:tcBorders>
              <w:top w:val="single" w:sz="4" w:space="0" w:color="000000"/>
              <w:left w:val="nil"/>
              <w:bottom w:val="nil"/>
              <w:right w:val="single" w:sz="8" w:space="0" w:color="auto"/>
            </w:tcBorders>
            <w:shd w:val="clear" w:color="auto" w:fill="FFFFFF"/>
          </w:tcPr>
          <w:p w14:paraId="2A6C7937" w14:textId="12EB5570" w:rsidR="00824DB0" w:rsidRPr="0008792A" w:rsidRDefault="009A6D0B" w:rsidP="00C45AC3">
            <w:pPr>
              <w:ind w:firstLine="22"/>
              <w:jc w:val="center"/>
              <w:rPr>
                <w:rFonts w:ascii="Verdana" w:hAnsi="Verdana"/>
                <w:sz w:val="20"/>
                <w:szCs w:val="20"/>
              </w:rPr>
            </w:pPr>
            <w:r>
              <w:rPr>
                <w:rFonts w:ascii="Verdana" w:hAnsi="Verdana"/>
                <w:sz w:val="20"/>
                <w:szCs w:val="20"/>
              </w:rPr>
              <w:t>3,73</w:t>
            </w:r>
          </w:p>
        </w:tc>
        <w:tc>
          <w:tcPr>
            <w:tcW w:w="573" w:type="pct"/>
            <w:tcBorders>
              <w:top w:val="single" w:sz="4" w:space="0" w:color="000000"/>
              <w:left w:val="nil"/>
              <w:bottom w:val="nil"/>
              <w:right w:val="single" w:sz="8" w:space="0" w:color="auto"/>
            </w:tcBorders>
            <w:shd w:val="clear" w:color="auto" w:fill="FFFFFF"/>
          </w:tcPr>
          <w:p w14:paraId="1E72F239"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0</w:t>
            </w:r>
          </w:p>
        </w:tc>
      </w:tr>
      <w:tr w:rsidR="00824DB0" w:rsidRPr="00833A68" w14:paraId="51E48D22"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single" w:sz="4" w:space="0" w:color="000000"/>
              <w:right w:val="single" w:sz="8" w:space="0" w:color="auto"/>
            </w:tcBorders>
            <w:shd w:val="clear" w:color="auto" w:fill="FFFFFF"/>
          </w:tcPr>
          <w:p w14:paraId="6DA9D092" w14:textId="77777777" w:rsidR="00824DB0" w:rsidRPr="0008792A" w:rsidRDefault="00824DB0" w:rsidP="00C45AC3">
            <w:pPr>
              <w:ind w:firstLine="22"/>
              <w:rPr>
                <w:rFonts w:ascii="Verdana" w:hAnsi="Verdana"/>
                <w:sz w:val="20"/>
                <w:szCs w:val="20"/>
              </w:rPr>
            </w:pPr>
            <w:r w:rsidRPr="0008792A">
              <w:rPr>
                <w:rFonts w:ascii="Verdana" w:hAnsi="Verdana"/>
                <w:sz w:val="20"/>
                <w:szCs w:val="20"/>
              </w:rPr>
              <w:lastRenderedPageBreak/>
              <w:t>Pastatytų buitinių nuotekų surinkimo tinklų ilgis </w:t>
            </w:r>
          </w:p>
        </w:tc>
        <w:tc>
          <w:tcPr>
            <w:tcW w:w="921" w:type="pct"/>
            <w:tcBorders>
              <w:top w:val="single" w:sz="4" w:space="0" w:color="000000"/>
              <w:left w:val="nil"/>
              <w:bottom w:val="single" w:sz="4" w:space="0" w:color="000000"/>
              <w:right w:val="single" w:sz="8" w:space="0" w:color="auto"/>
            </w:tcBorders>
            <w:shd w:val="clear" w:color="auto" w:fill="FFFFFF"/>
          </w:tcPr>
          <w:p w14:paraId="26B353B9" w14:textId="77777777" w:rsidR="00824DB0" w:rsidRPr="0008792A" w:rsidRDefault="00824DB0" w:rsidP="00C45AC3">
            <w:pPr>
              <w:ind w:firstLine="22"/>
              <w:jc w:val="center"/>
              <w:rPr>
                <w:rFonts w:ascii="Verdana" w:hAnsi="Verdana"/>
                <w:sz w:val="20"/>
                <w:szCs w:val="20"/>
              </w:rPr>
            </w:pPr>
            <w:r w:rsidRPr="0008792A">
              <w:rPr>
                <w:rFonts w:ascii="Verdana" w:hAnsi="Verdana"/>
                <w:sz w:val="20"/>
                <w:szCs w:val="20"/>
              </w:rPr>
              <w:t>km</w:t>
            </w:r>
          </w:p>
        </w:tc>
        <w:tc>
          <w:tcPr>
            <w:tcW w:w="578" w:type="pct"/>
            <w:tcBorders>
              <w:top w:val="single" w:sz="4" w:space="0" w:color="000000"/>
              <w:left w:val="nil"/>
              <w:bottom w:val="single" w:sz="4" w:space="0" w:color="000000"/>
              <w:right w:val="single" w:sz="8" w:space="0" w:color="auto"/>
            </w:tcBorders>
            <w:shd w:val="clear" w:color="auto" w:fill="FFFFFF"/>
          </w:tcPr>
          <w:p w14:paraId="489F9C39" w14:textId="0FCE850D" w:rsidR="00824DB0" w:rsidRPr="0008792A" w:rsidRDefault="009A6D0B" w:rsidP="00C45AC3">
            <w:pPr>
              <w:ind w:firstLine="22"/>
              <w:jc w:val="center"/>
              <w:rPr>
                <w:rFonts w:ascii="Verdana" w:hAnsi="Verdana"/>
                <w:sz w:val="20"/>
                <w:szCs w:val="20"/>
              </w:rPr>
            </w:pPr>
            <w:r>
              <w:rPr>
                <w:rFonts w:ascii="Verdana" w:hAnsi="Verdana"/>
                <w:sz w:val="20"/>
                <w:szCs w:val="20"/>
              </w:rPr>
              <w:t>1,65</w:t>
            </w:r>
          </w:p>
        </w:tc>
        <w:tc>
          <w:tcPr>
            <w:tcW w:w="619" w:type="pct"/>
            <w:tcBorders>
              <w:top w:val="single" w:sz="4" w:space="0" w:color="000000"/>
              <w:left w:val="nil"/>
              <w:bottom w:val="single" w:sz="4" w:space="0" w:color="000000"/>
              <w:right w:val="single" w:sz="8" w:space="0" w:color="auto"/>
            </w:tcBorders>
            <w:shd w:val="clear" w:color="auto" w:fill="FFFFFF"/>
          </w:tcPr>
          <w:p w14:paraId="2E392381" w14:textId="66D37B66" w:rsidR="00824DB0" w:rsidRPr="0008792A" w:rsidRDefault="009A6D0B" w:rsidP="00C45AC3">
            <w:pPr>
              <w:ind w:firstLine="22"/>
              <w:jc w:val="center"/>
              <w:rPr>
                <w:rFonts w:ascii="Verdana" w:hAnsi="Verdana"/>
                <w:sz w:val="20"/>
                <w:szCs w:val="20"/>
              </w:rPr>
            </w:pPr>
            <w:r>
              <w:rPr>
                <w:rFonts w:ascii="Verdana" w:hAnsi="Verdana"/>
                <w:sz w:val="20"/>
                <w:szCs w:val="20"/>
              </w:rPr>
              <w:t>18,32</w:t>
            </w:r>
          </w:p>
        </w:tc>
        <w:tc>
          <w:tcPr>
            <w:tcW w:w="573" w:type="pct"/>
            <w:tcBorders>
              <w:top w:val="single" w:sz="4" w:space="0" w:color="000000"/>
              <w:left w:val="nil"/>
              <w:bottom w:val="single" w:sz="4" w:space="0" w:color="000000"/>
              <w:right w:val="single" w:sz="8" w:space="0" w:color="auto"/>
            </w:tcBorders>
            <w:shd w:val="clear" w:color="auto" w:fill="FFFFFF"/>
          </w:tcPr>
          <w:p w14:paraId="6113DBCF" w14:textId="69C87624" w:rsidR="00824DB0" w:rsidRPr="0008792A" w:rsidRDefault="009A6D0B" w:rsidP="00C45AC3">
            <w:pPr>
              <w:ind w:firstLine="22"/>
              <w:jc w:val="center"/>
              <w:rPr>
                <w:rFonts w:ascii="Verdana" w:hAnsi="Verdana"/>
                <w:sz w:val="20"/>
                <w:szCs w:val="20"/>
              </w:rPr>
            </w:pPr>
            <w:r>
              <w:rPr>
                <w:rFonts w:ascii="Verdana" w:hAnsi="Verdana"/>
                <w:sz w:val="20"/>
                <w:szCs w:val="20"/>
              </w:rPr>
              <w:t>5,34</w:t>
            </w:r>
          </w:p>
        </w:tc>
      </w:tr>
      <w:tr w:rsidR="00824DB0" w:rsidRPr="00263706" w14:paraId="6E5F6752"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single" w:sz="4" w:space="0" w:color="000000"/>
              <w:right w:val="single" w:sz="8" w:space="0" w:color="auto"/>
            </w:tcBorders>
            <w:shd w:val="clear" w:color="auto" w:fill="FFFFFF"/>
          </w:tcPr>
          <w:p w14:paraId="480731A2" w14:textId="77777777" w:rsidR="00824DB0" w:rsidRPr="00263706" w:rsidRDefault="00824DB0" w:rsidP="00C45AC3">
            <w:pPr>
              <w:ind w:firstLine="22"/>
              <w:rPr>
                <w:rFonts w:ascii="Verdana" w:hAnsi="Verdana"/>
                <w:sz w:val="20"/>
                <w:szCs w:val="20"/>
              </w:rPr>
            </w:pPr>
            <w:r w:rsidRPr="00263706">
              <w:rPr>
                <w:rFonts w:ascii="Verdana" w:hAnsi="Verdana"/>
                <w:sz w:val="20"/>
                <w:szCs w:val="20"/>
              </w:rPr>
              <w:t>Pastatytų paviršinių nuotekų surinkimo tinklų ilgis </w:t>
            </w:r>
          </w:p>
        </w:tc>
        <w:tc>
          <w:tcPr>
            <w:tcW w:w="921" w:type="pct"/>
            <w:tcBorders>
              <w:top w:val="single" w:sz="4" w:space="0" w:color="000000"/>
              <w:left w:val="nil"/>
              <w:bottom w:val="single" w:sz="4" w:space="0" w:color="000000"/>
              <w:right w:val="single" w:sz="8" w:space="0" w:color="auto"/>
            </w:tcBorders>
            <w:shd w:val="clear" w:color="auto" w:fill="FFFFFF"/>
          </w:tcPr>
          <w:p w14:paraId="5707FD59" w14:textId="77777777" w:rsidR="00824DB0" w:rsidRPr="00263706" w:rsidRDefault="00824DB0" w:rsidP="00C45AC3">
            <w:pPr>
              <w:ind w:firstLine="22"/>
              <w:jc w:val="center"/>
              <w:rPr>
                <w:rFonts w:ascii="Verdana" w:hAnsi="Verdana"/>
                <w:sz w:val="20"/>
                <w:szCs w:val="20"/>
              </w:rPr>
            </w:pPr>
            <w:r w:rsidRPr="00263706">
              <w:rPr>
                <w:rFonts w:ascii="Verdana" w:hAnsi="Verdana"/>
                <w:sz w:val="20"/>
                <w:szCs w:val="20"/>
              </w:rPr>
              <w:t>km</w:t>
            </w:r>
          </w:p>
        </w:tc>
        <w:tc>
          <w:tcPr>
            <w:tcW w:w="578" w:type="pct"/>
            <w:tcBorders>
              <w:top w:val="single" w:sz="4" w:space="0" w:color="000000"/>
              <w:left w:val="nil"/>
              <w:bottom w:val="single" w:sz="4" w:space="0" w:color="000000"/>
              <w:right w:val="single" w:sz="8" w:space="0" w:color="auto"/>
            </w:tcBorders>
            <w:shd w:val="clear" w:color="auto" w:fill="FFFFFF"/>
          </w:tcPr>
          <w:p w14:paraId="688F35F1" w14:textId="3F30A1E7" w:rsidR="00824DB0" w:rsidRPr="00263706" w:rsidRDefault="009A6D0B" w:rsidP="00C45AC3">
            <w:pPr>
              <w:ind w:firstLine="22"/>
              <w:jc w:val="center"/>
              <w:rPr>
                <w:rFonts w:ascii="Verdana" w:hAnsi="Verdana"/>
                <w:sz w:val="20"/>
                <w:szCs w:val="20"/>
              </w:rPr>
            </w:pPr>
            <w:r w:rsidRPr="00263706">
              <w:rPr>
                <w:rFonts w:ascii="Verdana" w:hAnsi="Verdana"/>
                <w:sz w:val="20"/>
                <w:szCs w:val="20"/>
              </w:rPr>
              <w:t>0</w:t>
            </w:r>
          </w:p>
        </w:tc>
        <w:tc>
          <w:tcPr>
            <w:tcW w:w="619" w:type="pct"/>
            <w:tcBorders>
              <w:top w:val="single" w:sz="4" w:space="0" w:color="000000"/>
              <w:left w:val="nil"/>
              <w:bottom w:val="single" w:sz="4" w:space="0" w:color="000000"/>
              <w:right w:val="single" w:sz="8" w:space="0" w:color="auto"/>
            </w:tcBorders>
            <w:shd w:val="clear" w:color="auto" w:fill="FFFFFF"/>
          </w:tcPr>
          <w:p w14:paraId="59154CFE" w14:textId="77777777" w:rsidR="00824DB0" w:rsidRPr="00263706" w:rsidRDefault="00824DB0" w:rsidP="00C45AC3">
            <w:pPr>
              <w:ind w:firstLine="22"/>
              <w:jc w:val="center"/>
              <w:rPr>
                <w:rFonts w:ascii="Verdana" w:hAnsi="Verdana"/>
                <w:sz w:val="20"/>
                <w:szCs w:val="20"/>
              </w:rPr>
            </w:pPr>
            <w:r w:rsidRPr="00263706">
              <w:rPr>
                <w:rFonts w:ascii="Verdana" w:hAnsi="Verdana"/>
                <w:sz w:val="20"/>
                <w:szCs w:val="20"/>
              </w:rPr>
              <w:t>0</w:t>
            </w:r>
          </w:p>
        </w:tc>
        <w:tc>
          <w:tcPr>
            <w:tcW w:w="573" w:type="pct"/>
            <w:tcBorders>
              <w:top w:val="single" w:sz="4" w:space="0" w:color="000000"/>
              <w:left w:val="nil"/>
              <w:bottom w:val="single" w:sz="4" w:space="0" w:color="000000"/>
              <w:right w:val="single" w:sz="8" w:space="0" w:color="auto"/>
            </w:tcBorders>
            <w:shd w:val="clear" w:color="auto" w:fill="FFFFFF"/>
          </w:tcPr>
          <w:p w14:paraId="2137A270" w14:textId="77777777" w:rsidR="00824DB0" w:rsidRPr="00263706" w:rsidRDefault="00824DB0" w:rsidP="00C45AC3">
            <w:pPr>
              <w:ind w:firstLine="22"/>
              <w:jc w:val="center"/>
              <w:rPr>
                <w:rFonts w:ascii="Verdana" w:hAnsi="Verdana"/>
                <w:sz w:val="20"/>
                <w:szCs w:val="20"/>
              </w:rPr>
            </w:pPr>
            <w:r w:rsidRPr="00263706">
              <w:rPr>
                <w:rFonts w:ascii="Verdana" w:hAnsi="Verdana"/>
                <w:sz w:val="20"/>
                <w:szCs w:val="20"/>
              </w:rPr>
              <w:t>0</w:t>
            </w:r>
          </w:p>
        </w:tc>
      </w:tr>
      <w:tr w:rsidR="00824DB0" w:rsidRPr="00263706" w14:paraId="45274D16"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Height w:val="332"/>
        </w:trPr>
        <w:tc>
          <w:tcPr>
            <w:tcW w:w="2309" w:type="pct"/>
            <w:tcBorders>
              <w:top w:val="single" w:sz="4" w:space="0" w:color="000000"/>
              <w:left w:val="single" w:sz="8" w:space="0" w:color="auto"/>
              <w:bottom w:val="single" w:sz="8" w:space="0" w:color="auto"/>
              <w:right w:val="single" w:sz="8" w:space="0" w:color="auto"/>
            </w:tcBorders>
            <w:shd w:val="clear" w:color="auto" w:fill="FFFFFF"/>
          </w:tcPr>
          <w:p w14:paraId="5D0B9D50" w14:textId="77777777" w:rsidR="00824DB0" w:rsidRPr="00263706" w:rsidRDefault="00824DB0" w:rsidP="00C45AC3">
            <w:pPr>
              <w:ind w:firstLine="22"/>
              <w:rPr>
                <w:rFonts w:ascii="Verdana" w:eastAsia="Calibri" w:hAnsi="Verdana"/>
                <w:kern w:val="2"/>
                <w:sz w:val="20"/>
                <w:szCs w:val="20"/>
                <w:lang w:eastAsia="en-US"/>
              </w:rPr>
            </w:pPr>
            <w:r w:rsidRPr="00263706">
              <w:rPr>
                <w:rFonts w:ascii="Verdana" w:eastAsia="Calibri" w:hAnsi="Verdana"/>
                <w:kern w:val="2"/>
                <w:sz w:val="20"/>
                <w:szCs w:val="20"/>
                <w:lang w:eastAsia="en-US"/>
              </w:rPr>
              <w:t>Šilumos ūkio valdymo perėmimas</w:t>
            </w:r>
          </w:p>
        </w:tc>
        <w:tc>
          <w:tcPr>
            <w:tcW w:w="921" w:type="pct"/>
            <w:tcBorders>
              <w:top w:val="single" w:sz="4" w:space="0" w:color="000000"/>
              <w:left w:val="nil"/>
              <w:bottom w:val="single" w:sz="8" w:space="0" w:color="auto"/>
              <w:right w:val="single" w:sz="8" w:space="0" w:color="auto"/>
            </w:tcBorders>
            <w:shd w:val="clear" w:color="auto" w:fill="FFFFFF"/>
          </w:tcPr>
          <w:p w14:paraId="219EEEE4" w14:textId="77777777" w:rsidR="00824DB0" w:rsidRPr="00263706" w:rsidRDefault="00824DB0" w:rsidP="00C45AC3">
            <w:pPr>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proc.</w:t>
            </w:r>
          </w:p>
        </w:tc>
        <w:tc>
          <w:tcPr>
            <w:tcW w:w="578" w:type="pct"/>
            <w:tcBorders>
              <w:top w:val="single" w:sz="4" w:space="0" w:color="000000"/>
              <w:left w:val="nil"/>
              <w:bottom w:val="single" w:sz="8" w:space="0" w:color="auto"/>
              <w:right w:val="single" w:sz="8" w:space="0" w:color="auto"/>
            </w:tcBorders>
            <w:shd w:val="clear" w:color="auto" w:fill="FFFFFF"/>
          </w:tcPr>
          <w:p w14:paraId="693F58B9" w14:textId="04F7F5E2" w:rsidR="00824DB0" w:rsidRPr="00263706" w:rsidRDefault="00CE7D4A" w:rsidP="00C45AC3">
            <w:pPr>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100</w:t>
            </w:r>
          </w:p>
        </w:tc>
        <w:tc>
          <w:tcPr>
            <w:tcW w:w="619" w:type="pct"/>
            <w:tcBorders>
              <w:top w:val="single" w:sz="4" w:space="0" w:color="000000"/>
              <w:left w:val="nil"/>
              <w:bottom w:val="single" w:sz="8" w:space="0" w:color="auto"/>
              <w:right w:val="single" w:sz="8" w:space="0" w:color="auto"/>
            </w:tcBorders>
            <w:shd w:val="clear" w:color="auto" w:fill="FFFFFF"/>
          </w:tcPr>
          <w:p w14:paraId="3E3B9E61" w14:textId="28828E27" w:rsidR="00824DB0" w:rsidRPr="00263706" w:rsidRDefault="00824DB0" w:rsidP="00C45AC3">
            <w:pPr>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0</w:t>
            </w:r>
          </w:p>
        </w:tc>
        <w:tc>
          <w:tcPr>
            <w:tcW w:w="573" w:type="pct"/>
            <w:tcBorders>
              <w:top w:val="single" w:sz="4" w:space="0" w:color="000000"/>
              <w:left w:val="nil"/>
              <w:bottom w:val="single" w:sz="8" w:space="0" w:color="auto"/>
              <w:right w:val="single" w:sz="8" w:space="0" w:color="auto"/>
            </w:tcBorders>
            <w:shd w:val="clear" w:color="auto" w:fill="FFFFFF"/>
          </w:tcPr>
          <w:p w14:paraId="1037BBAB" w14:textId="77777777" w:rsidR="00824DB0" w:rsidRPr="00263706" w:rsidRDefault="00824DB0" w:rsidP="00C45AC3">
            <w:pPr>
              <w:ind w:hanging="252"/>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0</w:t>
            </w:r>
          </w:p>
        </w:tc>
      </w:tr>
      <w:tr w:rsidR="00824DB0" w:rsidRPr="00263706" w14:paraId="279AEEF6"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nil"/>
              <w:left w:val="single" w:sz="8" w:space="0" w:color="auto"/>
              <w:bottom w:val="single" w:sz="8" w:space="0" w:color="auto"/>
              <w:right w:val="single" w:sz="8" w:space="0" w:color="auto"/>
            </w:tcBorders>
            <w:shd w:val="clear" w:color="auto" w:fill="FFFFFF"/>
            <w:hideMark/>
          </w:tcPr>
          <w:p w14:paraId="0FC52727" w14:textId="77777777" w:rsidR="00824DB0" w:rsidRPr="00263706" w:rsidRDefault="00824DB0" w:rsidP="00C45AC3">
            <w:pPr>
              <w:ind w:firstLine="22"/>
              <w:rPr>
                <w:rFonts w:ascii="Verdana" w:eastAsia="Calibri" w:hAnsi="Verdana"/>
                <w:bCs/>
                <w:kern w:val="2"/>
                <w:sz w:val="20"/>
                <w:szCs w:val="20"/>
                <w:lang w:eastAsia="en-US"/>
              </w:rPr>
            </w:pPr>
            <w:r w:rsidRPr="00263706">
              <w:rPr>
                <w:rFonts w:ascii="Verdana" w:eastAsia="Calibri" w:hAnsi="Verdana"/>
                <w:kern w:val="2"/>
                <w:sz w:val="20"/>
                <w:szCs w:val="20"/>
                <w:lang w:eastAsia="en-US"/>
              </w:rPr>
              <w:t>Įdiegta informacinių švieslenčių viešojo transporto stotelėse; įdiegta informacinių švieslenčių autobusų išvykimo aikštelėse autobusų stoties teritorijoje.</w:t>
            </w:r>
          </w:p>
        </w:tc>
        <w:tc>
          <w:tcPr>
            <w:tcW w:w="921" w:type="pct"/>
            <w:tcBorders>
              <w:top w:val="nil"/>
              <w:left w:val="nil"/>
              <w:bottom w:val="single" w:sz="8" w:space="0" w:color="auto"/>
              <w:right w:val="single" w:sz="8" w:space="0" w:color="auto"/>
            </w:tcBorders>
            <w:shd w:val="clear" w:color="auto" w:fill="FFFFFF"/>
            <w:hideMark/>
          </w:tcPr>
          <w:p w14:paraId="197BB4B3" w14:textId="77777777" w:rsidR="00824DB0" w:rsidRPr="00263706" w:rsidRDefault="00824DB0" w:rsidP="00636FEF">
            <w:pPr>
              <w:jc w:val="center"/>
              <w:rPr>
                <w:rFonts w:ascii="Verdana" w:hAnsi="Verdana"/>
                <w:sz w:val="20"/>
                <w:szCs w:val="20"/>
              </w:rPr>
            </w:pPr>
            <w:r w:rsidRPr="00263706">
              <w:rPr>
                <w:rFonts w:ascii="Verdana" w:hAnsi="Verdana"/>
                <w:sz w:val="20"/>
                <w:szCs w:val="20"/>
              </w:rPr>
              <w:t>vnt.</w:t>
            </w:r>
          </w:p>
        </w:tc>
        <w:tc>
          <w:tcPr>
            <w:tcW w:w="578" w:type="pct"/>
            <w:tcBorders>
              <w:top w:val="nil"/>
              <w:left w:val="nil"/>
              <w:bottom w:val="single" w:sz="8" w:space="0" w:color="auto"/>
              <w:right w:val="single" w:sz="8" w:space="0" w:color="auto"/>
            </w:tcBorders>
            <w:shd w:val="clear" w:color="auto" w:fill="FFFFFF"/>
            <w:vAlign w:val="center"/>
            <w:hideMark/>
          </w:tcPr>
          <w:p w14:paraId="39CFECFA" w14:textId="1ACF81E0" w:rsidR="00824DB0" w:rsidRPr="00263706" w:rsidRDefault="00BF1ED8" w:rsidP="00C45AC3">
            <w:pPr>
              <w:jc w:val="center"/>
              <w:rPr>
                <w:rFonts w:ascii="Verdana" w:eastAsia="Calibri" w:hAnsi="Verdana"/>
                <w:kern w:val="2"/>
                <w:sz w:val="20"/>
                <w:szCs w:val="20"/>
                <w:lang w:eastAsia="en-US"/>
              </w:rPr>
            </w:pPr>
            <w:r w:rsidRPr="00263706">
              <w:rPr>
                <w:rFonts w:ascii="Verdana" w:hAnsi="Verdana"/>
                <w:sz w:val="20"/>
                <w:szCs w:val="20"/>
              </w:rPr>
              <w:t>38</w:t>
            </w:r>
          </w:p>
        </w:tc>
        <w:tc>
          <w:tcPr>
            <w:tcW w:w="619" w:type="pct"/>
            <w:tcBorders>
              <w:top w:val="nil"/>
              <w:left w:val="nil"/>
              <w:bottom w:val="single" w:sz="8" w:space="0" w:color="auto"/>
              <w:right w:val="single" w:sz="8" w:space="0" w:color="auto"/>
            </w:tcBorders>
            <w:shd w:val="clear" w:color="auto" w:fill="FFFFFF"/>
            <w:vAlign w:val="center"/>
            <w:hideMark/>
          </w:tcPr>
          <w:p w14:paraId="78C30444" w14:textId="5762D82F" w:rsidR="00824DB0" w:rsidRPr="00263706" w:rsidRDefault="00BF1ED8" w:rsidP="00C45AC3">
            <w:pPr>
              <w:ind w:firstLine="411"/>
              <w:jc w:val="both"/>
              <w:rPr>
                <w:rFonts w:ascii="Verdana" w:eastAsia="Calibri" w:hAnsi="Verdana"/>
                <w:kern w:val="2"/>
                <w:sz w:val="20"/>
                <w:szCs w:val="20"/>
                <w:lang w:eastAsia="en-US"/>
              </w:rPr>
            </w:pPr>
            <w:r w:rsidRPr="00263706">
              <w:rPr>
                <w:rFonts w:ascii="Verdana" w:eastAsia="Calibri" w:hAnsi="Verdana"/>
                <w:kern w:val="2"/>
                <w:sz w:val="20"/>
                <w:szCs w:val="20"/>
                <w:lang w:eastAsia="en-US"/>
              </w:rPr>
              <w:t>0</w:t>
            </w:r>
          </w:p>
        </w:tc>
        <w:tc>
          <w:tcPr>
            <w:tcW w:w="573" w:type="pct"/>
            <w:tcBorders>
              <w:top w:val="nil"/>
              <w:left w:val="nil"/>
              <w:bottom w:val="single" w:sz="8" w:space="0" w:color="auto"/>
              <w:right w:val="single" w:sz="8" w:space="0" w:color="auto"/>
            </w:tcBorders>
            <w:shd w:val="clear" w:color="auto" w:fill="FFFFFF"/>
            <w:vAlign w:val="center"/>
            <w:hideMark/>
          </w:tcPr>
          <w:p w14:paraId="6C878F8C" w14:textId="77777777" w:rsidR="00824DB0" w:rsidRPr="00263706" w:rsidRDefault="00824DB0" w:rsidP="00C45AC3">
            <w:pPr>
              <w:ind w:firstLine="435"/>
              <w:jc w:val="both"/>
              <w:rPr>
                <w:rFonts w:ascii="Verdana" w:eastAsia="Calibri" w:hAnsi="Verdana"/>
                <w:kern w:val="2"/>
                <w:sz w:val="20"/>
                <w:szCs w:val="20"/>
                <w:lang w:eastAsia="en-US"/>
              </w:rPr>
            </w:pPr>
            <w:r w:rsidRPr="00263706">
              <w:rPr>
                <w:rFonts w:ascii="Verdana" w:hAnsi="Verdana"/>
                <w:sz w:val="20"/>
                <w:szCs w:val="20"/>
              </w:rPr>
              <w:t>0</w:t>
            </w:r>
          </w:p>
        </w:tc>
      </w:tr>
      <w:tr w:rsidR="00824DB0" w:rsidRPr="00263706" w14:paraId="6DA92CF9"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nil"/>
              <w:left w:val="single" w:sz="8" w:space="0" w:color="auto"/>
              <w:bottom w:val="single" w:sz="8" w:space="0" w:color="auto"/>
              <w:right w:val="single" w:sz="8" w:space="0" w:color="auto"/>
            </w:tcBorders>
            <w:shd w:val="clear" w:color="auto" w:fill="FFFFFF"/>
            <w:vAlign w:val="center"/>
          </w:tcPr>
          <w:p w14:paraId="7DCE2C01" w14:textId="77777777" w:rsidR="00824DB0" w:rsidRPr="00263706" w:rsidRDefault="00824DB0" w:rsidP="00C45AC3">
            <w:pPr>
              <w:ind w:firstLine="22"/>
              <w:rPr>
                <w:rFonts w:ascii="Verdana" w:eastAsia="Calibri" w:hAnsi="Verdana"/>
                <w:kern w:val="2"/>
                <w:sz w:val="20"/>
                <w:szCs w:val="20"/>
                <w:lang w:eastAsia="en-US"/>
              </w:rPr>
            </w:pPr>
            <w:r w:rsidRPr="00263706">
              <w:rPr>
                <w:rFonts w:ascii="Verdana" w:hAnsi="Verdana"/>
                <w:sz w:val="20"/>
                <w:szCs w:val="20"/>
              </w:rPr>
              <w:t xml:space="preserve">Esamų susidėvėjusių keleivių laukimo paviljonų pakeitimas į naujus </w:t>
            </w:r>
          </w:p>
        </w:tc>
        <w:tc>
          <w:tcPr>
            <w:tcW w:w="921" w:type="pct"/>
            <w:tcBorders>
              <w:top w:val="nil"/>
              <w:left w:val="nil"/>
              <w:bottom w:val="single" w:sz="8" w:space="0" w:color="auto"/>
              <w:right w:val="single" w:sz="8" w:space="0" w:color="auto"/>
            </w:tcBorders>
            <w:shd w:val="clear" w:color="auto" w:fill="FFFFFF"/>
            <w:vAlign w:val="center"/>
          </w:tcPr>
          <w:p w14:paraId="697B1DFE" w14:textId="77777777" w:rsidR="00824DB0" w:rsidRPr="00263706" w:rsidRDefault="00824DB0" w:rsidP="00C45AC3">
            <w:pPr>
              <w:jc w:val="center"/>
              <w:rPr>
                <w:rFonts w:ascii="Verdana" w:eastAsia="Calibri" w:hAnsi="Verdana"/>
                <w:kern w:val="2"/>
                <w:sz w:val="20"/>
                <w:szCs w:val="20"/>
                <w:lang w:eastAsia="en-US"/>
              </w:rPr>
            </w:pPr>
            <w:r w:rsidRPr="00263706">
              <w:rPr>
                <w:rFonts w:ascii="Verdana" w:hAnsi="Verdana"/>
                <w:sz w:val="20"/>
                <w:szCs w:val="20"/>
              </w:rPr>
              <w:t>vnt.</w:t>
            </w:r>
          </w:p>
        </w:tc>
        <w:tc>
          <w:tcPr>
            <w:tcW w:w="578" w:type="pct"/>
            <w:tcBorders>
              <w:top w:val="nil"/>
              <w:left w:val="nil"/>
              <w:bottom w:val="single" w:sz="8" w:space="0" w:color="auto"/>
              <w:right w:val="single" w:sz="8" w:space="0" w:color="auto"/>
            </w:tcBorders>
            <w:shd w:val="clear" w:color="auto" w:fill="FFFFFF"/>
            <w:vAlign w:val="center"/>
          </w:tcPr>
          <w:p w14:paraId="333A8E63" w14:textId="200F9779" w:rsidR="00824DB0" w:rsidRPr="00263706" w:rsidRDefault="00BF1ED8" w:rsidP="00C45AC3">
            <w:pPr>
              <w:jc w:val="center"/>
              <w:rPr>
                <w:rFonts w:ascii="Verdana" w:hAnsi="Verdana"/>
                <w:sz w:val="20"/>
                <w:szCs w:val="20"/>
              </w:rPr>
            </w:pPr>
            <w:r w:rsidRPr="00263706">
              <w:rPr>
                <w:rFonts w:ascii="Verdana" w:hAnsi="Verdana"/>
                <w:sz w:val="20"/>
                <w:szCs w:val="20"/>
              </w:rPr>
              <w:t>56</w:t>
            </w:r>
          </w:p>
        </w:tc>
        <w:tc>
          <w:tcPr>
            <w:tcW w:w="619" w:type="pct"/>
            <w:tcBorders>
              <w:top w:val="nil"/>
              <w:left w:val="nil"/>
              <w:bottom w:val="single" w:sz="8" w:space="0" w:color="auto"/>
              <w:right w:val="single" w:sz="8" w:space="0" w:color="auto"/>
            </w:tcBorders>
            <w:shd w:val="clear" w:color="auto" w:fill="FFFFFF"/>
            <w:vAlign w:val="center"/>
          </w:tcPr>
          <w:p w14:paraId="68754221" w14:textId="646D388A" w:rsidR="00824DB0" w:rsidRPr="00263706" w:rsidRDefault="00BF1ED8" w:rsidP="00C45AC3">
            <w:pPr>
              <w:ind w:firstLine="411"/>
              <w:jc w:val="both"/>
              <w:rPr>
                <w:rFonts w:ascii="Verdana" w:hAnsi="Verdana"/>
                <w:sz w:val="20"/>
                <w:szCs w:val="20"/>
              </w:rPr>
            </w:pPr>
            <w:r w:rsidRPr="00263706">
              <w:rPr>
                <w:rFonts w:ascii="Verdana" w:hAnsi="Verdana"/>
                <w:sz w:val="20"/>
                <w:szCs w:val="20"/>
              </w:rPr>
              <w:t>0</w:t>
            </w:r>
          </w:p>
        </w:tc>
        <w:tc>
          <w:tcPr>
            <w:tcW w:w="573" w:type="pct"/>
            <w:tcBorders>
              <w:top w:val="nil"/>
              <w:left w:val="nil"/>
              <w:bottom w:val="single" w:sz="8" w:space="0" w:color="auto"/>
              <w:right w:val="single" w:sz="8" w:space="0" w:color="auto"/>
            </w:tcBorders>
            <w:shd w:val="clear" w:color="auto" w:fill="FFFFFF"/>
            <w:vAlign w:val="center"/>
          </w:tcPr>
          <w:p w14:paraId="7576E7D8" w14:textId="77777777" w:rsidR="00824DB0" w:rsidRPr="00263706" w:rsidRDefault="00824DB0" w:rsidP="00C45AC3">
            <w:pPr>
              <w:ind w:firstLine="435"/>
              <w:jc w:val="both"/>
              <w:rPr>
                <w:rFonts w:ascii="Verdana" w:hAnsi="Verdana"/>
                <w:sz w:val="20"/>
                <w:szCs w:val="20"/>
              </w:rPr>
            </w:pPr>
            <w:r w:rsidRPr="00263706">
              <w:rPr>
                <w:rFonts w:ascii="Verdana" w:hAnsi="Verdana"/>
                <w:sz w:val="20"/>
                <w:szCs w:val="20"/>
              </w:rPr>
              <w:t>0</w:t>
            </w:r>
          </w:p>
        </w:tc>
      </w:tr>
      <w:tr w:rsidR="00824DB0" w:rsidRPr="00263706" w14:paraId="26285642"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nil"/>
              <w:right w:val="single" w:sz="8" w:space="0" w:color="auto"/>
            </w:tcBorders>
            <w:shd w:val="clear" w:color="auto" w:fill="FFFFFF"/>
          </w:tcPr>
          <w:p w14:paraId="0E2F2EB1" w14:textId="77777777" w:rsidR="00824DB0" w:rsidRPr="00263706" w:rsidRDefault="00824DB0" w:rsidP="00C45AC3">
            <w:pPr>
              <w:ind w:firstLine="22"/>
              <w:rPr>
                <w:rFonts w:ascii="Verdana" w:eastAsia="Calibri" w:hAnsi="Verdana"/>
                <w:kern w:val="2"/>
                <w:sz w:val="20"/>
                <w:szCs w:val="20"/>
                <w:lang w:eastAsia="en-US"/>
              </w:rPr>
            </w:pPr>
            <w:r w:rsidRPr="00263706">
              <w:rPr>
                <w:rFonts w:ascii="Verdana" w:eastAsia="Calibri" w:hAnsi="Verdana"/>
                <w:kern w:val="2"/>
                <w:sz w:val="20"/>
                <w:szCs w:val="20"/>
                <w:lang w:eastAsia="en-US"/>
              </w:rPr>
              <w:t xml:space="preserve">Nutiesta dviračių ir pėsčiųjų takų </w:t>
            </w:r>
          </w:p>
        </w:tc>
        <w:tc>
          <w:tcPr>
            <w:tcW w:w="921" w:type="pct"/>
            <w:tcBorders>
              <w:top w:val="single" w:sz="4" w:space="0" w:color="000000"/>
              <w:left w:val="nil"/>
              <w:bottom w:val="nil"/>
              <w:right w:val="single" w:sz="8" w:space="0" w:color="auto"/>
            </w:tcBorders>
            <w:shd w:val="clear" w:color="auto" w:fill="FFFFFF"/>
          </w:tcPr>
          <w:p w14:paraId="431EF4DF" w14:textId="77777777" w:rsidR="00824DB0" w:rsidRPr="00263706" w:rsidRDefault="00824DB0" w:rsidP="00C45AC3">
            <w:pPr>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km.</w:t>
            </w:r>
          </w:p>
        </w:tc>
        <w:tc>
          <w:tcPr>
            <w:tcW w:w="578" w:type="pct"/>
            <w:tcBorders>
              <w:top w:val="single" w:sz="4" w:space="0" w:color="000000"/>
              <w:left w:val="nil"/>
              <w:bottom w:val="nil"/>
              <w:right w:val="single" w:sz="8" w:space="0" w:color="auto"/>
            </w:tcBorders>
            <w:shd w:val="clear" w:color="auto" w:fill="FFFFFF"/>
            <w:vAlign w:val="center"/>
          </w:tcPr>
          <w:p w14:paraId="15A4EE2C" w14:textId="2384A055" w:rsidR="00824DB0" w:rsidRPr="00263706" w:rsidRDefault="00BF1ED8" w:rsidP="00C45AC3">
            <w:pPr>
              <w:jc w:val="center"/>
              <w:rPr>
                <w:rFonts w:ascii="Verdana" w:eastAsia="Calibri" w:hAnsi="Verdana"/>
                <w:kern w:val="2"/>
                <w:sz w:val="20"/>
                <w:szCs w:val="20"/>
                <w:lang w:eastAsia="en-US"/>
              </w:rPr>
            </w:pPr>
            <w:r w:rsidRPr="00263706">
              <w:rPr>
                <w:rFonts w:ascii="Verdana" w:hAnsi="Verdana"/>
                <w:sz w:val="20"/>
                <w:szCs w:val="20"/>
              </w:rPr>
              <w:t>5,4</w:t>
            </w:r>
          </w:p>
        </w:tc>
        <w:tc>
          <w:tcPr>
            <w:tcW w:w="619" w:type="pct"/>
            <w:tcBorders>
              <w:top w:val="single" w:sz="4" w:space="0" w:color="000000"/>
              <w:left w:val="nil"/>
              <w:bottom w:val="nil"/>
              <w:right w:val="single" w:sz="8" w:space="0" w:color="auto"/>
            </w:tcBorders>
            <w:shd w:val="clear" w:color="auto" w:fill="FFFFFF"/>
            <w:vAlign w:val="center"/>
          </w:tcPr>
          <w:p w14:paraId="7351DBAF" w14:textId="2375862B" w:rsidR="00824DB0" w:rsidRPr="00263706" w:rsidRDefault="00BF1ED8" w:rsidP="00C45AC3">
            <w:pPr>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4,45</w:t>
            </w:r>
          </w:p>
        </w:tc>
        <w:tc>
          <w:tcPr>
            <w:tcW w:w="573" w:type="pct"/>
            <w:tcBorders>
              <w:top w:val="single" w:sz="4" w:space="0" w:color="000000"/>
              <w:left w:val="nil"/>
              <w:bottom w:val="nil"/>
              <w:right w:val="single" w:sz="8" w:space="0" w:color="auto"/>
            </w:tcBorders>
            <w:shd w:val="clear" w:color="auto" w:fill="FFFFFF"/>
            <w:vAlign w:val="center"/>
          </w:tcPr>
          <w:p w14:paraId="2665B047" w14:textId="57F81386" w:rsidR="00824DB0" w:rsidRPr="00263706" w:rsidRDefault="00BF1ED8" w:rsidP="00C45AC3">
            <w:pPr>
              <w:ind w:hanging="252"/>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1,15</w:t>
            </w:r>
          </w:p>
        </w:tc>
      </w:tr>
      <w:tr w:rsidR="00824DB0" w:rsidRPr="00263706" w14:paraId="4E057D14"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single" w:sz="4" w:space="0" w:color="000000"/>
              <w:right w:val="single" w:sz="8" w:space="0" w:color="auto"/>
            </w:tcBorders>
            <w:shd w:val="clear" w:color="auto" w:fill="FFFFFF"/>
          </w:tcPr>
          <w:p w14:paraId="7481D9DF" w14:textId="77777777" w:rsidR="00824DB0" w:rsidRPr="00263706" w:rsidRDefault="00824DB0" w:rsidP="00C45AC3">
            <w:pPr>
              <w:ind w:firstLine="22"/>
              <w:rPr>
                <w:rFonts w:ascii="Verdana" w:eastAsia="Calibri" w:hAnsi="Verdana"/>
                <w:kern w:val="2"/>
                <w:sz w:val="20"/>
                <w:szCs w:val="20"/>
                <w:lang w:eastAsia="en-US"/>
              </w:rPr>
            </w:pPr>
            <w:r w:rsidRPr="00263706">
              <w:rPr>
                <w:rFonts w:ascii="Verdana" w:eastAsia="Calibri" w:hAnsi="Verdana"/>
                <w:kern w:val="2"/>
                <w:sz w:val="20"/>
                <w:szCs w:val="20"/>
                <w:lang w:eastAsia="en-US"/>
              </w:rPr>
              <w:t>Rekonstruota sankryžų</w:t>
            </w:r>
          </w:p>
        </w:tc>
        <w:tc>
          <w:tcPr>
            <w:tcW w:w="921" w:type="pct"/>
            <w:tcBorders>
              <w:top w:val="single" w:sz="4" w:space="0" w:color="000000"/>
              <w:left w:val="nil"/>
              <w:bottom w:val="single" w:sz="4" w:space="0" w:color="000000"/>
              <w:right w:val="single" w:sz="8" w:space="0" w:color="auto"/>
            </w:tcBorders>
            <w:shd w:val="clear" w:color="auto" w:fill="FFFFFF"/>
          </w:tcPr>
          <w:p w14:paraId="34902D2F" w14:textId="77777777" w:rsidR="00824DB0" w:rsidRPr="00263706" w:rsidRDefault="00824DB0" w:rsidP="00C45AC3">
            <w:pPr>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vnt.</w:t>
            </w:r>
          </w:p>
        </w:tc>
        <w:tc>
          <w:tcPr>
            <w:tcW w:w="578" w:type="pct"/>
            <w:tcBorders>
              <w:top w:val="single" w:sz="4" w:space="0" w:color="000000"/>
              <w:left w:val="nil"/>
              <w:bottom w:val="single" w:sz="4" w:space="0" w:color="000000"/>
              <w:right w:val="single" w:sz="8" w:space="0" w:color="auto"/>
            </w:tcBorders>
            <w:shd w:val="clear" w:color="auto" w:fill="FFFFFF"/>
            <w:vAlign w:val="center"/>
          </w:tcPr>
          <w:p w14:paraId="1A223094" w14:textId="40472952" w:rsidR="00824DB0" w:rsidRPr="00263706" w:rsidRDefault="00BF1ED8" w:rsidP="00C45AC3">
            <w:pPr>
              <w:jc w:val="center"/>
              <w:rPr>
                <w:rFonts w:ascii="Verdana" w:eastAsia="Calibri" w:hAnsi="Verdana"/>
                <w:kern w:val="2"/>
                <w:sz w:val="20"/>
                <w:szCs w:val="20"/>
                <w:lang w:eastAsia="en-US"/>
              </w:rPr>
            </w:pPr>
            <w:r w:rsidRPr="00263706">
              <w:rPr>
                <w:rFonts w:ascii="Verdana" w:hAnsi="Verdana"/>
                <w:sz w:val="20"/>
                <w:szCs w:val="20"/>
              </w:rPr>
              <w:t>0</w:t>
            </w:r>
          </w:p>
        </w:tc>
        <w:tc>
          <w:tcPr>
            <w:tcW w:w="619" w:type="pct"/>
            <w:tcBorders>
              <w:top w:val="single" w:sz="4" w:space="0" w:color="000000"/>
              <w:left w:val="nil"/>
              <w:bottom w:val="single" w:sz="4" w:space="0" w:color="000000"/>
              <w:right w:val="single" w:sz="8" w:space="0" w:color="auto"/>
            </w:tcBorders>
            <w:shd w:val="clear" w:color="auto" w:fill="FFFFFF"/>
            <w:vAlign w:val="center"/>
          </w:tcPr>
          <w:p w14:paraId="2CAE62B3" w14:textId="77777777" w:rsidR="00824DB0" w:rsidRPr="00263706" w:rsidRDefault="00824DB0" w:rsidP="00C45AC3">
            <w:pPr>
              <w:jc w:val="center"/>
              <w:rPr>
                <w:rFonts w:ascii="Verdana" w:eastAsia="Calibri" w:hAnsi="Verdana"/>
                <w:kern w:val="2"/>
                <w:sz w:val="20"/>
                <w:szCs w:val="20"/>
                <w:lang w:eastAsia="en-US"/>
              </w:rPr>
            </w:pPr>
            <w:r w:rsidRPr="00263706">
              <w:rPr>
                <w:rFonts w:ascii="Verdana" w:hAnsi="Verdana"/>
                <w:sz w:val="20"/>
                <w:szCs w:val="20"/>
              </w:rPr>
              <w:t>0</w:t>
            </w:r>
          </w:p>
        </w:tc>
        <w:tc>
          <w:tcPr>
            <w:tcW w:w="573" w:type="pct"/>
            <w:tcBorders>
              <w:top w:val="single" w:sz="4" w:space="0" w:color="000000"/>
              <w:left w:val="nil"/>
              <w:bottom w:val="single" w:sz="4" w:space="0" w:color="000000"/>
              <w:right w:val="single" w:sz="8" w:space="0" w:color="auto"/>
            </w:tcBorders>
            <w:shd w:val="clear" w:color="auto" w:fill="FFFFFF"/>
            <w:vAlign w:val="center"/>
          </w:tcPr>
          <w:p w14:paraId="390D4B10" w14:textId="4882A44E" w:rsidR="00824DB0" w:rsidRPr="00263706" w:rsidRDefault="00BF1ED8" w:rsidP="00C45AC3">
            <w:pPr>
              <w:ind w:hanging="252"/>
              <w:jc w:val="center"/>
              <w:rPr>
                <w:rFonts w:ascii="Verdana" w:eastAsia="Calibri" w:hAnsi="Verdana"/>
                <w:kern w:val="2"/>
                <w:sz w:val="20"/>
                <w:szCs w:val="20"/>
                <w:lang w:eastAsia="en-US"/>
              </w:rPr>
            </w:pPr>
            <w:r w:rsidRPr="00263706">
              <w:rPr>
                <w:rFonts w:ascii="Verdana" w:hAnsi="Verdana"/>
                <w:sz w:val="20"/>
                <w:szCs w:val="20"/>
              </w:rPr>
              <w:t>4</w:t>
            </w:r>
          </w:p>
        </w:tc>
      </w:tr>
      <w:tr w:rsidR="00824DB0" w:rsidRPr="00263706" w14:paraId="09535350"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single" w:sz="4" w:space="0" w:color="000000"/>
              <w:right w:val="single" w:sz="8" w:space="0" w:color="auto"/>
            </w:tcBorders>
            <w:shd w:val="clear" w:color="auto" w:fill="FFFFFF"/>
          </w:tcPr>
          <w:p w14:paraId="439C410E" w14:textId="77777777" w:rsidR="00824DB0" w:rsidRPr="00263706" w:rsidRDefault="00824DB0" w:rsidP="00C45AC3">
            <w:pPr>
              <w:ind w:firstLine="22"/>
              <w:rPr>
                <w:rFonts w:ascii="Verdana" w:eastAsia="Calibri" w:hAnsi="Verdana"/>
                <w:kern w:val="2"/>
                <w:sz w:val="20"/>
                <w:szCs w:val="20"/>
                <w:lang w:eastAsia="en-US"/>
              </w:rPr>
            </w:pPr>
            <w:r w:rsidRPr="00263706">
              <w:rPr>
                <w:rFonts w:ascii="Verdana" w:eastAsia="Calibri" w:hAnsi="Verdana"/>
                <w:kern w:val="2"/>
                <w:sz w:val="20"/>
                <w:szCs w:val="20"/>
                <w:lang w:eastAsia="en-US"/>
              </w:rPr>
              <w:t>Pastatytas naujas tiltas, vnt.</w:t>
            </w:r>
          </w:p>
        </w:tc>
        <w:tc>
          <w:tcPr>
            <w:tcW w:w="921" w:type="pct"/>
            <w:tcBorders>
              <w:top w:val="single" w:sz="4" w:space="0" w:color="000000"/>
              <w:left w:val="nil"/>
              <w:bottom w:val="single" w:sz="4" w:space="0" w:color="000000"/>
              <w:right w:val="single" w:sz="8" w:space="0" w:color="auto"/>
            </w:tcBorders>
            <w:shd w:val="clear" w:color="auto" w:fill="FFFFFF"/>
          </w:tcPr>
          <w:p w14:paraId="5C78994A" w14:textId="77777777" w:rsidR="00824DB0" w:rsidRPr="00263706" w:rsidRDefault="00824DB0" w:rsidP="00C45AC3">
            <w:pPr>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vnt.</w:t>
            </w:r>
          </w:p>
        </w:tc>
        <w:tc>
          <w:tcPr>
            <w:tcW w:w="578" w:type="pct"/>
            <w:tcBorders>
              <w:top w:val="single" w:sz="4" w:space="0" w:color="000000"/>
              <w:left w:val="nil"/>
              <w:bottom w:val="single" w:sz="4" w:space="0" w:color="000000"/>
              <w:right w:val="single" w:sz="8" w:space="0" w:color="auto"/>
            </w:tcBorders>
            <w:shd w:val="clear" w:color="auto" w:fill="FFFFFF"/>
            <w:vAlign w:val="center"/>
          </w:tcPr>
          <w:p w14:paraId="199D989B" w14:textId="77777777" w:rsidR="00824DB0" w:rsidRPr="00263706" w:rsidRDefault="00824DB0" w:rsidP="00C45AC3">
            <w:pPr>
              <w:jc w:val="center"/>
              <w:rPr>
                <w:rFonts w:ascii="Verdana" w:eastAsia="Calibri" w:hAnsi="Verdana"/>
                <w:kern w:val="2"/>
                <w:sz w:val="20"/>
                <w:szCs w:val="20"/>
                <w:lang w:eastAsia="en-US"/>
              </w:rPr>
            </w:pPr>
            <w:r w:rsidRPr="00263706">
              <w:rPr>
                <w:rFonts w:ascii="Verdana" w:hAnsi="Verdana"/>
                <w:sz w:val="20"/>
                <w:szCs w:val="20"/>
              </w:rPr>
              <w:t>0</w:t>
            </w:r>
          </w:p>
        </w:tc>
        <w:tc>
          <w:tcPr>
            <w:tcW w:w="619" w:type="pct"/>
            <w:tcBorders>
              <w:top w:val="single" w:sz="4" w:space="0" w:color="000000"/>
              <w:left w:val="nil"/>
              <w:bottom w:val="single" w:sz="4" w:space="0" w:color="000000"/>
              <w:right w:val="single" w:sz="8" w:space="0" w:color="auto"/>
            </w:tcBorders>
            <w:shd w:val="clear" w:color="auto" w:fill="FFFFFF"/>
            <w:vAlign w:val="center"/>
          </w:tcPr>
          <w:p w14:paraId="4DF43B4A" w14:textId="542C2103" w:rsidR="00824DB0" w:rsidRPr="00263706" w:rsidRDefault="00BF1ED8" w:rsidP="00C45AC3">
            <w:pPr>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0</w:t>
            </w:r>
          </w:p>
        </w:tc>
        <w:tc>
          <w:tcPr>
            <w:tcW w:w="573" w:type="pct"/>
            <w:tcBorders>
              <w:top w:val="single" w:sz="4" w:space="0" w:color="000000"/>
              <w:left w:val="nil"/>
              <w:bottom w:val="single" w:sz="4" w:space="0" w:color="000000"/>
              <w:right w:val="single" w:sz="8" w:space="0" w:color="auto"/>
            </w:tcBorders>
            <w:shd w:val="clear" w:color="auto" w:fill="FFFFFF"/>
            <w:vAlign w:val="center"/>
          </w:tcPr>
          <w:p w14:paraId="2D935C94" w14:textId="32FF593F" w:rsidR="00824DB0" w:rsidRPr="00263706" w:rsidRDefault="00BF1ED8" w:rsidP="00C45AC3">
            <w:pPr>
              <w:ind w:hanging="252"/>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1</w:t>
            </w:r>
          </w:p>
        </w:tc>
      </w:tr>
      <w:tr w:rsidR="00824DB0" w:rsidRPr="00FC4DF0" w14:paraId="3E7EBFE3" w14:textId="77777777" w:rsidTr="00B55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c>
          <w:tcPr>
            <w:tcW w:w="2309" w:type="pct"/>
            <w:tcBorders>
              <w:top w:val="single" w:sz="4" w:space="0" w:color="000000"/>
              <w:left w:val="single" w:sz="8" w:space="0" w:color="auto"/>
              <w:bottom w:val="single" w:sz="4" w:space="0" w:color="000000"/>
              <w:right w:val="single" w:sz="8" w:space="0" w:color="auto"/>
            </w:tcBorders>
            <w:shd w:val="clear" w:color="auto" w:fill="FFFFFF"/>
          </w:tcPr>
          <w:p w14:paraId="5CAFEAB8" w14:textId="77777777" w:rsidR="00824DB0" w:rsidRPr="00263706" w:rsidRDefault="00824DB0" w:rsidP="00C45AC3">
            <w:pPr>
              <w:ind w:firstLine="22"/>
              <w:rPr>
                <w:rFonts w:ascii="Verdana" w:eastAsia="Calibri" w:hAnsi="Verdana"/>
                <w:kern w:val="2"/>
                <w:sz w:val="20"/>
                <w:szCs w:val="20"/>
                <w:lang w:eastAsia="en-US"/>
              </w:rPr>
            </w:pPr>
            <w:r w:rsidRPr="00263706">
              <w:rPr>
                <w:rFonts w:ascii="Verdana" w:eastAsia="Calibri" w:hAnsi="Verdana"/>
                <w:kern w:val="2"/>
                <w:sz w:val="20"/>
                <w:szCs w:val="20"/>
                <w:lang w:eastAsia="en-US"/>
              </w:rPr>
              <w:t>Rekonstruotų, kapitaliai suremontuotų gatvių ilgis</w:t>
            </w:r>
          </w:p>
        </w:tc>
        <w:tc>
          <w:tcPr>
            <w:tcW w:w="921" w:type="pct"/>
            <w:tcBorders>
              <w:top w:val="single" w:sz="4" w:space="0" w:color="000000"/>
              <w:left w:val="nil"/>
              <w:bottom w:val="single" w:sz="4" w:space="0" w:color="000000"/>
              <w:right w:val="single" w:sz="8" w:space="0" w:color="auto"/>
            </w:tcBorders>
            <w:shd w:val="clear" w:color="auto" w:fill="FFFFFF"/>
          </w:tcPr>
          <w:p w14:paraId="63CC79B2" w14:textId="77777777" w:rsidR="00824DB0" w:rsidRPr="00263706" w:rsidRDefault="00824DB0" w:rsidP="00C45AC3">
            <w:pPr>
              <w:jc w:val="center"/>
              <w:rPr>
                <w:rFonts w:ascii="Verdana" w:eastAsia="Calibri" w:hAnsi="Verdana"/>
                <w:kern w:val="2"/>
                <w:sz w:val="20"/>
                <w:szCs w:val="20"/>
                <w:lang w:eastAsia="en-US"/>
              </w:rPr>
            </w:pPr>
            <w:r w:rsidRPr="00263706">
              <w:rPr>
                <w:rFonts w:ascii="Verdana" w:eastAsia="Calibri" w:hAnsi="Verdana"/>
                <w:kern w:val="2"/>
                <w:sz w:val="20"/>
                <w:szCs w:val="20"/>
                <w:lang w:eastAsia="en-US"/>
              </w:rPr>
              <w:t>km.</w:t>
            </w:r>
          </w:p>
        </w:tc>
        <w:tc>
          <w:tcPr>
            <w:tcW w:w="578" w:type="pct"/>
            <w:tcBorders>
              <w:top w:val="single" w:sz="4" w:space="0" w:color="000000"/>
              <w:left w:val="nil"/>
              <w:bottom w:val="single" w:sz="4" w:space="0" w:color="000000"/>
              <w:right w:val="single" w:sz="8" w:space="0" w:color="auto"/>
            </w:tcBorders>
            <w:shd w:val="clear" w:color="auto" w:fill="FFFFFF"/>
            <w:vAlign w:val="center"/>
          </w:tcPr>
          <w:p w14:paraId="36658E3C" w14:textId="180669EA" w:rsidR="00824DB0" w:rsidRPr="00263706" w:rsidRDefault="00BF1ED8" w:rsidP="00C45AC3">
            <w:pPr>
              <w:jc w:val="center"/>
              <w:rPr>
                <w:rFonts w:ascii="Verdana" w:eastAsia="Calibri" w:hAnsi="Verdana"/>
                <w:kern w:val="2"/>
                <w:sz w:val="20"/>
                <w:szCs w:val="20"/>
                <w:lang w:eastAsia="en-US"/>
              </w:rPr>
            </w:pPr>
            <w:r w:rsidRPr="00263706">
              <w:rPr>
                <w:rFonts w:ascii="Verdana" w:hAnsi="Verdana"/>
                <w:sz w:val="20"/>
                <w:szCs w:val="20"/>
              </w:rPr>
              <w:t>0,35</w:t>
            </w:r>
          </w:p>
        </w:tc>
        <w:tc>
          <w:tcPr>
            <w:tcW w:w="619" w:type="pct"/>
            <w:tcBorders>
              <w:top w:val="single" w:sz="4" w:space="0" w:color="000000"/>
              <w:left w:val="nil"/>
              <w:bottom w:val="single" w:sz="4" w:space="0" w:color="000000"/>
              <w:right w:val="single" w:sz="8" w:space="0" w:color="auto"/>
            </w:tcBorders>
            <w:shd w:val="clear" w:color="auto" w:fill="FFFFFF"/>
            <w:vAlign w:val="center"/>
          </w:tcPr>
          <w:p w14:paraId="710E7533" w14:textId="0155D4C7" w:rsidR="00824DB0" w:rsidRPr="00263706" w:rsidRDefault="00824DB0" w:rsidP="00C45AC3">
            <w:pPr>
              <w:jc w:val="center"/>
              <w:rPr>
                <w:rFonts w:ascii="Verdana" w:eastAsia="Calibri" w:hAnsi="Verdana"/>
                <w:kern w:val="2"/>
                <w:sz w:val="20"/>
                <w:szCs w:val="20"/>
                <w:lang w:eastAsia="en-US"/>
              </w:rPr>
            </w:pPr>
            <w:r w:rsidRPr="00263706">
              <w:rPr>
                <w:rFonts w:ascii="Verdana" w:hAnsi="Verdana"/>
                <w:sz w:val="20"/>
                <w:szCs w:val="20"/>
              </w:rPr>
              <w:t>1,</w:t>
            </w:r>
            <w:r w:rsidR="00BF1ED8" w:rsidRPr="00263706">
              <w:rPr>
                <w:rFonts w:ascii="Verdana" w:hAnsi="Verdana"/>
                <w:sz w:val="20"/>
                <w:szCs w:val="20"/>
              </w:rPr>
              <w:t>2</w:t>
            </w:r>
          </w:p>
        </w:tc>
        <w:tc>
          <w:tcPr>
            <w:tcW w:w="573" w:type="pct"/>
            <w:tcBorders>
              <w:top w:val="single" w:sz="4" w:space="0" w:color="000000"/>
              <w:left w:val="nil"/>
              <w:bottom w:val="single" w:sz="4" w:space="0" w:color="000000"/>
              <w:right w:val="single" w:sz="8" w:space="0" w:color="auto"/>
            </w:tcBorders>
            <w:shd w:val="clear" w:color="auto" w:fill="FFFFFF"/>
            <w:vAlign w:val="center"/>
          </w:tcPr>
          <w:p w14:paraId="52B32AD3" w14:textId="5C6DBCD4" w:rsidR="00824DB0" w:rsidRPr="006E465F" w:rsidRDefault="00BF1ED8" w:rsidP="00C45AC3">
            <w:pPr>
              <w:ind w:hanging="252"/>
              <w:jc w:val="center"/>
              <w:rPr>
                <w:rFonts w:ascii="Verdana" w:eastAsia="Calibri" w:hAnsi="Verdana"/>
                <w:kern w:val="2"/>
                <w:sz w:val="20"/>
                <w:szCs w:val="20"/>
                <w:lang w:eastAsia="en-US"/>
              </w:rPr>
            </w:pPr>
            <w:r w:rsidRPr="00263706">
              <w:rPr>
                <w:rFonts w:ascii="Verdana" w:hAnsi="Verdana"/>
                <w:sz w:val="20"/>
                <w:szCs w:val="20"/>
              </w:rPr>
              <w:t>0</w:t>
            </w:r>
          </w:p>
        </w:tc>
      </w:tr>
      <w:bookmarkEnd w:id="13"/>
    </w:tbl>
    <w:p w14:paraId="1F943C23" w14:textId="77777777" w:rsidR="00824DB0" w:rsidRPr="00FC4DF0" w:rsidRDefault="00824DB0" w:rsidP="002C4403">
      <w:pPr>
        <w:widowControl w:val="0"/>
        <w:spacing w:line="276" w:lineRule="auto"/>
        <w:rPr>
          <w:rFonts w:ascii="Verdana" w:hAnsi="Verdana"/>
          <w:b/>
          <w:bCs/>
          <w:sz w:val="20"/>
          <w:szCs w:val="20"/>
        </w:rPr>
      </w:pPr>
    </w:p>
    <w:p w14:paraId="14D3C7EF" w14:textId="77777777" w:rsidR="00824DB0" w:rsidRPr="006C29F4" w:rsidRDefault="00824DB0" w:rsidP="00B6331A">
      <w:pPr>
        <w:widowControl w:val="0"/>
        <w:spacing w:line="276" w:lineRule="auto"/>
        <w:jc w:val="center"/>
        <w:rPr>
          <w:b/>
          <w:bCs/>
        </w:rPr>
      </w:pPr>
      <w:r w:rsidRPr="00D6616A">
        <w:rPr>
          <w:rFonts w:ascii="Verdana" w:hAnsi="Verdana"/>
          <w:b/>
          <w:bCs/>
          <w:color w:val="FF0000"/>
        </w:rPr>
        <w:br w:type="page"/>
      </w:r>
    </w:p>
    <w:p w14:paraId="1BA9DEAA" w14:textId="77777777" w:rsidR="00824DB0" w:rsidRPr="005846EB" w:rsidRDefault="00824DB0" w:rsidP="00B6331A">
      <w:pPr>
        <w:widowControl w:val="0"/>
        <w:spacing w:line="276" w:lineRule="auto"/>
        <w:jc w:val="center"/>
        <w:rPr>
          <w:rFonts w:ascii="Verdana" w:hAnsi="Verdana"/>
          <w:b/>
          <w:bCs/>
        </w:rPr>
      </w:pPr>
      <w:r w:rsidRPr="005846EB">
        <w:rPr>
          <w:rFonts w:ascii="Verdana" w:hAnsi="Verdana"/>
          <w:b/>
          <w:bCs/>
        </w:rPr>
        <w:lastRenderedPageBreak/>
        <w:t>IV SKYRIUS</w:t>
      </w:r>
    </w:p>
    <w:p w14:paraId="5ECFD422" w14:textId="77777777" w:rsidR="00824DB0" w:rsidRPr="005846EB" w:rsidRDefault="00824DB0" w:rsidP="00B6331A">
      <w:pPr>
        <w:jc w:val="center"/>
        <w:rPr>
          <w:rFonts w:ascii="Verdana" w:hAnsi="Verdana"/>
          <w:b/>
          <w:bCs/>
          <w:color w:val="000000"/>
        </w:rPr>
      </w:pPr>
      <w:r w:rsidRPr="005846EB">
        <w:rPr>
          <w:rFonts w:ascii="Verdana" w:hAnsi="Verdana"/>
          <w:b/>
          <w:bCs/>
          <w:color w:val="000000"/>
        </w:rPr>
        <w:t>PROGRAMOS</w:t>
      </w:r>
    </w:p>
    <w:p w14:paraId="6609F4EA" w14:textId="77777777" w:rsidR="00824DB0" w:rsidRPr="005846EB" w:rsidRDefault="00824DB0" w:rsidP="005F7428">
      <w:pPr>
        <w:widowControl w:val="0"/>
        <w:spacing w:line="276" w:lineRule="auto"/>
        <w:rPr>
          <w:rFonts w:ascii="Verdana" w:hAnsi="Verdana"/>
          <w:i/>
          <w:color w:val="808080"/>
        </w:rPr>
      </w:pPr>
    </w:p>
    <w:p w14:paraId="2705A9AC" w14:textId="77777777" w:rsidR="00824DB0" w:rsidRPr="005846EB" w:rsidRDefault="00824DB0" w:rsidP="005F7428">
      <w:pPr>
        <w:spacing w:line="276" w:lineRule="auto"/>
        <w:rPr>
          <w:rFonts w:ascii="Verdana" w:hAnsi="Verdana"/>
          <w:b/>
          <w:sz w:val="22"/>
          <w:szCs w:val="22"/>
        </w:rPr>
      </w:pPr>
      <w:r>
        <w:rPr>
          <w:rFonts w:ascii="Verdana" w:hAnsi="Verdana"/>
          <w:b/>
          <w:sz w:val="22"/>
          <w:szCs w:val="22"/>
        </w:rPr>
        <w:t>3</w:t>
      </w:r>
      <w:r w:rsidRPr="005846EB">
        <w:rPr>
          <w:rFonts w:ascii="Verdana" w:hAnsi="Verdana"/>
          <w:b/>
          <w:sz w:val="22"/>
          <w:szCs w:val="22"/>
        </w:rPr>
        <w:t xml:space="preserve"> lentelė. Savivaldybės strateginio veiklos plano programos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1148"/>
        <w:gridCol w:w="1664"/>
        <w:gridCol w:w="4812"/>
      </w:tblGrid>
      <w:tr w:rsidR="00824DB0" w:rsidRPr="00C45F5A" w14:paraId="01E8207C" w14:textId="77777777">
        <w:trPr>
          <w:trHeight w:val="888"/>
        </w:trPr>
        <w:tc>
          <w:tcPr>
            <w:tcW w:w="1041" w:type="pct"/>
            <w:shd w:val="clear" w:color="auto" w:fill="DEEAF6"/>
            <w:vAlign w:val="center"/>
          </w:tcPr>
          <w:p w14:paraId="1F4AFE35" w14:textId="77777777" w:rsidR="00824DB0" w:rsidRPr="00C45F5A" w:rsidRDefault="00824DB0" w:rsidP="005F7428">
            <w:pPr>
              <w:spacing w:line="276" w:lineRule="auto"/>
              <w:jc w:val="center"/>
              <w:rPr>
                <w:rFonts w:ascii="Verdana" w:hAnsi="Verdana"/>
                <w:b/>
                <w:sz w:val="20"/>
                <w:szCs w:val="20"/>
              </w:rPr>
            </w:pPr>
            <w:r w:rsidRPr="00C45F5A">
              <w:rPr>
                <w:rFonts w:ascii="Verdana" w:hAnsi="Verdana"/>
                <w:b/>
                <w:sz w:val="20"/>
                <w:szCs w:val="20"/>
              </w:rPr>
              <w:t>Marijampolės savivaldybės plėtros prioritetai</w:t>
            </w:r>
          </w:p>
        </w:tc>
        <w:tc>
          <w:tcPr>
            <w:tcW w:w="596" w:type="pct"/>
            <w:shd w:val="clear" w:color="auto" w:fill="DEEAF6"/>
            <w:vAlign w:val="center"/>
          </w:tcPr>
          <w:p w14:paraId="1B06FF1D" w14:textId="77777777" w:rsidR="00824DB0" w:rsidRPr="00C45F5A" w:rsidRDefault="00824DB0" w:rsidP="005F7428">
            <w:pPr>
              <w:spacing w:line="276" w:lineRule="auto"/>
              <w:jc w:val="center"/>
              <w:rPr>
                <w:rFonts w:ascii="Verdana" w:hAnsi="Verdana"/>
                <w:b/>
                <w:sz w:val="20"/>
                <w:szCs w:val="20"/>
              </w:rPr>
            </w:pPr>
            <w:r w:rsidRPr="00C45F5A">
              <w:rPr>
                <w:rFonts w:ascii="Verdana" w:hAnsi="Verdana"/>
                <w:b/>
                <w:sz w:val="20"/>
                <w:szCs w:val="20"/>
              </w:rPr>
              <w:t>Programos kodas</w:t>
            </w:r>
          </w:p>
        </w:tc>
        <w:tc>
          <w:tcPr>
            <w:tcW w:w="864" w:type="pct"/>
            <w:shd w:val="clear" w:color="auto" w:fill="DEEAF6"/>
            <w:vAlign w:val="center"/>
          </w:tcPr>
          <w:p w14:paraId="7675B66D" w14:textId="77777777" w:rsidR="00824DB0" w:rsidRPr="00C45F5A" w:rsidRDefault="00824DB0" w:rsidP="005F7428">
            <w:pPr>
              <w:spacing w:line="276" w:lineRule="auto"/>
              <w:jc w:val="center"/>
              <w:rPr>
                <w:rFonts w:ascii="Verdana" w:hAnsi="Verdana"/>
                <w:b/>
                <w:sz w:val="20"/>
                <w:szCs w:val="20"/>
              </w:rPr>
            </w:pPr>
            <w:r w:rsidRPr="00C45F5A">
              <w:rPr>
                <w:rFonts w:ascii="Verdana" w:hAnsi="Verdana"/>
                <w:b/>
                <w:sz w:val="20"/>
                <w:szCs w:val="20"/>
              </w:rPr>
              <w:t>Programos pavadinimas</w:t>
            </w:r>
          </w:p>
        </w:tc>
        <w:tc>
          <w:tcPr>
            <w:tcW w:w="2499" w:type="pct"/>
            <w:shd w:val="clear" w:color="auto" w:fill="DEEAF6"/>
            <w:vAlign w:val="center"/>
          </w:tcPr>
          <w:p w14:paraId="1CE46AF6" w14:textId="77777777" w:rsidR="00824DB0" w:rsidRPr="00C45F5A" w:rsidRDefault="00824DB0" w:rsidP="005F7428">
            <w:pPr>
              <w:spacing w:line="276" w:lineRule="auto"/>
              <w:jc w:val="center"/>
              <w:rPr>
                <w:rFonts w:ascii="Verdana" w:hAnsi="Verdana"/>
                <w:b/>
                <w:sz w:val="20"/>
                <w:szCs w:val="20"/>
              </w:rPr>
            </w:pPr>
            <w:r w:rsidRPr="00C45F5A">
              <w:rPr>
                <w:rFonts w:ascii="Verdana" w:hAnsi="Verdana"/>
                <w:b/>
                <w:sz w:val="20"/>
                <w:szCs w:val="20"/>
              </w:rPr>
              <w:t>Programos koordinatorius</w:t>
            </w:r>
          </w:p>
        </w:tc>
      </w:tr>
      <w:tr w:rsidR="00824DB0" w:rsidRPr="00C45F5A" w14:paraId="73D1978F" w14:textId="77777777" w:rsidTr="00343C36">
        <w:trPr>
          <w:trHeight w:val="91"/>
        </w:trPr>
        <w:tc>
          <w:tcPr>
            <w:tcW w:w="1041" w:type="pct"/>
            <w:vMerge w:val="restart"/>
            <w:vAlign w:val="center"/>
          </w:tcPr>
          <w:p w14:paraId="4132E29B"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1 PRIORITETAS. SUMANI IR SAUGI VISUOMENĖ</w:t>
            </w:r>
          </w:p>
        </w:tc>
        <w:tc>
          <w:tcPr>
            <w:tcW w:w="596" w:type="pct"/>
            <w:vAlign w:val="center"/>
          </w:tcPr>
          <w:p w14:paraId="582C1892"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01</w:t>
            </w:r>
          </w:p>
        </w:tc>
        <w:tc>
          <w:tcPr>
            <w:tcW w:w="864" w:type="pct"/>
            <w:vAlign w:val="center"/>
          </w:tcPr>
          <w:p w14:paraId="2EB775BA"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Sveikatos apsaugos programa</w:t>
            </w:r>
          </w:p>
        </w:tc>
        <w:tc>
          <w:tcPr>
            <w:tcW w:w="2499" w:type="pct"/>
            <w:vAlign w:val="center"/>
          </w:tcPr>
          <w:p w14:paraId="4F2C2E7F" w14:textId="77777777" w:rsidR="00824DB0" w:rsidRPr="00343C36" w:rsidRDefault="00824DB0" w:rsidP="00343C36">
            <w:pPr>
              <w:jc w:val="center"/>
            </w:pPr>
            <w:r w:rsidRPr="00343C36">
              <w:t xml:space="preserve">Marijampolės savivaldybės administracijos </w:t>
            </w:r>
            <w:r w:rsidRPr="00FC4EBB">
              <w:t>Sveikatos reikalų koordinatorė (vyriausioji specialistė)</w:t>
            </w:r>
            <w:r w:rsidRPr="00343C36">
              <w:t xml:space="preserve">Reda </w:t>
            </w:r>
            <w:proofErr w:type="spellStart"/>
            <w:r w:rsidRPr="00343C36">
              <w:t>Blaškevičienė</w:t>
            </w:r>
            <w:proofErr w:type="spellEnd"/>
          </w:p>
          <w:p w14:paraId="6D009460" w14:textId="77777777" w:rsidR="00824DB0" w:rsidRPr="00343C36" w:rsidRDefault="00824DB0" w:rsidP="00343C36">
            <w:pPr>
              <w:jc w:val="center"/>
            </w:pPr>
            <w:hyperlink r:id="rId10" w:history="1">
              <w:r w:rsidRPr="00343C36">
                <w:t>reda.blaskeviciene@marijampole.lt</w:t>
              </w:r>
            </w:hyperlink>
            <w:r w:rsidRPr="00343C36">
              <w:t xml:space="preserve">, </w:t>
            </w:r>
          </w:p>
          <w:p w14:paraId="4A4929B3" w14:textId="6FFCD276" w:rsidR="00824DB0" w:rsidRPr="00FC4EBB" w:rsidRDefault="00824DB0" w:rsidP="00343C36">
            <w:pPr>
              <w:spacing w:line="276" w:lineRule="auto"/>
              <w:jc w:val="center"/>
            </w:pPr>
            <w:r w:rsidRPr="00343C36">
              <w:t xml:space="preserve"> tel. </w:t>
            </w:r>
            <w:r>
              <w:t>+370 343</w:t>
            </w:r>
            <w:r w:rsidRPr="00343C36">
              <w:t xml:space="preserve"> 90 0</w:t>
            </w:r>
            <w:r w:rsidR="00C4072B">
              <w:t>97</w:t>
            </w:r>
          </w:p>
        </w:tc>
      </w:tr>
      <w:tr w:rsidR="00824DB0" w:rsidRPr="00C45F5A" w14:paraId="6522DA30" w14:textId="77777777" w:rsidTr="00343C36">
        <w:trPr>
          <w:trHeight w:val="91"/>
        </w:trPr>
        <w:tc>
          <w:tcPr>
            <w:tcW w:w="1041" w:type="pct"/>
            <w:vMerge/>
            <w:vAlign w:val="center"/>
          </w:tcPr>
          <w:p w14:paraId="4AB0397E" w14:textId="77777777" w:rsidR="00824DB0" w:rsidRPr="00C45F5A" w:rsidRDefault="00824DB0" w:rsidP="005F7428">
            <w:pPr>
              <w:spacing w:line="276" w:lineRule="auto"/>
              <w:jc w:val="center"/>
              <w:rPr>
                <w:rFonts w:ascii="Verdana" w:hAnsi="Verdana"/>
                <w:bCs/>
                <w:sz w:val="20"/>
                <w:szCs w:val="20"/>
              </w:rPr>
            </w:pPr>
          </w:p>
        </w:tc>
        <w:tc>
          <w:tcPr>
            <w:tcW w:w="596" w:type="pct"/>
            <w:vAlign w:val="center"/>
          </w:tcPr>
          <w:p w14:paraId="659A6A04"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02</w:t>
            </w:r>
          </w:p>
        </w:tc>
        <w:tc>
          <w:tcPr>
            <w:tcW w:w="864" w:type="pct"/>
            <w:vAlign w:val="center"/>
          </w:tcPr>
          <w:p w14:paraId="6FE21416"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Socialinės apsaugos programa</w:t>
            </w:r>
          </w:p>
        </w:tc>
        <w:tc>
          <w:tcPr>
            <w:tcW w:w="2499" w:type="pct"/>
            <w:vAlign w:val="center"/>
          </w:tcPr>
          <w:p w14:paraId="4F297AC4" w14:textId="77777777" w:rsidR="00824DB0" w:rsidRPr="00343C36" w:rsidRDefault="00824DB0" w:rsidP="00343C36">
            <w:pPr>
              <w:jc w:val="center"/>
            </w:pPr>
            <w:r w:rsidRPr="00343C36">
              <w:t xml:space="preserve">Marijampolės savivaldybės administracijos Piniginės paramos skyriaus vedėja </w:t>
            </w:r>
          </w:p>
          <w:p w14:paraId="055784E7" w14:textId="77777777" w:rsidR="00824DB0" w:rsidRPr="00343C36" w:rsidRDefault="00824DB0" w:rsidP="00343C36">
            <w:pPr>
              <w:jc w:val="center"/>
            </w:pPr>
            <w:r w:rsidRPr="00343C36">
              <w:t xml:space="preserve">Vida </w:t>
            </w:r>
            <w:proofErr w:type="spellStart"/>
            <w:r w:rsidRPr="00343C36">
              <w:t>Bružinskaitė</w:t>
            </w:r>
            <w:proofErr w:type="spellEnd"/>
          </w:p>
          <w:p w14:paraId="09924147" w14:textId="77777777" w:rsidR="00824DB0" w:rsidRPr="00343C36" w:rsidRDefault="00824DB0" w:rsidP="00343C36">
            <w:pPr>
              <w:jc w:val="center"/>
            </w:pPr>
            <w:hyperlink r:id="rId11" w:history="1">
              <w:r w:rsidRPr="00343C36">
                <w:t>vida.bruzinskaite@marijampole.lt</w:t>
              </w:r>
            </w:hyperlink>
            <w:r w:rsidRPr="00343C36">
              <w:t xml:space="preserve">, </w:t>
            </w:r>
          </w:p>
          <w:p w14:paraId="4ADEEC7A" w14:textId="77777777" w:rsidR="00824DB0" w:rsidRPr="00C45F5A" w:rsidRDefault="00824DB0" w:rsidP="00343C36">
            <w:pPr>
              <w:spacing w:line="276" w:lineRule="auto"/>
              <w:jc w:val="center"/>
              <w:rPr>
                <w:rFonts w:ascii="Verdana" w:hAnsi="Verdana"/>
                <w:bCs/>
                <w:sz w:val="20"/>
                <w:szCs w:val="20"/>
              </w:rPr>
            </w:pPr>
            <w:r w:rsidRPr="00343C36">
              <w:t xml:space="preserve">tel. </w:t>
            </w:r>
            <w:r>
              <w:t>+370 343</w:t>
            </w:r>
            <w:r w:rsidRPr="00343C36">
              <w:t xml:space="preserve"> 90 016</w:t>
            </w:r>
          </w:p>
        </w:tc>
      </w:tr>
      <w:tr w:rsidR="00824DB0" w:rsidRPr="00C45F5A" w14:paraId="1C708100" w14:textId="77777777" w:rsidTr="00343C36">
        <w:trPr>
          <w:trHeight w:val="91"/>
        </w:trPr>
        <w:tc>
          <w:tcPr>
            <w:tcW w:w="1041" w:type="pct"/>
            <w:vMerge/>
            <w:vAlign w:val="center"/>
          </w:tcPr>
          <w:p w14:paraId="0519436D" w14:textId="77777777" w:rsidR="00824DB0" w:rsidRPr="00C45F5A" w:rsidRDefault="00824DB0" w:rsidP="005F7428">
            <w:pPr>
              <w:spacing w:line="276" w:lineRule="auto"/>
              <w:jc w:val="center"/>
              <w:rPr>
                <w:rFonts w:ascii="Verdana" w:hAnsi="Verdana"/>
                <w:bCs/>
                <w:sz w:val="20"/>
                <w:szCs w:val="20"/>
              </w:rPr>
            </w:pPr>
          </w:p>
        </w:tc>
        <w:tc>
          <w:tcPr>
            <w:tcW w:w="596" w:type="pct"/>
            <w:vAlign w:val="center"/>
          </w:tcPr>
          <w:p w14:paraId="353C53DC"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03</w:t>
            </w:r>
          </w:p>
        </w:tc>
        <w:tc>
          <w:tcPr>
            <w:tcW w:w="864" w:type="pct"/>
            <w:vAlign w:val="center"/>
          </w:tcPr>
          <w:p w14:paraId="6669FFA7"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Švietimo programa</w:t>
            </w:r>
          </w:p>
        </w:tc>
        <w:tc>
          <w:tcPr>
            <w:tcW w:w="2499" w:type="pct"/>
            <w:vAlign w:val="center"/>
          </w:tcPr>
          <w:p w14:paraId="0B81969E" w14:textId="77777777" w:rsidR="00824DB0" w:rsidRDefault="00824DB0" w:rsidP="00343C36">
            <w:pPr>
              <w:jc w:val="center"/>
            </w:pPr>
            <w:r>
              <w:t xml:space="preserve">Marijampolės savivaldybės administracijos Švietimo, kultūros ir sporto skyriaus vyriausioji specialistė </w:t>
            </w:r>
          </w:p>
          <w:p w14:paraId="057BE2ED" w14:textId="77777777" w:rsidR="00824DB0" w:rsidRDefault="00824DB0" w:rsidP="00343C36">
            <w:pPr>
              <w:jc w:val="center"/>
            </w:pPr>
            <w:r>
              <w:t>Loreta Matusevičienė</w:t>
            </w:r>
          </w:p>
          <w:p w14:paraId="7CBD420F" w14:textId="77777777" w:rsidR="00824DB0" w:rsidRDefault="00824DB0" w:rsidP="00343C36">
            <w:pPr>
              <w:jc w:val="center"/>
            </w:pPr>
            <w:proofErr w:type="spellStart"/>
            <w:r>
              <w:t>loreta.matuseviciene@marijampole.lt</w:t>
            </w:r>
            <w:proofErr w:type="spellEnd"/>
            <w:r>
              <w:t xml:space="preserve">, </w:t>
            </w:r>
          </w:p>
          <w:p w14:paraId="039C40D9" w14:textId="433BD5FF" w:rsidR="00824DB0" w:rsidRPr="00E309CA" w:rsidRDefault="00824DB0" w:rsidP="00E309CA">
            <w:pPr>
              <w:jc w:val="center"/>
            </w:pPr>
            <w:r>
              <w:t>tel. +370 343 90 07</w:t>
            </w:r>
            <w:r w:rsidR="00C4072B">
              <w:t>6</w:t>
            </w:r>
          </w:p>
        </w:tc>
      </w:tr>
      <w:tr w:rsidR="00824DB0" w:rsidRPr="00C45F5A" w14:paraId="03FC0C4B" w14:textId="77777777" w:rsidTr="00343C36">
        <w:trPr>
          <w:trHeight w:val="91"/>
        </w:trPr>
        <w:tc>
          <w:tcPr>
            <w:tcW w:w="1041" w:type="pct"/>
            <w:vMerge/>
            <w:vAlign w:val="center"/>
          </w:tcPr>
          <w:p w14:paraId="2311B15F" w14:textId="77777777" w:rsidR="00824DB0" w:rsidRPr="00C45F5A" w:rsidRDefault="00824DB0" w:rsidP="005F7428">
            <w:pPr>
              <w:spacing w:line="276" w:lineRule="auto"/>
              <w:jc w:val="center"/>
              <w:rPr>
                <w:rFonts w:ascii="Verdana" w:hAnsi="Verdana"/>
                <w:bCs/>
                <w:sz w:val="20"/>
                <w:szCs w:val="20"/>
              </w:rPr>
            </w:pPr>
          </w:p>
        </w:tc>
        <w:tc>
          <w:tcPr>
            <w:tcW w:w="596" w:type="pct"/>
            <w:vAlign w:val="center"/>
          </w:tcPr>
          <w:p w14:paraId="78CE5137"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04</w:t>
            </w:r>
          </w:p>
        </w:tc>
        <w:tc>
          <w:tcPr>
            <w:tcW w:w="864" w:type="pct"/>
            <w:vAlign w:val="center"/>
          </w:tcPr>
          <w:p w14:paraId="1E0EA4AB"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Kultūros, sporto ir jaunimo programa</w:t>
            </w:r>
          </w:p>
        </w:tc>
        <w:tc>
          <w:tcPr>
            <w:tcW w:w="2499" w:type="pct"/>
            <w:vAlign w:val="center"/>
          </w:tcPr>
          <w:p w14:paraId="32CFE700" w14:textId="77777777" w:rsidR="00824DB0" w:rsidRPr="00B03F43" w:rsidRDefault="00824DB0" w:rsidP="00343C36">
            <w:pPr>
              <w:jc w:val="center"/>
            </w:pPr>
            <w:r w:rsidRPr="00B03F43">
              <w:t>Marijampolės savivaldybės administracijos Švietimo, kultūros ir sporto skyriaus vyriausioji specialistė</w:t>
            </w:r>
          </w:p>
          <w:p w14:paraId="6CDDAB49" w14:textId="73F04021" w:rsidR="00824DB0" w:rsidRPr="00FC4EBB" w:rsidRDefault="00824DB0" w:rsidP="00FC4EBB">
            <w:pPr>
              <w:jc w:val="center"/>
            </w:pPr>
            <w:r w:rsidRPr="00FC4EBB">
              <w:t xml:space="preserve">Justė </w:t>
            </w:r>
            <w:proofErr w:type="spellStart"/>
            <w:r w:rsidR="00D46F83">
              <w:t>Viltrakienė</w:t>
            </w:r>
            <w:proofErr w:type="spellEnd"/>
          </w:p>
          <w:p w14:paraId="0F0109E1" w14:textId="3EC0B483" w:rsidR="00824DB0" w:rsidRPr="00FC4EBB" w:rsidRDefault="00824DB0" w:rsidP="00FC4EBB">
            <w:pPr>
              <w:jc w:val="center"/>
            </w:pPr>
            <w:proofErr w:type="spellStart"/>
            <w:r w:rsidRPr="00FC4EBB">
              <w:t>juste.</w:t>
            </w:r>
            <w:r w:rsidR="00D46F83">
              <w:t>viltrakiene</w:t>
            </w:r>
            <w:r w:rsidRPr="00FC4EBB">
              <w:t>@marijampole.lt</w:t>
            </w:r>
            <w:proofErr w:type="spellEnd"/>
            <w:r w:rsidRPr="00FC4EBB">
              <w:t xml:space="preserve">, </w:t>
            </w:r>
          </w:p>
          <w:p w14:paraId="35E4C80B" w14:textId="77777777" w:rsidR="00824DB0" w:rsidRPr="00FC4EBB" w:rsidRDefault="00824DB0" w:rsidP="00FC4EBB">
            <w:pPr>
              <w:jc w:val="center"/>
            </w:pPr>
            <w:r w:rsidRPr="00FC4EBB">
              <w:t>tel. +370 343 90 078</w:t>
            </w:r>
          </w:p>
          <w:p w14:paraId="24DB1687" w14:textId="77777777" w:rsidR="00824DB0" w:rsidRPr="00E309CA" w:rsidRDefault="00824DB0" w:rsidP="00E309CA">
            <w:pPr>
              <w:jc w:val="center"/>
            </w:pPr>
          </w:p>
        </w:tc>
      </w:tr>
      <w:tr w:rsidR="00824DB0" w:rsidRPr="00C45F5A" w14:paraId="79FFF17E" w14:textId="77777777" w:rsidTr="00343C36">
        <w:trPr>
          <w:trHeight w:val="91"/>
        </w:trPr>
        <w:tc>
          <w:tcPr>
            <w:tcW w:w="1041" w:type="pct"/>
            <w:vMerge/>
            <w:vAlign w:val="center"/>
          </w:tcPr>
          <w:p w14:paraId="77704527" w14:textId="77777777" w:rsidR="00824DB0" w:rsidRPr="00C45F5A" w:rsidRDefault="00824DB0" w:rsidP="005F7428">
            <w:pPr>
              <w:spacing w:line="276" w:lineRule="auto"/>
              <w:jc w:val="center"/>
              <w:rPr>
                <w:rFonts w:ascii="Verdana" w:hAnsi="Verdana"/>
                <w:bCs/>
                <w:sz w:val="20"/>
                <w:szCs w:val="20"/>
              </w:rPr>
            </w:pPr>
          </w:p>
        </w:tc>
        <w:tc>
          <w:tcPr>
            <w:tcW w:w="596" w:type="pct"/>
            <w:vAlign w:val="center"/>
          </w:tcPr>
          <w:p w14:paraId="2919D3F1"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06</w:t>
            </w:r>
          </w:p>
        </w:tc>
        <w:tc>
          <w:tcPr>
            <w:tcW w:w="864" w:type="pct"/>
            <w:vAlign w:val="center"/>
          </w:tcPr>
          <w:p w14:paraId="5EE4983E"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Valdymo ir administravimo programa</w:t>
            </w:r>
          </w:p>
        </w:tc>
        <w:tc>
          <w:tcPr>
            <w:tcW w:w="2499" w:type="pct"/>
            <w:vAlign w:val="center"/>
          </w:tcPr>
          <w:p w14:paraId="02B17E9C" w14:textId="3205B26E" w:rsidR="00824DB0" w:rsidRDefault="00824DB0" w:rsidP="00343C36">
            <w:pPr>
              <w:jc w:val="center"/>
            </w:pPr>
            <w:r>
              <w:t>Marijampolės savivaldybės administracijos Bendrųjų reikalų skyriaus</w:t>
            </w:r>
            <w:r w:rsidR="00D46F83">
              <w:t xml:space="preserve"> vyriausioji specialistė laikinai einanti skyriaus</w:t>
            </w:r>
            <w:r>
              <w:t xml:space="preserve"> vedėj</w:t>
            </w:r>
            <w:r w:rsidR="00D46F83">
              <w:t>o pareigas</w:t>
            </w:r>
          </w:p>
          <w:p w14:paraId="6E52D25A" w14:textId="7F83D5DD" w:rsidR="00824DB0" w:rsidRDefault="00D46F83" w:rsidP="00343C36">
            <w:pPr>
              <w:jc w:val="center"/>
            </w:pPr>
            <w:r>
              <w:t xml:space="preserve">Kristina </w:t>
            </w:r>
            <w:proofErr w:type="spellStart"/>
            <w:r>
              <w:t>Kavaliauskė</w:t>
            </w:r>
            <w:proofErr w:type="spellEnd"/>
          </w:p>
          <w:p w14:paraId="7A5CC2ED" w14:textId="74861CEB" w:rsidR="00824DB0" w:rsidRDefault="00D46F83" w:rsidP="00343C36">
            <w:pPr>
              <w:jc w:val="center"/>
              <w:rPr>
                <w:lang w:eastAsia="ko-KR"/>
              </w:rPr>
            </w:pPr>
            <w:proofErr w:type="spellStart"/>
            <w:r>
              <w:t>Kristina.kavaliauske</w:t>
            </w:r>
            <w:r w:rsidR="00824DB0">
              <w:t>@marijampole.lt</w:t>
            </w:r>
            <w:proofErr w:type="spellEnd"/>
            <w:r w:rsidR="00824DB0">
              <w:rPr>
                <w:lang w:eastAsia="ko-KR"/>
              </w:rPr>
              <w:t xml:space="preserve">, </w:t>
            </w:r>
          </w:p>
          <w:p w14:paraId="53AEF528" w14:textId="0598494C" w:rsidR="00824DB0" w:rsidRPr="00C45F5A" w:rsidRDefault="00824DB0" w:rsidP="00343C36">
            <w:pPr>
              <w:spacing w:line="276" w:lineRule="auto"/>
              <w:jc w:val="center"/>
              <w:rPr>
                <w:rFonts w:ascii="Verdana" w:hAnsi="Verdana"/>
                <w:bCs/>
                <w:sz w:val="20"/>
                <w:szCs w:val="20"/>
              </w:rPr>
            </w:pPr>
            <w:r>
              <w:rPr>
                <w:lang w:eastAsia="ko-KR"/>
              </w:rPr>
              <w:t>tel. +370 343 90 0</w:t>
            </w:r>
            <w:r w:rsidR="00D46F83">
              <w:rPr>
                <w:lang w:eastAsia="ko-KR"/>
              </w:rPr>
              <w:t>9</w:t>
            </w:r>
            <w:r>
              <w:rPr>
                <w:lang w:eastAsia="ko-KR"/>
              </w:rPr>
              <w:t>1</w:t>
            </w:r>
          </w:p>
        </w:tc>
      </w:tr>
      <w:tr w:rsidR="00824DB0" w:rsidRPr="00C45F5A" w14:paraId="43FFB12B" w14:textId="77777777" w:rsidTr="00343C36">
        <w:trPr>
          <w:trHeight w:val="91"/>
        </w:trPr>
        <w:tc>
          <w:tcPr>
            <w:tcW w:w="1041" w:type="pct"/>
            <w:vAlign w:val="center"/>
          </w:tcPr>
          <w:p w14:paraId="6AE0798A"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2 PRIORITETAS. KONKURENCINGAS VERSLAS</w:t>
            </w:r>
          </w:p>
        </w:tc>
        <w:tc>
          <w:tcPr>
            <w:tcW w:w="596" w:type="pct"/>
            <w:vMerge w:val="restart"/>
            <w:vAlign w:val="center"/>
          </w:tcPr>
          <w:p w14:paraId="40A38C42"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05</w:t>
            </w:r>
          </w:p>
        </w:tc>
        <w:tc>
          <w:tcPr>
            <w:tcW w:w="864" w:type="pct"/>
            <w:vMerge w:val="restart"/>
            <w:vAlign w:val="center"/>
          </w:tcPr>
          <w:p w14:paraId="5D4893D2"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Ekonomikos programa</w:t>
            </w:r>
          </w:p>
        </w:tc>
        <w:tc>
          <w:tcPr>
            <w:tcW w:w="2499" w:type="pct"/>
            <w:vMerge w:val="restart"/>
            <w:vAlign w:val="center"/>
          </w:tcPr>
          <w:p w14:paraId="445BC2F2" w14:textId="77777777" w:rsidR="00824DB0" w:rsidRDefault="00824DB0" w:rsidP="00343C36">
            <w:pPr>
              <w:jc w:val="center"/>
            </w:pPr>
            <w:r>
              <w:t xml:space="preserve">Marijampolės savivaldybės administracijos </w:t>
            </w:r>
          </w:p>
          <w:p w14:paraId="0F5287B9" w14:textId="77777777" w:rsidR="00824DB0" w:rsidRDefault="00824DB0" w:rsidP="00343C36">
            <w:pPr>
              <w:jc w:val="center"/>
            </w:pPr>
            <w:r>
              <w:t>Investicijų ir verslo skatinimo skyriaus vedėjas</w:t>
            </w:r>
          </w:p>
          <w:p w14:paraId="6C2D7475" w14:textId="77777777" w:rsidR="00824DB0" w:rsidRDefault="00824DB0" w:rsidP="00343C36">
            <w:pPr>
              <w:jc w:val="center"/>
            </w:pPr>
            <w:r>
              <w:t xml:space="preserve">Darius </w:t>
            </w:r>
            <w:proofErr w:type="spellStart"/>
            <w:r>
              <w:t>Cinaitis</w:t>
            </w:r>
            <w:proofErr w:type="spellEnd"/>
          </w:p>
          <w:p w14:paraId="26D9ABCF" w14:textId="77777777" w:rsidR="00824DB0" w:rsidRDefault="00824DB0" w:rsidP="00343C36">
            <w:pPr>
              <w:jc w:val="center"/>
            </w:pPr>
            <w:proofErr w:type="spellStart"/>
            <w:smartTag w:uri="urn:schemas-microsoft-com:office:smarttags" w:element="PersonName">
              <w:r>
                <w:t>darius.cinaitis@marijampole.lt</w:t>
              </w:r>
            </w:smartTag>
            <w:proofErr w:type="spellEnd"/>
            <w:r>
              <w:t xml:space="preserve">, </w:t>
            </w:r>
          </w:p>
          <w:p w14:paraId="07A0EF0E" w14:textId="77777777" w:rsidR="00824DB0" w:rsidRPr="00E309CA" w:rsidRDefault="00824DB0" w:rsidP="00E309CA">
            <w:pPr>
              <w:jc w:val="center"/>
            </w:pPr>
            <w:r>
              <w:t>tel. +370 343 90 096</w:t>
            </w:r>
          </w:p>
        </w:tc>
      </w:tr>
      <w:tr w:rsidR="00824DB0" w:rsidRPr="00C45F5A" w14:paraId="03EFD856" w14:textId="77777777" w:rsidTr="00343C36">
        <w:trPr>
          <w:trHeight w:val="91"/>
        </w:trPr>
        <w:tc>
          <w:tcPr>
            <w:tcW w:w="1041" w:type="pct"/>
            <w:vAlign w:val="center"/>
          </w:tcPr>
          <w:p w14:paraId="433CAA98"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4 PRIORITETAS. PATRAUKLIOS KAIMO VIETOVĖS</w:t>
            </w:r>
          </w:p>
        </w:tc>
        <w:tc>
          <w:tcPr>
            <w:tcW w:w="596" w:type="pct"/>
            <w:vMerge/>
            <w:vAlign w:val="center"/>
          </w:tcPr>
          <w:p w14:paraId="0969593F" w14:textId="77777777" w:rsidR="00824DB0" w:rsidRPr="00C45F5A" w:rsidRDefault="00824DB0" w:rsidP="005F7428">
            <w:pPr>
              <w:spacing w:line="276" w:lineRule="auto"/>
              <w:jc w:val="center"/>
              <w:rPr>
                <w:rFonts w:ascii="Verdana" w:hAnsi="Verdana"/>
                <w:bCs/>
                <w:sz w:val="20"/>
                <w:szCs w:val="20"/>
              </w:rPr>
            </w:pPr>
          </w:p>
        </w:tc>
        <w:tc>
          <w:tcPr>
            <w:tcW w:w="864" w:type="pct"/>
            <w:vMerge/>
            <w:vAlign w:val="center"/>
          </w:tcPr>
          <w:p w14:paraId="29917910" w14:textId="77777777" w:rsidR="00824DB0" w:rsidRPr="00C45F5A" w:rsidRDefault="00824DB0" w:rsidP="005F7428">
            <w:pPr>
              <w:spacing w:line="276" w:lineRule="auto"/>
              <w:jc w:val="center"/>
              <w:rPr>
                <w:rFonts w:ascii="Verdana" w:hAnsi="Verdana"/>
                <w:bCs/>
                <w:sz w:val="20"/>
                <w:szCs w:val="20"/>
              </w:rPr>
            </w:pPr>
          </w:p>
        </w:tc>
        <w:tc>
          <w:tcPr>
            <w:tcW w:w="2499" w:type="pct"/>
            <w:vMerge/>
            <w:vAlign w:val="center"/>
          </w:tcPr>
          <w:p w14:paraId="4CDE36F9" w14:textId="77777777" w:rsidR="00824DB0" w:rsidRPr="00C45F5A" w:rsidRDefault="00824DB0" w:rsidP="005F7428">
            <w:pPr>
              <w:spacing w:line="276" w:lineRule="auto"/>
              <w:jc w:val="center"/>
              <w:rPr>
                <w:rFonts w:ascii="Verdana" w:hAnsi="Verdana"/>
                <w:bCs/>
                <w:sz w:val="20"/>
                <w:szCs w:val="20"/>
              </w:rPr>
            </w:pPr>
          </w:p>
        </w:tc>
      </w:tr>
      <w:tr w:rsidR="00824DB0" w:rsidRPr="00C45F5A" w14:paraId="6CEBF4F4" w14:textId="77777777" w:rsidTr="00343C36">
        <w:trPr>
          <w:trHeight w:val="91"/>
        </w:trPr>
        <w:tc>
          <w:tcPr>
            <w:tcW w:w="1041" w:type="pct"/>
            <w:vAlign w:val="center"/>
          </w:tcPr>
          <w:p w14:paraId="234B019C"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3 PRIORITETAS. DARNI APLINKA</w:t>
            </w:r>
          </w:p>
        </w:tc>
        <w:tc>
          <w:tcPr>
            <w:tcW w:w="596" w:type="pct"/>
            <w:vAlign w:val="center"/>
          </w:tcPr>
          <w:p w14:paraId="0F897127"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07</w:t>
            </w:r>
          </w:p>
        </w:tc>
        <w:tc>
          <w:tcPr>
            <w:tcW w:w="864" w:type="pct"/>
            <w:vAlign w:val="center"/>
          </w:tcPr>
          <w:p w14:paraId="26C6907A" w14:textId="77777777" w:rsidR="00824DB0" w:rsidRPr="00C45F5A" w:rsidRDefault="00824DB0" w:rsidP="005F7428">
            <w:pPr>
              <w:spacing w:line="276" w:lineRule="auto"/>
              <w:jc w:val="center"/>
              <w:rPr>
                <w:rFonts w:ascii="Verdana" w:hAnsi="Verdana"/>
                <w:bCs/>
                <w:sz w:val="20"/>
                <w:szCs w:val="20"/>
              </w:rPr>
            </w:pPr>
            <w:r w:rsidRPr="00C45F5A">
              <w:rPr>
                <w:rFonts w:ascii="Verdana" w:hAnsi="Verdana"/>
                <w:bCs/>
                <w:sz w:val="20"/>
                <w:szCs w:val="20"/>
              </w:rPr>
              <w:t>Darnios aplinkos programa</w:t>
            </w:r>
          </w:p>
        </w:tc>
        <w:tc>
          <w:tcPr>
            <w:tcW w:w="2499" w:type="pct"/>
            <w:vAlign w:val="center"/>
          </w:tcPr>
          <w:p w14:paraId="2AA171B6" w14:textId="77777777" w:rsidR="00824DB0" w:rsidRDefault="00824DB0" w:rsidP="00343C36">
            <w:pPr>
              <w:jc w:val="center"/>
            </w:pPr>
            <w:r>
              <w:t>Marijampolės savivaldybės administracijos Aplinkotvarkos ir infrastruktūros skyriaus vyriausioji specialistė</w:t>
            </w:r>
          </w:p>
          <w:p w14:paraId="0E942158" w14:textId="77777777" w:rsidR="00824DB0" w:rsidRDefault="00824DB0" w:rsidP="00343C36">
            <w:pPr>
              <w:jc w:val="center"/>
            </w:pPr>
            <w:r>
              <w:t>Inga Sinkevičienė</w:t>
            </w:r>
          </w:p>
          <w:p w14:paraId="63CFF8B8" w14:textId="77777777" w:rsidR="00824DB0" w:rsidRDefault="00824DB0" w:rsidP="00343C36">
            <w:pPr>
              <w:jc w:val="center"/>
            </w:pPr>
            <w:proofErr w:type="spellStart"/>
            <w:r>
              <w:t>inga.sinkeviciene@marijampole.lt</w:t>
            </w:r>
            <w:proofErr w:type="spellEnd"/>
            <w:r>
              <w:t xml:space="preserve">, </w:t>
            </w:r>
          </w:p>
          <w:p w14:paraId="3C859D2F" w14:textId="4F51EDEE" w:rsidR="00824DB0" w:rsidRPr="00C45F5A" w:rsidRDefault="00824DB0" w:rsidP="00343C36">
            <w:pPr>
              <w:spacing w:line="276" w:lineRule="auto"/>
              <w:jc w:val="center"/>
              <w:rPr>
                <w:rFonts w:ascii="Verdana" w:hAnsi="Verdana"/>
                <w:bCs/>
                <w:sz w:val="20"/>
                <w:szCs w:val="20"/>
              </w:rPr>
            </w:pPr>
            <w:r>
              <w:t>tel. +370 343 90 0</w:t>
            </w:r>
            <w:r w:rsidR="00D46F83">
              <w:t>2</w:t>
            </w:r>
            <w:r>
              <w:t>2</w:t>
            </w:r>
          </w:p>
        </w:tc>
      </w:tr>
    </w:tbl>
    <w:p w14:paraId="33212F86" w14:textId="77777777" w:rsidR="00824DB0" w:rsidRPr="00B0593D" w:rsidRDefault="00824DB0" w:rsidP="00374614">
      <w:pPr>
        <w:jc w:val="both"/>
        <w:rPr>
          <w:rFonts w:ascii="Verdana" w:hAnsi="Verdana"/>
          <w:sz w:val="22"/>
          <w:szCs w:val="22"/>
        </w:rPr>
      </w:pPr>
      <w:r w:rsidRPr="00B0593D">
        <w:rPr>
          <w:rFonts w:ascii="Verdana" w:hAnsi="Verdana"/>
          <w:sz w:val="22"/>
          <w:szCs w:val="22"/>
        </w:rPr>
        <w:lastRenderedPageBreak/>
        <w:t>Visos programos yra tęstinės. Pagal sritis įtrauktos pažangos priemonės, kurios bus įgyvendinamos fiksuotą laikotarpį.</w:t>
      </w:r>
    </w:p>
    <w:p w14:paraId="1B28FD53" w14:textId="77777777" w:rsidR="00824DB0" w:rsidRDefault="00824DB0" w:rsidP="00374614">
      <w:pPr>
        <w:jc w:val="both"/>
        <w:rPr>
          <w:rFonts w:ascii="Verdana" w:hAnsi="Verdana"/>
          <w:b/>
          <w:bCs/>
        </w:rPr>
      </w:pPr>
    </w:p>
    <w:p w14:paraId="0E8B243C" w14:textId="43E65CEA" w:rsidR="00824DB0" w:rsidRPr="000613A1" w:rsidRDefault="00824DB0" w:rsidP="00374614">
      <w:pPr>
        <w:jc w:val="both"/>
        <w:rPr>
          <w:rFonts w:ascii="Verdana" w:hAnsi="Verdana"/>
          <w:b/>
          <w:bCs/>
          <w:i/>
          <w:color w:val="808080"/>
          <w:sz w:val="22"/>
          <w:szCs w:val="22"/>
        </w:rPr>
      </w:pPr>
      <w:r w:rsidRPr="004470DB">
        <w:rPr>
          <w:rFonts w:ascii="Verdana" w:hAnsi="Verdana"/>
          <w:b/>
          <w:bCs/>
          <w:sz w:val="22"/>
          <w:szCs w:val="22"/>
        </w:rPr>
        <w:t>4 lentelė</w:t>
      </w:r>
      <w:r w:rsidRPr="004470DB">
        <w:rPr>
          <w:rFonts w:ascii="Verdana" w:hAnsi="Verdana"/>
          <w:sz w:val="22"/>
          <w:szCs w:val="22"/>
        </w:rPr>
        <w:t>.</w:t>
      </w:r>
      <w:r w:rsidRPr="004470DB">
        <w:rPr>
          <w:rFonts w:ascii="Verdana" w:hAnsi="Verdana"/>
          <w:i/>
          <w:sz w:val="22"/>
          <w:szCs w:val="22"/>
        </w:rPr>
        <w:t xml:space="preserve"> </w:t>
      </w:r>
      <w:r w:rsidRPr="004470DB">
        <w:rPr>
          <w:rFonts w:ascii="Verdana" w:hAnsi="Verdana"/>
          <w:b/>
          <w:bCs/>
          <w:i/>
          <w:sz w:val="22"/>
          <w:szCs w:val="22"/>
        </w:rPr>
        <w:t>202</w:t>
      </w:r>
      <w:r w:rsidR="00917C67" w:rsidRPr="004470DB">
        <w:rPr>
          <w:rFonts w:ascii="Verdana" w:hAnsi="Verdana"/>
          <w:b/>
          <w:bCs/>
          <w:i/>
          <w:sz w:val="22"/>
          <w:szCs w:val="22"/>
        </w:rPr>
        <w:t>6</w:t>
      </w:r>
      <w:r w:rsidRPr="004470DB">
        <w:rPr>
          <w:rFonts w:ascii="Verdana" w:hAnsi="Verdana"/>
          <w:b/>
          <w:bCs/>
          <w:sz w:val="22"/>
          <w:szCs w:val="22"/>
        </w:rPr>
        <w:t>–202</w:t>
      </w:r>
      <w:r w:rsidR="00917C67" w:rsidRPr="004470DB">
        <w:rPr>
          <w:rFonts w:ascii="Verdana" w:hAnsi="Verdana"/>
          <w:b/>
          <w:bCs/>
          <w:sz w:val="22"/>
          <w:szCs w:val="22"/>
        </w:rPr>
        <w:t>8</w:t>
      </w:r>
      <w:r w:rsidRPr="004470DB">
        <w:rPr>
          <w:rFonts w:ascii="Verdana" w:hAnsi="Verdana"/>
          <w:b/>
          <w:bCs/>
          <w:sz w:val="22"/>
          <w:szCs w:val="22"/>
        </w:rPr>
        <w:t xml:space="preserve"> metų asignavimų ir kitų lėšų pasiskirstymas pagal programas (tūkst. eurų)</w:t>
      </w:r>
      <w:r w:rsidRPr="000613A1">
        <w:rPr>
          <w:rFonts w:ascii="Verdana" w:hAnsi="Verdana"/>
          <w:b/>
          <w:bCs/>
          <w:sz w:val="22"/>
          <w:szCs w:val="22"/>
        </w:rPr>
        <w:t xml:space="preserve"> </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310"/>
        <w:gridCol w:w="2112"/>
        <w:gridCol w:w="2122"/>
        <w:gridCol w:w="2088"/>
      </w:tblGrid>
      <w:tr w:rsidR="00824DB0" w:rsidRPr="00C45F5A" w14:paraId="5FD7849F" w14:textId="77777777">
        <w:trPr>
          <w:trHeight w:val="252"/>
        </w:trPr>
        <w:tc>
          <w:tcPr>
            <w:tcW w:w="52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AF9C56D" w14:textId="77777777" w:rsidR="00824DB0" w:rsidRPr="00C45F5A" w:rsidRDefault="00824DB0">
            <w:pPr>
              <w:jc w:val="center"/>
              <w:rPr>
                <w:rFonts w:ascii="Verdana" w:hAnsi="Verdana"/>
                <w:b/>
                <w:bCs/>
                <w:color w:val="000000"/>
                <w:sz w:val="18"/>
                <w:szCs w:val="16"/>
              </w:rPr>
            </w:pPr>
            <w:r w:rsidRPr="00C45F5A">
              <w:rPr>
                <w:rFonts w:ascii="Verdana" w:hAnsi="Verdana"/>
                <w:b/>
                <w:bCs/>
                <w:color w:val="000000"/>
                <w:sz w:val="18"/>
                <w:szCs w:val="16"/>
              </w:rPr>
              <w:t>Eil. Nr.</w:t>
            </w:r>
          </w:p>
        </w:tc>
        <w:tc>
          <w:tcPr>
            <w:tcW w:w="331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B179FD8" w14:textId="77777777" w:rsidR="00824DB0" w:rsidRPr="00C45F5A" w:rsidRDefault="00824DB0">
            <w:pPr>
              <w:jc w:val="center"/>
              <w:rPr>
                <w:rFonts w:ascii="Verdana" w:hAnsi="Verdana"/>
                <w:b/>
                <w:bCs/>
                <w:color w:val="000000"/>
                <w:sz w:val="18"/>
                <w:szCs w:val="16"/>
              </w:rPr>
            </w:pPr>
            <w:r w:rsidRPr="00C45F5A">
              <w:rPr>
                <w:rFonts w:ascii="Verdana" w:hAnsi="Verdana"/>
                <w:b/>
                <w:bCs/>
                <w:color w:val="000000"/>
                <w:sz w:val="18"/>
                <w:szCs w:val="16"/>
              </w:rPr>
              <w:t>Programos kodas ir pavadinimas</w:t>
            </w:r>
          </w:p>
        </w:tc>
        <w:tc>
          <w:tcPr>
            <w:tcW w:w="21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45BF29E" w14:textId="1EB9AD65" w:rsidR="00824DB0" w:rsidRPr="00C45F5A" w:rsidRDefault="00824DB0">
            <w:pPr>
              <w:jc w:val="center"/>
              <w:rPr>
                <w:rFonts w:ascii="Verdana" w:hAnsi="Verdana"/>
                <w:b/>
                <w:bCs/>
                <w:color w:val="000000"/>
                <w:sz w:val="18"/>
                <w:szCs w:val="16"/>
              </w:rPr>
            </w:pPr>
            <w:r w:rsidRPr="00C45F5A">
              <w:rPr>
                <w:rFonts w:ascii="Verdana" w:hAnsi="Verdana"/>
                <w:b/>
                <w:bCs/>
                <w:color w:val="000000"/>
                <w:sz w:val="18"/>
                <w:szCs w:val="16"/>
              </w:rPr>
              <w:t>202</w:t>
            </w:r>
            <w:r w:rsidR="00917C67">
              <w:rPr>
                <w:rFonts w:ascii="Verdana" w:hAnsi="Verdana"/>
                <w:b/>
                <w:bCs/>
                <w:color w:val="000000"/>
                <w:sz w:val="18"/>
                <w:szCs w:val="16"/>
              </w:rPr>
              <w:t>6</w:t>
            </w:r>
            <w:r w:rsidRPr="00C45F5A">
              <w:rPr>
                <w:rFonts w:ascii="Verdana" w:hAnsi="Verdana"/>
                <w:b/>
                <w:bCs/>
                <w:color w:val="000000"/>
                <w:sz w:val="18"/>
                <w:szCs w:val="16"/>
              </w:rPr>
              <w:t xml:space="preserve"> metų asignavimai ir kitos lėšos</w:t>
            </w:r>
          </w:p>
        </w:tc>
        <w:tc>
          <w:tcPr>
            <w:tcW w:w="212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6776660" w14:textId="5DEE90DC" w:rsidR="00824DB0" w:rsidRPr="00C45F5A" w:rsidRDefault="00824DB0">
            <w:pPr>
              <w:jc w:val="center"/>
              <w:rPr>
                <w:rFonts w:ascii="Verdana" w:hAnsi="Verdana"/>
                <w:b/>
                <w:bCs/>
                <w:color w:val="000000"/>
                <w:sz w:val="18"/>
                <w:szCs w:val="16"/>
              </w:rPr>
            </w:pPr>
            <w:r w:rsidRPr="00C45F5A">
              <w:rPr>
                <w:rFonts w:ascii="Verdana" w:hAnsi="Verdana"/>
                <w:b/>
                <w:bCs/>
                <w:i/>
                <w:color w:val="000000"/>
                <w:sz w:val="18"/>
                <w:szCs w:val="16"/>
              </w:rPr>
              <w:t>202</w:t>
            </w:r>
            <w:r w:rsidR="00917C67">
              <w:rPr>
                <w:rFonts w:ascii="Verdana" w:hAnsi="Verdana"/>
                <w:b/>
                <w:bCs/>
                <w:i/>
                <w:color w:val="000000"/>
                <w:sz w:val="18"/>
                <w:szCs w:val="16"/>
              </w:rPr>
              <w:t>7</w:t>
            </w:r>
            <w:r w:rsidRPr="00C45F5A">
              <w:rPr>
                <w:rFonts w:ascii="Verdana" w:hAnsi="Verdana"/>
                <w:b/>
                <w:bCs/>
                <w:color w:val="000000"/>
                <w:sz w:val="18"/>
                <w:szCs w:val="16"/>
              </w:rPr>
              <w:t xml:space="preserve"> metų asignavimai ir kitos lėšos</w:t>
            </w:r>
          </w:p>
        </w:tc>
        <w:tc>
          <w:tcPr>
            <w:tcW w:w="20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D9F3595" w14:textId="1B3167F5" w:rsidR="00824DB0" w:rsidRPr="00C45F5A" w:rsidRDefault="00824DB0">
            <w:pPr>
              <w:jc w:val="center"/>
              <w:rPr>
                <w:rFonts w:ascii="Verdana" w:hAnsi="Verdana"/>
                <w:b/>
                <w:bCs/>
                <w:color w:val="000000"/>
                <w:sz w:val="18"/>
                <w:szCs w:val="16"/>
              </w:rPr>
            </w:pPr>
            <w:r w:rsidRPr="00C45F5A">
              <w:rPr>
                <w:rFonts w:ascii="Verdana" w:hAnsi="Verdana"/>
                <w:b/>
                <w:bCs/>
                <w:color w:val="000000"/>
                <w:sz w:val="18"/>
                <w:szCs w:val="16"/>
              </w:rPr>
              <w:t>202</w:t>
            </w:r>
            <w:r w:rsidR="00917C67">
              <w:rPr>
                <w:rFonts w:ascii="Verdana" w:hAnsi="Verdana"/>
                <w:b/>
                <w:bCs/>
                <w:color w:val="000000"/>
                <w:sz w:val="18"/>
                <w:szCs w:val="16"/>
              </w:rPr>
              <w:t>8</w:t>
            </w:r>
            <w:r w:rsidRPr="00C45F5A">
              <w:rPr>
                <w:rFonts w:ascii="Verdana" w:hAnsi="Verdana"/>
                <w:b/>
                <w:bCs/>
                <w:color w:val="000000"/>
                <w:sz w:val="18"/>
                <w:szCs w:val="16"/>
              </w:rPr>
              <w:t xml:space="preserve"> metų asignavimai ir kitos lėšos</w:t>
            </w:r>
          </w:p>
        </w:tc>
      </w:tr>
      <w:tr w:rsidR="00824DB0" w:rsidRPr="00C45F5A" w14:paraId="4B4B4B1A" w14:textId="77777777">
        <w:trPr>
          <w:trHeight w:val="90"/>
        </w:trPr>
        <w:tc>
          <w:tcPr>
            <w:tcW w:w="52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A07AC63" w14:textId="77777777" w:rsidR="00824DB0" w:rsidRPr="00C45F5A" w:rsidRDefault="00824DB0">
            <w:pPr>
              <w:jc w:val="center"/>
              <w:rPr>
                <w:rFonts w:ascii="Verdana" w:hAnsi="Verdana"/>
                <w:color w:val="000000"/>
                <w:sz w:val="18"/>
                <w:szCs w:val="16"/>
              </w:rPr>
            </w:pPr>
            <w:r w:rsidRPr="00C45F5A">
              <w:rPr>
                <w:rFonts w:ascii="Verdana" w:hAnsi="Verdana"/>
                <w:color w:val="000000"/>
                <w:sz w:val="18"/>
                <w:szCs w:val="16"/>
              </w:rPr>
              <w:t>1</w:t>
            </w:r>
          </w:p>
        </w:tc>
        <w:tc>
          <w:tcPr>
            <w:tcW w:w="331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36D4FFF" w14:textId="77777777" w:rsidR="00824DB0" w:rsidRPr="00C45F5A" w:rsidRDefault="00824DB0">
            <w:pPr>
              <w:jc w:val="center"/>
              <w:rPr>
                <w:rFonts w:ascii="Verdana" w:hAnsi="Verdana"/>
                <w:color w:val="000000"/>
                <w:sz w:val="18"/>
                <w:szCs w:val="16"/>
              </w:rPr>
            </w:pPr>
            <w:r w:rsidRPr="00C45F5A">
              <w:rPr>
                <w:rFonts w:ascii="Verdana" w:hAnsi="Verdana"/>
                <w:color w:val="000000"/>
                <w:sz w:val="18"/>
                <w:szCs w:val="16"/>
              </w:rPr>
              <w:t>2</w:t>
            </w:r>
          </w:p>
        </w:tc>
        <w:tc>
          <w:tcPr>
            <w:tcW w:w="21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A2B10B" w14:textId="77777777" w:rsidR="00824DB0" w:rsidRPr="00C45F5A" w:rsidRDefault="00824DB0">
            <w:pPr>
              <w:jc w:val="center"/>
              <w:rPr>
                <w:rFonts w:ascii="Verdana" w:hAnsi="Verdana"/>
                <w:color w:val="000000"/>
                <w:sz w:val="18"/>
                <w:szCs w:val="16"/>
              </w:rPr>
            </w:pPr>
            <w:r w:rsidRPr="00C45F5A">
              <w:rPr>
                <w:rFonts w:ascii="Verdana" w:hAnsi="Verdana"/>
                <w:color w:val="000000"/>
                <w:sz w:val="18"/>
                <w:szCs w:val="16"/>
              </w:rPr>
              <w:t>3</w:t>
            </w:r>
          </w:p>
        </w:tc>
        <w:tc>
          <w:tcPr>
            <w:tcW w:w="212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6ED0CF" w14:textId="77777777" w:rsidR="00824DB0" w:rsidRPr="00C45F5A" w:rsidRDefault="00824DB0">
            <w:pPr>
              <w:jc w:val="center"/>
              <w:rPr>
                <w:rFonts w:ascii="Verdana" w:hAnsi="Verdana"/>
                <w:color w:val="000000"/>
                <w:sz w:val="18"/>
                <w:szCs w:val="16"/>
              </w:rPr>
            </w:pPr>
            <w:r w:rsidRPr="00C45F5A">
              <w:rPr>
                <w:rFonts w:ascii="Verdana" w:hAnsi="Verdana"/>
                <w:color w:val="000000"/>
                <w:sz w:val="18"/>
                <w:szCs w:val="16"/>
              </w:rPr>
              <w:t>4</w:t>
            </w:r>
          </w:p>
        </w:tc>
        <w:tc>
          <w:tcPr>
            <w:tcW w:w="20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D4D588F" w14:textId="77777777" w:rsidR="00824DB0" w:rsidRPr="00C45F5A" w:rsidRDefault="00824DB0">
            <w:pPr>
              <w:jc w:val="center"/>
              <w:rPr>
                <w:rFonts w:ascii="Verdana" w:hAnsi="Verdana"/>
                <w:color w:val="000000"/>
                <w:sz w:val="18"/>
                <w:szCs w:val="16"/>
              </w:rPr>
            </w:pPr>
            <w:r w:rsidRPr="00C45F5A">
              <w:rPr>
                <w:rFonts w:ascii="Verdana" w:hAnsi="Verdana"/>
                <w:color w:val="000000"/>
                <w:sz w:val="18"/>
                <w:szCs w:val="16"/>
              </w:rPr>
              <w:t>5</w:t>
            </w:r>
          </w:p>
        </w:tc>
      </w:tr>
      <w:tr w:rsidR="00824DB0" w:rsidRPr="00C45F5A" w14:paraId="6FFC401B" w14:textId="77777777" w:rsidTr="00B52C70">
        <w:trPr>
          <w:trHeight w:val="324"/>
        </w:trPr>
        <w:tc>
          <w:tcPr>
            <w:tcW w:w="528" w:type="dxa"/>
            <w:tcBorders>
              <w:top w:val="single" w:sz="4" w:space="0" w:color="auto"/>
              <w:left w:val="single" w:sz="4" w:space="0" w:color="auto"/>
              <w:bottom w:val="single" w:sz="4" w:space="0" w:color="auto"/>
              <w:right w:val="single" w:sz="4" w:space="0" w:color="auto"/>
            </w:tcBorders>
            <w:vAlign w:val="center"/>
          </w:tcPr>
          <w:p w14:paraId="228D06AE" w14:textId="77777777" w:rsidR="00824DB0" w:rsidRPr="00C45F5A" w:rsidRDefault="00824DB0" w:rsidP="00816CFC">
            <w:pPr>
              <w:jc w:val="center"/>
              <w:rPr>
                <w:rFonts w:ascii="Verdana" w:hAnsi="Verdana"/>
                <w:b/>
                <w:bCs/>
                <w:color w:val="000000"/>
                <w:sz w:val="18"/>
                <w:szCs w:val="16"/>
              </w:rPr>
            </w:pPr>
            <w:r w:rsidRPr="00C45F5A">
              <w:rPr>
                <w:rFonts w:ascii="Verdana" w:hAnsi="Verdana"/>
                <w:b/>
                <w:bCs/>
                <w:color w:val="000000"/>
                <w:sz w:val="18"/>
                <w:szCs w:val="16"/>
              </w:rPr>
              <w:t>1.</w:t>
            </w:r>
          </w:p>
        </w:tc>
        <w:tc>
          <w:tcPr>
            <w:tcW w:w="3310" w:type="dxa"/>
            <w:tcBorders>
              <w:top w:val="single" w:sz="4" w:space="0" w:color="auto"/>
              <w:left w:val="single" w:sz="4" w:space="0" w:color="auto"/>
              <w:bottom w:val="single" w:sz="4" w:space="0" w:color="auto"/>
              <w:right w:val="single" w:sz="4" w:space="0" w:color="auto"/>
            </w:tcBorders>
            <w:vAlign w:val="center"/>
          </w:tcPr>
          <w:p w14:paraId="1745F9B6" w14:textId="77777777" w:rsidR="00824DB0" w:rsidRPr="00C45F5A" w:rsidRDefault="00824DB0" w:rsidP="00816CFC">
            <w:pPr>
              <w:rPr>
                <w:rFonts w:ascii="Verdana" w:hAnsi="Verdana"/>
                <w:b/>
                <w:bCs/>
                <w:color w:val="000000"/>
                <w:sz w:val="18"/>
                <w:szCs w:val="18"/>
              </w:rPr>
            </w:pPr>
            <w:r w:rsidRPr="00C45F5A">
              <w:rPr>
                <w:rFonts w:ascii="Verdana" w:hAnsi="Verdana"/>
                <w:b/>
                <w:bCs/>
                <w:color w:val="000000"/>
                <w:sz w:val="18"/>
                <w:szCs w:val="18"/>
              </w:rPr>
              <w:t xml:space="preserve">01 </w:t>
            </w:r>
            <w:r w:rsidRPr="00C45F5A">
              <w:rPr>
                <w:rFonts w:ascii="Verdana" w:hAnsi="Verdana"/>
                <w:bCs/>
                <w:sz w:val="20"/>
                <w:szCs w:val="20"/>
              </w:rPr>
              <w:t>Sveikatos apsaugos programa</w:t>
            </w:r>
          </w:p>
        </w:tc>
        <w:tc>
          <w:tcPr>
            <w:tcW w:w="2112" w:type="dxa"/>
            <w:tcBorders>
              <w:top w:val="single" w:sz="8" w:space="0" w:color="000000"/>
              <w:left w:val="single" w:sz="4" w:space="0" w:color="000000"/>
              <w:bottom w:val="single" w:sz="4" w:space="0" w:color="000000"/>
              <w:right w:val="single" w:sz="4" w:space="0" w:color="000000"/>
            </w:tcBorders>
          </w:tcPr>
          <w:p w14:paraId="72896CF1" w14:textId="1188028A"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4 240,1</w:t>
            </w:r>
          </w:p>
        </w:tc>
        <w:tc>
          <w:tcPr>
            <w:tcW w:w="2122" w:type="dxa"/>
            <w:tcBorders>
              <w:top w:val="single" w:sz="8" w:space="0" w:color="000000"/>
              <w:left w:val="nil"/>
              <w:bottom w:val="single" w:sz="4" w:space="0" w:color="000000"/>
              <w:right w:val="single" w:sz="4" w:space="0" w:color="000000"/>
            </w:tcBorders>
          </w:tcPr>
          <w:p w14:paraId="1D2551BD" w14:textId="23C58389"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1 800,7</w:t>
            </w:r>
          </w:p>
        </w:tc>
        <w:tc>
          <w:tcPr>
            <w:tcW w:w="2088" w:type="dxa"/>
            <w:tcBorders>
              <w:top w:val="single" w:sz="8" w:space="0" w:color="000000"/>
              <w:left w:val="nil"/>
              <w:bottom w:val="single" w:sz="4" w:space="0" w:color="000000"/>
              <w:right w:val="single" w:sz="4" w:space="0" w:color="000000"/>
            </w:tcBorders>
          </w:tcPr>
          <w:p w14:paraId="3BBD80A0" w14:textId="6D9FFF8C"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1 588,9</w:t>
            </w:r>
          </w:p>
        </w:tc>
      </w:tr>
      <w:tr w:rsidR="00824DB0" w:rsidRPr="00C45F5A" w14:paraId="3128D9CE" w14:textId="77777777" w:rsidTr="00B52C70">
        <w:trPr>
          <w:trHeight w:val="324"/>
        </w:trPr>
        <w:tc>
          <w:tcPr>
            <w:tcW w:w="528" w:type="dxa"/>
            <w:tcBorders>
              <w:top w:val="single" w:sz="4" w:space="0" w:color="auto"/>
              <w:left w:val="single" w:sz="4" w:space="0" w:color="auto"/>
              <w:bottom w:val="single" w:sz="4" w:space="0" w:color="auto"/>
              <w:right w:val="single" w:sz="4" w:space="0" w:color="auto"/>
            </w:tcBorders>
            <w:vAlign w:val="center"/>
          </w:tcPr>
          <w:p w14:paraId="3B343EAD" w14:textId="77777777" w:rsidR="00824DB0" w:rsidRPr="00C45F5A" w:rsidRDefault="00824DB0" w:rsidP="00816CFC">
            <w:pPr>
              <w:jc w:val="center"/>
              <w:rPr>
                <w:rFonts w:ascii="Verdana" w:hAnsi="Verdana"/>
                <w:b/>
                <w:bCs/>
                <w:color w:val="000000"/>
                <w:sz w:val="18"/>
                <w:szCs w:val="16"/>
              </w:rPr>
            </w:pPr>
            <w:r w:rsidRPr="00C45F5A">
              <w:rPr>
                <w:rFonts w:ascii="Verdana" w:hAnsi="Verdana"/>
                <w:b/>
                <w:bCs/>
                <w:color w:val="000000"/>
                <w:sz w:val="18"/>
                <w:szCs w:val="16"/>
              </w:rPr>
              <w:t>2.</w:t>
            </w:r>
          </w:p>
        </w:tc>
        <w:tc>
          <w:tcPr>
            <w:tcW w:w="3310" w:type="dxa"/>
            <w:tcBorders>
              <w:top w:val="single" w:sz="4" w:space="0" w:color="auto"/>
              <w:left w:val="single" w:sz="4" w:space="0" w:color="auto"/>
              <w:bottom w:val="single" w:sz="4" w:space="0" w:color="auto"/>
              <w:right w:val="single" w:sz="4" w:space="0" w:color="auto"/>
            </w:tcBorders>
            <w:vAlign w:val="center"/>
          </w:tcPr>
          <w:p w14:paraId="5E5537DB" w14:textId="77777777" w:rsidR="00824DB0" w:rsidRPr="00C45F5A" w:rsidRDefault="00824DB0" w:rsidP="00816CFC">
            <w:pPr>
              <w:rPr>
                <w:rFonts w:ascii="Verdana" w:hAnsi="Verdana"/>
                <w:b/>
                <w:bCs/>
                <w:color w:val="000000"/>
                <w:sz w:val="18"/>
                <w:szCs w:val="16"/>
              </w:rPr>
            </w:pPr>
            <w:r w:rsidRPr="00C45F5A">
              <w:rPr>
                <w:rFonts w:ascii="Verdana" w:hAnsi="Verdana"/>
                <w:b/>
                <w:bCs/>
                <w:color w:val="000000"/>
                <w:sz w:val="18"/>
                <w:szCs w:val="16"/>
              </w:rPr>
              <w:t xml:space="preserve">02 </w:t>
            </w:r>
            <w:r w:rsidRPr="00C45F5A">
              <w:rPr>
                <w:rFonts w:ascii="Verdana" w:hAnsi="Verdana"/>
                <w:bCs/>
                <w:sz w:val="20"/>
                <w:szCs w:val="20"/>
              </w:rPr>
              <w:t>Socialinės apsaugos programa</w:t>
            </w:r>
          </w:p>
        </w:tc>
        <w:tc>
          <w:tcPr>
            <w:tcW w:w="2112" w:type="dxa"/>
            <w:tcBorders>
              <w:top w:val="single" w:sz="8" w:space="0" w:color="000000"/>
              <w:left w:val="single" w:sz="4" w:space="0" w:color="000000"/>
              <w:bottom w:val="single" w:sz="4" w:space="0" w:color="000000"/>
              <w:right w:val="single" w:sz="4" w:space="0" w:color="000000"/>
            </w:tcBorders>
          </w:tcPr>
          <w:p w14:paraId="064CB191" w14:textId="7B29DBC3"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51 551,8</w:t>
            </w:r>
          </w:p>
        </w:tc>
        <w:tc>
          <w:tcPr>
            <w:tcW w:w="2122" w:type="dxa"/>
            <w:tcBorders>
              <w:top w:val="single" w:sz="8" w:space="0" w:color="000000"/>
              <w:left w:val="nil"/>
              <w:bottom w:val="single" w:sz="4" w:space="0" w:color="000000"/>
              <w:right w:val="single" w:sz="4" w:space="0" w:color="000000"/>
            </w:tcBorders>
          </w:tcPr>
          <w:p w14:paraId="4744B575" w14:textId="2A9460CD"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52 734,1</w:t>
            </w:r>
          </w:p>
        </w:tc>
        <w:tc>
          <w:tcPr>
            <w:tcW w:w="2088" w:type="dxa"/>
            <w:tcBorders>
              <w:top w:val="single" w:sz="8" w:space="0" w:color="000000"/>
              <w:left w:val="nil"/>
              <w:bottom w:val="single" w:sz="4" w:space="0" w:color="000000"/>
              <w:right w:val="single" w:sz="4" w:space="0" w:color="000000"/>
            </w:tcBorders>
          </w:tcPr>
          <w:p w14:paraId="31F222AB" w14:textId="6C2B9143"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53 076,9</w:t>
            </w:r>
          </w:p>
        </w:tc>
      </w:tr>
      <w:tr w:rsidR="00824DB0" w:rsidRPr="00C45F5A" w14:paraId="4C2B0730" w14:textId="77777777" w:rsidTr="00B52C70">
        <w:trPr>
          <w:trHeight w:val="324"/>
        </w:trPr>
        <w:tc>
          <w:tcPr>
            <w:tcW w:w="528" w:type="dxa"/>
            <w:tcBorders>
              <w:top w:val="single" w:sz="4" w:space="0" w:color="auto"/>
              <w:left w:val="single" w:sz="4" w:space="0" w:color="auto"/>
              <w:bottom w:val="single" w:sz="4" w:space="0" w:color="auto"/>
              <w:right w:val="single" w:sz="4" w:space="0" w:color="auto"/>
            </w:tcBorders>
            <w:vAlign w:val="center"/>
          </w:tcPr>
          <w:p w14:paraId="07388BF5" w14:textId="77777777" w:rsidR="00824DB0" w:rsidRPr="00C45F5A" w:rsidRDefault="00824DB0" w:rsidP="00816CFC">
            <w:pPr>
              <w:jc w:val="center"/>
              <w:rPr>
                <w:rFonts w:ascii="Verdana" w:hAnsi="Verdana"/>
                <w:b/>
                <w:bCs/>
                <w:color w:val="000000"/>
                <w:sz w:val="18"/>
                <w:szCs w:val="16"/>
              </w:rPr>
            </w:pPr>
            <w:r w:rsidRPr="00C45F5A">
              <w:rPr>
                <w:rFonts w:ascii="Verdana" w:hAnsi="Verdana"/>
                <w:b/>
                <w:bCs/>
                <w:color w:val="000000"/>
                <w:sz w:val="18"/>
                <w:szCs w:val="16"/>
              </w:rPr>
              <w:t>3.</w:t>
            </w:r>
          </w:p>
        </w:tc>
        <w:tc>
          <w:tcPr>
            <w:tcW w:w="3310" w:type="dxa"/>
            <w:tcBorders>
              <w:top w:val="single" w:sz="4" w:space="0" w:color="auto"/>
              <w:left w:val="single" w:sz="4" w:space="0" w:color="auto"/>
              <w:bottom w:val="single" w:sz="4" w:space="0" w:color="auto"/>
              <w:right w:val="single" w:sz="4" w:space="0" w:color="auto"/>
            </w:tcBorders>
            <w:vAlign w:val="center"/>
          </w:tcPr>
          <w:p w14:paraId="1F5DDA7F" w14:textId="77777777" w:rsidR="00824DB0" w:rsidRPr="00C45F5A" w:rsidRDefault="00824DB0" w:rsidP="00816CFC">
            <w:pPr>
              <w:rPr>
                <w:rFonts w:ascii="Verdana" w:hAnsi="Verdana"/>
                <w:b/>
                <w:bCs/>
                <w:color w:val="000000"/>
                <w:sz w:val="18"/>
                <w:szCs w:val="16"/>
              </w:rPr>
            </w:pPr>
            <w:r w:rsidRPr="00C45F5A">
              <w:rPr>
                <w:rFonts w:ascii="Verdana" w:hAnsi="Verdana"/>
                <w:b/>
                <w:bCs/>
                <w:color w:val="000000"/>
                <w:sz w:val="18"/>
                <w:szCs w:val="16"/>
              </w:rPr>
              <w:t xml:space="preserve">03 </w:t>
            </w:r>
            <w:r w:rsidRPr="00C45F5A">
              <w:rPr>
                <w:rFonts w:ascii="Verdana" w:hAnsi="Verdana"/>
                <w:bCs/>
                <w:sz w:val="20"/>
                <w:szCs w:val="20"/>
              </w:rPr>
              <w:t>Švietimo programa</w:t>
            </w:r>
          </w:p>
        </w:tc>
        <w:tc>
          <w:tcPr>
            <w:tcW w:w="2112" w:type="dxa"/>
            <w:tcBorders>
              <w:top w:val="single" w:sz="8" w:space="0" w:color="000000"/>
              <w:left w:val="single" w:sz="4" w:space="0" w:color="000000"/>
              <w:bottom w:val="single" w:sz="4" w:space="0" w:color="000000"/>
              <w:right w:val="single" w:sz="4" w:space="0" w:color="000000"/>
            </w:tcBorders>
          </w:tcPr>
          <w:p w14:paraId="6E93FF38" w14:textId="023B3DF7" w:rsidR="00917C67" w:rsidRPr="00F87029" w:rsidRDefault="00917C67" w:rsidP="00917C67">
            <w:pPr>
              <w:jc w:val="center"/>
              <w:rPr>
                <w:rFonts w:ascii="Verdana" w:hAnsi="Verdana" w:cs="Calibri"/>
                <w:color w:val="000000"/>
                <w:sz w:val="20"/>
                <w:szCs w:val="20"/>
              </w:rPr>
            </w:pPr>
            <w:r>
              <w:rPr>
                <w:rFonts w:ascii="Verdana" w:hAnsi="Verdana" w:cs="Calibri"/>
                <w:color w:val="000000"/>
                <w:sz w:val="20"/>
                <w:szCs w:val="20"/>
              </w:rPr>
              <w:t>64 670,3</w:t>
            </w:r>
          </w:p>
        </w:tc>
        <w:tc>
          <w:tcPr>
            <w:tcW w:w="2122" w:type="dxa"/>
            <w:tcBorders>
              <w:top w:val="single" w:sz="8" w:space="0" w:color="000000"/>
              <w:left w:val="nil"/>
              <w:bottom w:val="single" w:sz="4" w:space="0" w:color="000000"/>
              <w:right w:val="single" w:sz="4" w:space="0" w:color="000000"/>
            </w:tcBorders>
          </w:tcPr>
          <w:p w14:paraId="3EB2F351" w14:textId="3B794EEB"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60 598,8</w:t>
            </w:r>
          </w:p>
        </w:tc>
        <w:tc>
          <w:tcPr>
            <w:tcW w:w="2088" w:type="dxa"/>
            <w:tcBorders>
              <w:top w:val="single" w:sz="8" w:space="0" w:color="000000"/>
              <w:left w:val="nil"/>
              <w:bottom w:val="single" w:sz="4" w:space="0" w:color="000000"/>
              <w:right w:val="single" w:sz="4" w:space="0" w:color="000000"/>
            </w:tcBorders>
          </w:tcPr>
          <w:p w14:paraId="722D3A85" w14:textId="59429E94"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54 070,9</w:t>
            </w:r>
          </w:p>
        </w:tc>
      </w:tr>
      <w:tr w:rsidR="00824DB0" w:rsidRPr="00C45F5A" w14:paraId="17C1F2FC" w14:textId="77777777" w:rsidTr="00B52C70">
        <w:trPr>
          <w:trHeight w:val="324"/>
        </w:trPr>
        <w:tc>
          <w:tcPr>
            <w:tcW w:w="528" w:type="dxa"/>
            <w:tcBorders>
              <w:top w:val="single" w:sz="4" w:space="0" w:color="auto"/>
              <w:left w:val="single" w:sz="4" w:space="0" w:color="auto"/>
              <w:bottom w:val="single" w:sz="4" w:space="0" w:color="auto"/>
              <w:right w:val="single" w:sz="4" w:space="0" w:color="auto"/>
            </w:tcBorders>
            <w:vAlign w:val="center"/>
          </w:tcPr>
          <w:p w14:paraId="29BF947B" w14:textId="77777777" w:rsidR="00824DB0" w:rsidRPr="00C45F5A" w:rsidRDefault="00824DB0" w:rsidP="00816CFC">
            <w:pPr>
              <w:jc w:val="center"/>
              <w:rPr>
                <w:rFonts w:ascii="Verdana" w:hAnsi="Verdana"/>
                <w:b/>
                <w:bCs/>
                <w:color w:val="000000"/>
                <w:sz w:val="18"/>
                <w:szCs w:val="16"/>
              </w:rPr>
            </w:pPr>
            <w:r w:rsidRPr="00C45F5A">
              <w:rPr>
                <w:rFonts w:ascii="Verdana" w:hAnsi="Verdana"/>
                <w:b/>
                <w:bCs/>
                <w:color w:val="000000"/>
                <w:sz w:val="18"/>
                <w:szCs w:val="16"/>
              </w:rPr>
              <w:t>4.</w:t>
            </w:r>
          </w:p>
        </w:tc>
        <w:tc>
          <w:tcPr>
            <w:tcW w:w="3310" w:type="dxa"/>
            <w:tcBorders>
              <w:top w:val="single" w:sz="4" w:space="0" w:color="auto"/>
              <w:left w:val="single" w:sz="4" w:space="0" w:color="auto"/>
              <w:bottom w:val="single" w:sz="4" w:space="0" w:color="auto"/>
              <w:right w:val="single" w:sz="4" w:space="0" w:color="auto"/>
            </w:tcBorders>
            <w:vAlign w:val="center"/>
          </w:tcPr>
          <w:p w14:paraId="35AFF692" w14:textId="77777777" w:rsidR="00824DB0" w:rsidRPr="00C45F5A" w:rsidRDefault="00824DB0" w:rsidP="00816CFC">
            <w:pPr>
              <w:rPr>
                <w:rFonts w:ascii="Verdana" w:hAnsi="Verdana"/>
                <w:b/>
                <w:bCs/>
                <w:color w:val="000000"/>
                <w:sz w:val="18"/>
                <w:szCs w:val="16"/>
              </w:rPr>
            </w:pPr>
            <w:r w:rsidRPr="00C45F5A">
              <w:rPr>
                <w:rFonts w:ascii="Verdana" w:hAnsi="Verdana"/>
                <w:b/>
                <w:bCs/>
                <w:color w:val="000000"/>
                <w:sz w:val="18"/>
                <w:szCs w:val="16"/>
              </w:rPr>
              <w:t xml:space="preserve">04 </w:t>
            </w:r>
            <w:r w:rsidRPr="00C45F5A">
              <w:rPr>
                <w:rFonts w:ascii="Verdana" w:hAnsi="Verdana"/>
                <w:bCs/>
                <w:sz w:val="20"/>
                <w:szCs w:val="20"/>
              </w:rPr>
              <w:t>Kultūros, sporto ir jaunimo programa</w:t>
            </w:r>
          </w:p>
        </w:tc>
        <w:tc>
          <w:tcPr>
            <w:tcW w:w="2112" w:type="dxa"/>
            <w:tcBorders>
              <w:top w:val="single" w:sz="8" w:space="0" w:color="000000"/>
              <w:left w:val="single" w:sz="4" w:space="0" w:color="000000"/>
              <w:bottom w:val="single" w:sz="4" w:space="0" w:color="000000"/>
              <w:right w:val="single" w:sz="4" w:space="0" w:color="000000"/>
            </w:tcBorders>
          </w:tcPr>
          <w:p w14:paraId="3A93083F" w14:textId="18DA8CCD"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16 218,3</w:t>
            </w:r>
          </w:p>
        </w:tc>
        <w:tc>
          <w:tcPr>
            <w:tcW w:w="2122" w:type="dxa"/>
            <w:tcBorders>
              <w:top w:val="single" w:sz="8" w:space="0" w:color="000000"/>
              <w:left w:val="nil"/>
              <w:bottom w:val="single" w:sz="4" w:space="0" w:color="000000"/>
              <w:right w:val="single" w:sz="4" w:space="0" w:color="000000"/>
            </w:tcBorders>
          </w:tcPr>
          <w:p w14:paraId="35B01E1F" w14:textId="00D34908"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17 102,7</w:t>
            </w:r>
          </w:p>
        </w:tc>
        <w:tc>
          <w:tcPr>
            <w:tcW w:w="2088" w:type="dxa"/>
            <w:tcBorders>
              <w:top w:val="single" w:sz="8" w:space="0" w:color="000000"/>
              <w:left w:val="nil"/>
              <w:bottom w:val="single" w:sz="4" w:space="0" w:color="000000"/>
              <w:right w:val="single" w:sz="4" w:space="0" w:color="000000"/>
            </w:tcBorders>
          </w:tcPr>
          <w:p w14:paraId="40805ECF" w14:textId="18A7F60D"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18 340,0</w:t>
            </w:r>
          </w:p>
        </w:tc>
      </w:tr>
      <w:tr w:rsidR="00824DB0" w:rsidRPr="00C45F5A" w14:paraId="5986C112" w14:textId="77777777" w:rsidTr="00B52C70">
        <w:trPr>
          <w:trHeight w:val="324"/>
        </w:trPr>
        <w:tc>
          <w:tcPr>
            <w:tcW w:w="528" w:type="dxa"/>
            <w:tcBorders>
              <w:top w:val="single" w:sz="4" w:space="0" w:color="auto"/>
              <w:left w:val="single" w:sz="4" w:space="0" w:color="auto"/>
              <w:bottom w:val="single" w:sz="4" w:space="0" w:color="auto"/>
              <w:right w:val="single" w:sz="4" w:space="0" w:color="auto"/>
            </w:tcBorders>
            <w:vAlign w:val="center"/>
          </w:tcPr>
          <w:p w14:paraId="0693617A" w14:textId="77777777" w:rsidR="00824DB0" w:rsidRPr="00C45F5A" w:rsidRDefault="00824DB0" w:rsidP="00816CFC">
            <w:pPr>
              <w:jc w:val="center"/>
              <w:rPr>
                <w:rFonts w:ascii="Verdana" w:hAnsi="Verdana"/>
                <w:b/>
                <w:bCs/>
                <w:color w:val="000000"/>
                <w:sz w:val="18"/>
                <w:szCs w:val="16"/>
              </w:rPr>
            </w:pPr>
            <w:r w:rsidRPr="00C45F5A">
              <w:rPr>
                <w:rFonts w:ascii="Verdana" w:hAnsi="Verdana"/>
                <w:b/>
                <w:bCs/>
                <w:color w:val="000000"/>
                <w:sz w:val="18"/>
                <w:szCs w:val="16"/>
              </w:rPr>
              <w:t>5.</w:t>
            </w:r>
          </w:p>
        </w:tc>
        <w:tc>
          <w:tcPr>
            <w:tcW w:w="3310" w:type="dxa"/>
            <w:tcBorders>
              <w:top w:val="single" w:sz="4" w:space="0" w:color="auto"/>
              <w:left w:val="single" w:sz="4" w:space="0" w:color="auto"/>
              <w:bottom w:val="single" w:sz="4" w:space="0" w:color="auto"/>
              <w:right w:val="single" w:sz="4" w:space="0" w:color="auto"/>
            </w:tcBorders>
            <w:vAlign w:val="center"/>
          </w:tcPr>
          <w:p w14:paraId="5F0F3413" w14:textId="77777777" w:rsidR="00824DB0" w:rsidRPr="00C45F5A" w:rsidRDefault="00824DB0" w:rsidP="00816CFC">
            <w:pPr>
              <w:rPr>
                <w:rFonts w:ascii="Verdana" w:hAnsi="Verdana"/>
                <w:b/>
                <w:bCs/>
                <w:color w:val="000000"/>
                <w:sz w:val="18"/>
                <w:szCs w:val="16"/>
              </w:rPr>
            </w:pPr>
            <w:r w:rsidRPr="00C45F5A">
              <w:rPr>
                <w:rFonts w:ascii="Verdana" w:hAnsi="Verdana"/>
                <w:b/>
                <w:bCs/>
                <w:color w:val="000000"/>
                <w:sz w:val="18"/>
                <w:szCs w:val="16"/>
              </w:rPr>
              <w:t xml:space="preserve">05 </w:t>
            </w:r>
            <w:r w:rsidRPr="00C45F5A">
              <w:rPr>
                <w:rFonts w:ascii="Verdana" w:hAnsi="Verdana"/>
                <w:bCs/>
                <w:sz w:val="20"/>
                <w:szCs w:val="20"/>
              </w:rPr>
              <w:t>Ekonomikos programa</w:t>
            </w:r>
          </w:p>
        </w:tc>
        <w:tc>
          <w:tcPr>
            <w:tcW w:w="2112" w:type="dxa"/>
            <w:tcBorders>
              <w:top w:val="single" w:sz="8" w:space="0" w:color="000000"/>
              <w:left w:val="single" w:sz="4" w:space="0" w:color="000000"/>
              <w:bottom w:val="single" w:sz="4" w:space="0" w:color="000000"/>
              <w:right w:val="single" w:sz="4" w:space="0" w:color="000000"/>
            </w:tcBorders>
          </w:tcPr>
          <w:p w14:paraId="654DA3ED" w14:textId="35D4AA6F"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7 075,3</w:t>
            </w:r>
          </w:p>
        </w:tc>
        <w:tc>
          <w:tcPr>
            <w:tcW w:w="2122" w:type="dxa"/>
            <w:tcBorders>
              <w:top w:val="single" w:sz="8" w:space="0" w:color="000000"/>
              <w:left w:val="nil"/>
              <w:bottom w:val="single" w:sz="4" w:space="0" w:color="000000"/>
              <w:right w:val="single" w:sz="4" w:space="0" w:color="000000"/>
            </w:tcBorders>
          </w:tcPr>
          <w:p w14:paraId="6E96B1EE" w14:textId="2DC43F4A"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3 818,0</w:t>
            </w:r>
          </w:p>
        </w:tc>
        <w:tc>
          <w:tcPr>
            <w:tcW w:w="2088" w:type="dxa"/>
            <w:tcBorders>
              <w:top w:val="single" w:sz="8" w:space="0" w:color="000000"/>
              <w:left w:val="nil"/>
              <w:bottom w:val="single" w:sz="4" w:space="0" w:color="000000"/>
              <w:right w:val="single" w:sz="4" w:space="0" w:color="000000"/>
            </w:tcBorders>
          </w:tcPr>
          <w:p w14:paraId="2634FAD0" w14:textId="470183E6"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2 589,8</w:t>
            </w:r>
          </w:p>
        </w:tc>
      </w:tr>
      <w:tr w:rsidR="00824DB0" w:rsidRPr="00C45F5A" w14:paraId="2F5FF326" w14:textId="77777777" w:rsidTr="00B52C70">
        <w:trPr>
          <w:trHeight w:val="324"/>
        </w:trPr>
        <w:tc>
          <w:tcPr>
            <w:tcW w:w="528" w:type="dxa"/>
            <w:tcBorders>
              <w:top w:val="single" w:sz="4" w:space="0" w:color="auto"/>
              <w:left w:val="single" w:sz="4" w:space="0" w:color="auto"/>
              <w:bottom w:val="single" w:sz="4" w:space="0" w:color="auto"/>
              <w:right w:val="single" w:sz="4" w:space="0" w:color="auto"/>
            </w:tcBorders>
            <w:vAlign w:val="center"/>
          </w:tcPr>
          <w:p w14:paraId="21A9C2A2" w14:textId="77777777" w:rsidR="00824DB0" w:rsidRPr="00C45F5A" w:rsidRDefault="00824DB0" w:rsidP="00816CFC">
            <w:pPr>
              <w:jc w:val="center"/>
              <w:rPr>
                <w:rFonts w:ascii="Verdana" w:hAnsi="Verdana"/>
                <w:b/>
                <w:bCs/>
                <w:color w:val="000000"/>
                <w:sz w:val="18"/>
                <w:szCs w:val="16"/>
              </w:rPr>
            </w:pPr>
            <w:r w:rsidRPr="00C45F5A">
              <w:rPr>
                <w:rFonts w:ascii="Verdana" w:hAnsi="Verdana"/>
                <w:b/>
                <w:bCs/>
                <w:color w:val="000000"/>
                <w:sz w:val="18"/>
                <w:szCs w:val="16"/>
              </w:rPr>
              <w:t>6.</w:t>
            </w:r>
          </w:p>
        </w:tc>
        <w:tc>
          <w:tcPr>
            <w:tcW w:w="3310" w:type="dxa"/>
            <w:tcBorders>
              <w:top w:val="single" w:sz="4" w:space="0" w:color="auto"/>
              <w:left w:val="single" w:sz="4" w:space="0" w:color="auto"/>
              <w:bottom w:val="single" w:sz="4" w:space="0" w:color="auto"/>
              <w:right w:val="single" w:sz="4" w:space="0" w:color="auto"/>
            </w:tcBorders>
            <w:vAlign w:val="center"/>
          </w:tcPr>
          <w:p w14:paraId="089C7455" w14:textId="77777777" w:rsidR="00824DB0" w:rsidRPr="00C45F5A" w:rsidRDefault="00824DB0" w:rsidP="00816CFC">
            <w:pPr>
              <w:rPr>
                <w:rFonts w:ascii="Verdana" w:hAnsi="Verdana"/>
                <w:b/>
                <w:bCs/>
                <w:color w:val="000000"/>
                <w:sz w:val="18"/>
                <w:szCs w:val="16"/>
              </w:rPr>
            </w:pPr>
            <w:r w:rsidRPr="00C45F5A">
              <w:rPr>
                <w:rFonts w:ascii="Verdana" w:hAnsi="Verdana"/>
                <w:b/>
                <w:bCs/>
                <w:color w:val="000000"/>
                <w:sz w:val="18"/>
                <w:szCs w:val="16"/>
              </w:rPr>
              <w:t xml:space="preserve">06 </w:t>
            </w:r>
            <w:r w:rsidRPr="00C45F5A">
              <w:rPr>
                <w:rFonts w:ascii="Verdana" w:hAnsi="Verdana"/>
                <w:bCs/>
                <w:sz w:val="20"/>
                <w:szCs w:val="20"/>
              </w:rPr>
              <w:t>Valdymo ir administravimo programa</w:t>
            </w:r>
          </w:p>
        </w:tc>
        <w:tc>
          <w:tcPr>
            <w:tcW w:w="2112" w:type="dxa"/>
            <w:tcBorders>
              <w:top w:val="single" w:sz="8" w:space="0" w:color="000000"/>
              <w:left w:val="single" w:sz="4" w:space="0" w:color="000000"/>
              <w:bottom w:val="single" w:sz="4" w:space="0" w:color="000000"/>
              <w:right w:val="single" w:sz="4" w:space="0" w:color="000000"/>
            </w:tcBorders>
          </w:tcPr>
          <w:p w14:paraId="75278C2F" w14:textId="285A606E"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12 741,6</w:t>
            </w:r>
          </w:p>
        </w:tc>
        <w:tc>
          <w:tcPr>
            <w:tcW w:w="2122" w:type="dxa"/>
            <w:tcBorders>
              <w:top w:val="single" w:sz="8" w:space="0" w:color="000000"/>
              <w:left w:val="nil"/>
              <w:bottom w:val="single" w:sz="4" w:space="0" w:color="000000"/>
              <w:right w:val="single" w:sz="4" w:space="0" w:color="000000"/>
            </w:tcBorders>
          </w:tcPr>
          <w:p w14:paraId="0939E6D5" w14:textId="1DD1CCE5"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12 300,4</w:t>
            </w:r>
          </w:p>
        </w:tc>
        <w:tc>
          <w:tcPr>
            <w:tcW w:w="2088" w:type="dxa"/>
            <w:tcBorders>
              <w:top w:val="single" w:sz="8" w:space="0" w:color="000000"/>
              <w:left w:val="nil"/>
              <w:bottom w:val="single" w:sz="4" w:space="0" w:color="000000"/>
              <w:right w:val="single" w:sz="4" w:space="0" w:color="000000"/>
            </w:tcBorders>
          </w:tcPr>
          <w:p w14:paraId="0D592152" w14:textId="491A2F9C"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12 332,8</w:t>
            </w:r>
          </w:p>
        </w:tc>
      </w:tr>
      <w:tr w:rsidR="00824DB0" w:rsidRPr="00C45F5A" w14:paraId="502A6A36" w14:textId="77777777" w:rsidTr="00B52C70">
        <w:trPr>
          <w:trHeight w:val="324"/>
        </w:trPr>
        <w:tc>
          <w:tcPr>
            <w:tcW w:w="528" w:type="dxa"/>
            <w:tcBorders>
              <w:top w:val="single" w:sz="4" w:space="0" w:color="auto"/>
              <w:left w:val="single" w:sz="4" w:space="0" w:color="auto"/>
              <w:bottom w:val="single" w:sz="4" w:space="0" w:color="auto"/>
              <w:right w:val="single" w:sz="4" w:space="0" w:color="auto"/>
            </w:tcBorders>
            <w:vAlign w:val="center"/>
          </w:tcPr>
          <w:p w14:paraId="0EFFC0AA" w14:textId="77777777" w:rsidR="00824DB0" w:rsidRPr="00C45F5A" w:rsidRDefault="00824DB0" w:rsidP="00816CFC">
            <w:pPr>
              <w:jc w:val="center"/>
              <w:rPr>
                <w:rFonts w:ascii="Verdana" w:hAnsi="Verdana"/>
                <w:b/>
                <w:bCs/>
                <w:color w:val="000000"/>
                <w:sz w:val="18"/>
                <w:szCs w:val="16"/>
              </w:rPr>
            </w:pPr>
            <w:r w:rsidRPr="00C45F5A">
              <w:rPr>
                <w:rFonts w:ascii="Verdana" w:hAnsi="Verdana"/>
                <w:b/>
                <w:bCs/>
                <w:color w:val="000000"/>
                <w:sz w:val="18"/>
                <w:szCs w:val="16"/>
              </w:rPr>
              <w:t>7.</w:t>
            </w:r>
          </w:p>
        </w:tc>
        <w:tc>
          <w:tcPr>
            <w:tcW w:w="3310" w:type="dxa"/>
            <w:tcBorders>
              <w:top w:val="single" w:sz="4" w:space="0" w:color="auto"/>
              <w:left w:val="single" w:sz="4" w:space="0" w:color="auto"/>
              <w:bottom w:val="single" w:sz="4" w:space="0" w:color="auto"/>
              <w:right w:val="single" w:sz="4" w:space="0" w:color="auto"/>
            </w:tcBorders>
            <w:vAlign w:val="center"/>
          </w:tcPr>
          <w:p w14:paraId="048EF4A8" w14:textId="77777777" w:rsidR="00824DB0" w:rsidRPr="00C45F5A" w:rsidRDefault="00824DB0" w:rsidP="00816CFC">
            <w:pPr>
              <w:rPr>
                <w:rFonts w:ascii="Verdana" w:hAnsi="Verdana"/>
                <w:b/>
                <w:bCs/>
                <w:color w:val="000000"/>
                <w:sz w:val="18"/>
                <w:szCs w:val="16"/>
              </w:rPr>
            </w:pPr>
            <w:r w:rsidRPr="00C45F5A">
              <w:rPr>
                <w:rFonts w:ascii="Verdana" w:hAnsi="Verdana"/>
                <w:b/>
                <w:bCs/>
                <w:color w:val="000000"/>
                <w:sz w:val="18"/>
                <w:szCs w:val="16"/>
              </w:rPr>
              <w:t xml:space="preserve">07 </w:t>
            </w:r>
            <w:r w:rsidRPr="00C45F5A">
              <w:rPr>
                <w:rFonts w:ascii="Verdana" w:hAnsi="Verdana"/>
                <w:bCs/>
                <w:sz w:val="20"/>
                <w:szCs w:val="20"/>
              </w:rPr>
              <w:t>Darnios aplinkos programa</w:t>
            </w:r>
          </w:p>
        </w:tc>
        <w:tc>
          <w:tcPr>
            <w:tcW w:w="2112" w:type="dxa"/>
            <w:tcBorders>
              <w:top w:val="single" w:sz="8" w:space="0" w:color="000000"/>
              <w:left w:val="single" w:sz="4" w:space="0" w:color="000000"/>
              <w:bottom w:val="single" w:sz="8" w:space="0" w:color="000000"/>
              <w:right w:val="single" w:sz="4" w:space="0" w:color="000000"/>
            </w:tcBorders>
          </w:tcPr>
          <w:p w14:paraId="7B4C7BAA" w14:textId="15091C3C"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33 466,5</w:t>
            </w:r>
          </w:p>
        </w:tc>
        <w:tc>
          <w:tcPr>
            <w:tcW w:w="2122" w:type="dxa"/>
            <w:tcBorders>
              <w:top w:val="single" w:sz="8" w:space="0" w:color="000000"/>
              <w:left w:val="nil"/>
              <w:bottom w:val="single" w:sz="8" w:space="0" w:color="000000"/>
              <w:right w:val="single" w:sz="4" w:space="0" w:color="000000"/>
            </w:tcBorders>
          </w:tcPr>
          <w:p w14:paraId="40311029" w14:textId="2B3F8F82"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32 529,2</w:t>
            </w:r>
          </w:p>
        </w:tc>
        <w:tc>
          <w:tcPr>
            <w:tcW w:w="2088" w:type="dxa"/>
            <w:tcBorders>
              <w:top w:val="single" w:sz="8" w:space="0" w:color="000000"/>
              <w:left w:val="nil"/>
              <w:bottom w:val="single" w:sz="8" w:space="0" w:color="000000"/>
              <w:right w:val="single" w:sz="4" w:space="0" w:color="000000"/>
            </w:tcBorders>
          </w:tcPr>
          <w:p w14:paraId="3545C1D9" w14:textId="09FB3841" w:rsidR="00824DB0" w:rsidRPr="00F87029" w:rsidRDefault="00917C67" w:rsidP="00816CFC">
            <w:pPr>
              <w:jc w:val="center"/>
              <w:rPr>
                <w:rFonts w:ascii="Verdana" w:hAnsi="Verdana" w:cs="Calibri"/>
                <w:color w:val="000000"/>
                <w:sz w:val="20"/>
                <w:szCs w:val="20"/>
              </w:rPr>
            </w:pPr>
            <w:r>
              <w:rPr>
                <w:rFonts w:ascii="Verdana" w:hAnsi="Verdana" w:cs="Calibri"/>
                <w:color w:val="000000"/>
                <w:sz w:val="20"/>
                <w:szCs w:val="20"/>
              </w:rPr>
              <w:t>26 851,</w:t>
            </w:r>
            <w:r w:rsidR="00165A1A">
              <w:rPr>
                <w:rFonts w:ascii="Verdana" w:hAnsi="Verdana" w:cs="Calibri"/>
                <w:color w:val="000000"/>
                <w:sz w:val="20"/>
                <w:szCs w:val="20"/>
              </w:rPr>
              <w:t>8</w:t>
            </w:r>
          </w:p>
        </w:tc>
      </w:tr>
      <w:tr w:rsidR="00824DB0" w:rsidRPr="00C45F5A" w14:paraId="1D57DE0A" w14:textId="77777777" w:rsidTr="002B7C3E">
        <w:trPr>
          <w:trHeight w:val="324"/>
        </w:trPr>
        <w:tc>
          <w:tcPr>
            <w:tcW w:w="3838"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0639854B" w14:textId="77777777" w:rsidR="00824DB0" w:rsidRPr="000D0463" w:rsidRDefault="00824DB0" w:rsidP="000D0463">
            <w:pPr>
              <w:rPr>
                <w:rFonts w:ascii="Verdana" w:hAnsi="Verdana"/>
                <w:color w:val="000000"/>
                <w:sz w:val="20"/>
                <w:szCs w:val="20"/>
              </w:rPr>
            </w:pPr>
            <w:r w:rsidRPr="000D0463">
              <w:rPr>
                <w:rFonts w:ascii="Verdana" w:hAnsi="Verdana"/>
                <w:sz w:val="20"/>
                <w:szCs w:val="20"/>
              </w:rPr>
              <w:t>1. Savivaldybės biudžetas (įskaitant skolintas lėšas)</w:t>
            </w:r>
          </w:p>
        </w:tc>
        <w:tc>
          <w:tcPr>
            <w:tcW w:w="2112" w:type="dxa"/>
            <w:tcBorders>
              <w:top w:val="single" w:sz="4" w:space="0" w:color="000000"/>
              <w:left w:val="single" w:sz="4" w:space="0" w:color="000000"/>
              <w:bottom w:val="single" w:sz="4" w:space="0" w:color="000000"/>
              <w:right w:val="single" w:sz="4" w:space="0" w:color="000000"/>
            </w:tcBorders>
            <w:shd w:val="clear" w:color="auto" w:fill="DEEAF6"/>
          </w:tcPr>
          <w:p w14:paraId="67BB4265" w14:textId="3DC9CE00" w:rsidR="00824DB0" w:rsidRPr="00127DA6" w:rsidRDefault="004F2A70" w:rsidP="000D0463">
            <w:pPr>
              <w:jc w:val="center"/>
              <w:rPr>
                <w:rFonts w:ascii="Verdana" w:hAnsi="Verdana"/>
                <w:b/>
                <w:bCs/>
                <w:color w:val="000000"/>
                <w:sz w:val="20"/>
                <w:szCs w:val="20"/>
              </w:rPr>
            </w:pPr>
            <w:r>
              <w:rPr>
                <w:rFonts w:ascii="Verdana" w:hAnsi="Verdana" w:cs="Calibri"/>
                <w:color w:val="000000"/>
                <w:sz w:val="20"/>
                <w:szCs w:val="20"/>
              </w:rPr>
              <w:t>131 946,</w:t>
            </w:r>
            <w:r w:rsidR="00165A1A">
              <w:rPr>
                <w:rFonts w:ascii="Verdana" w:hAnsi="Verdana" w:cs="Calibri"/>
                <w:color w:val="000000"/>
                <w:sz w:val="20"/>
                <w:szCs w:val="20"/>
              </w:rPr>
              <w:t>2</w:t>
            </w:r>
          </w:p>
        </w:tc>
        <w:tc>
          <w:tcPr>
            <w:tcW w:w="2122" w:type="dxa"/>
            <w:tcBorders>
              <w:top w:val="single" w:sz="4" w:space="0" w:color="000000"/>
              <w:left w:val="nil"/>
              <w:bottom w:val="single" w:sz="4" w:space="0" w:color="000000"/>
              <w:right w:val="single" w:sz="4" w:space="0" w:color="000000"/>
            </w:tcBorders>
            <w:shd w:val="clear" w:color="auto" w:fill="DEEAF6"/>
          </w:tcPr>
          <w:p w14:paraId="15EF06B8" w14:textId="64484226" w:rsidR="00824DB0" w:rsidRPr="000911EC" w:rsidRDefault="004F2A70" w:rsidP="000D0463">
            <w:pPr>
              <w:jc w:val="center"/>
              <w:rPr>
                <w:rFonts w:ascii="Verdana" w:hAnsi="Verdana"/>
                <w:b/>
                <w:bCs/>
                <w:color w:val="000000"/>
                <w:sz w:val="20"/>
                <w:szCs w:val="20"/>
              </w:rPr>
            </w:pPr>
            <w:r>
              <w:rPr>
                <w:rFonts w:ascii="Verdana" w:hAnsi="Verdana" w:cs="Calibri"/>
                <w:color w:val="000000"/>
                <w:sz w:val="20"/>
                <w:szCs w:val="20"/>
              </w:rPr>
              <w:t>131 156,6</w:t>
            </w:r>
          </w:p>
        </w:tc>
        <w:tc>
          <w:tcPr>
            <w:tcW w:w="2088" w:type="dxa"/>
            <w:tcBorders>
              <w:top w:val="single" w:sz="4" w:space="0" w:color="000000"/>
              <w:left w:val="nil"/>
              <w:bottom w:val="single" w:sz="4" w:space="0" w:color="000000"/>
              <w:right w:val="single" w:sz="4" w:space="0" w:color="000000"/>
            </w:tcBorders>
            <w:shd w:val="clear" w:color="auto" w:fill="DEEAF6"/>
          </w:tcPr>
          <w:p w14:paraId="0DE17526" w14:textId="1F0E90D4" w:rsidR="00824DB0" w:rsidRPr="00127DA6" w:rsidRDefault="004F2A70" w:rsidP="000D0463">
            <w:pPr>
              <w:jc w:val="center"/>
              <w:rPr>
                <w:rFonts w:ascii="Verdana" w:hAnsi="Verdana"/>
                <w:b/>
                <w:bCs/>
                <w:color w:val="000000"/>
                <w:sz w:val="20"/>
                <w:szCs w:val="20"/>
              </w:rPr>
            </w:pPr>
            <w:r>
              <w:rPr>
                <w:rFonts w:ascii="Verdana" w:hAnsi="Verdana" w:cs="Calibri"/>
                <w:color w:val="000000"/>
                <w:sz w:val="20"/>
                <w:szCs w:val="20"/>
              </w:rPr>
              <w:t>132 665,9</w:t>
            </w:r>
          </w:p>
        </w:tc>
      </w:tr>
      <w:tr w:rsidR="00824DB0" w:rsidRPr="00607BFC" w14:paraId="1500744A" w14:textId="77777777" w:rsidTr="00B52C70">
        <w:trPr>
          <w:trHeight w:val="324"/>
        </w:trPr>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4EEDF80E" w14:textId="77777777" w:rsidR="00824DB0" w:rsidRPr="00816CFC" w:rsidRDefault="00824DB0" w:rsidP="00816CFC">
            <w:pPr>
              <w:rPr>
                <w:rFonts w:ascii="Verdana" w:hAnsi="Verdana"/>
                <w:sz w:val="20"/>
                <w:szCs w:val="20"/>
              </w:rPr>
            </w:pPr>
            <w:r w:rsidRPr="00816CFC">
              <w:rPr>
                <w:rFonts w:ascii="Verdana" w:hAnsi="Verdana"/>
                <w:sz w:val="20"/>
                <w:szCs w:val="20"/>
              </w:rPr>
              <w:t>Iš jo:</w:t>
            </w:r>
          </w:p>
          <w:p w14:paraId="1A52036F" w14:textId="77777777" w:rsidR="00824DB0" w:rsidRPr="00816CFC" w:rsidRDefault="00824DB0" w:rsidP="00816CFC">
            <w:pPr>
              <w:rPr>
                <w:rFonts w:ascii="Verdana" w:hAnsi="Verdana"/>
                <w:color w:val="000000"/>
                <w:sz w:val="20"/>
                <w:szCs w:val="20"/>
              </w:rPr>
            </w:pPr>
            <w:r w:rsidRPr="00816CFC">
              <w:rPr>
                <w:rFonts w:ascii="Verdana" w:hAnsi="Verdana"/>
                <w:sz w:val="20"/>
                <w:szCs w:val="20"/>
              </w:rPr>
              <w:t>1.1. savivaldybės biudžeto lėšos (nuosavos, be ankstesnių metų likučio)</w:t>
            </w:r>
          </w:p>
        </w:tc>
        <w:tc>
          <w:tcPr>
            <w:tcW w:w="2112" w:type="dxa"/>
            <w:tcBorders>
              <w:top w:val="nil"/>
              <w:left w:val="single" w:sz="4" w:space="0" w:color="000000"/>
              <w:bottom w:val="single" w:sz="4" w:space="0" w:color="000000"/>
              <w:right w:val="single" w:sz="4" w:space="0" w:color="000000"/>
            </w:tcBorders>
          </w:tcPr>
          <w:p w14:paraId="575A84B3" w14:textId="7BA7D81C"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75 801,1</w:t>
            </w:r>
          </w:p>
        </w:tc>
        <w:tc>
          <w:tcPr>
            <w:tcW w:w="2122" w:type="dxa"/>
            <w:tcBorders>
              <w:top w:val="nil"/>
              <w:left w:val="nil"/>
              <w:bottom w:val="single" w:sz="4" w:space="0" w:color="000000"/>
              <w:right w:val="single" w:sz="4" w:space="0" w:color="000000"/>
            </w:tcBorders>
          </w:tcPr>
          <w:p w14:paraId="46A1BCE4" w14:textId="18DD7E6C"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74 123,9</w:t>
            </w:r>
          </w:p>
        </w:tc>
        <w:tc>
          <w:tcPr>
            <w:tcW w:w="2088" w:type="dxa"/>
            <w:tcBorders>
              <w:top w:val="nil"/>
              <w:left w:val="nil"/>
              <w:bottom w:val="single" w:sz="4" w:space="0" w:color="000000"/>
              <w:right w:val="single" w:sz="4" w:space="0" w:color="000000"/>
            </w:tcBorders>
          </w:tcPr>
          <w:p w14:paraId="45D845F4" w14:textId="5EE4B0E3"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77 351,</w:t>
            </w:r>
            <w:r w:rsidR="00165A1A">
              <w:rPr>
                <w:rFonts w:ascii="Verdana" w:hAnsi="Verdana" w:cs="Calibri"/>
                <w:color w:val="000000"/>
                <w:sz w:val="20"/>
                <w:szCs w:val="20"/>
              </w:rPr>
              <w:t>4</w:t>
            </w:r>
          </w:p>
        </w:tc>
      </w:tr>
      <w:tr w:rsidR="00824DB0" w:rsidRPr="00607BFC" w14:paraId="2BBD82EF" w14:textId="77777777" w:rsidTr="00B52C70">
        <w:trPr>
          <w:trHeight w:val="324"/>
        </w:trPr>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4D79FBC5" w14:textId="77777777" w:rsidR="00824DB0" w:rsidRPr="00816CFC" w:rsidRDefault="00824DB0" w:rsidP="00816CFC">
            <w:pPr>
              <w:rPr>
                <w:rFonts w:ascii="Verdana" w:hAnsi="Verdana"/>
                <w:color w:val="000000"/>
                <w:sz w:val="20"/>
                <w:szCs w:val="20"/>
              </w:rPr>
            </w:pPr>
            <w:r w:rsidRPr="00816CFC">
              <w:rPr>
                <w:rFonts w:ascii="Verdana" w:hAnsi="Verdana"/>
                <w:sz w:val="20"/>
                <w:szCs w:val="20"/>
              </w:rPr>
              <w:t>1.2. Lietuvos Respublikos valstybės biudžeto dotacijos</w:t>
            </w:r>
          </w:p>
        </w:tc>
        <w:tc>
          <w:tcPr>
            <w:tcW w:w="2112" w:type="dxa"/>
            <w:tcBorders>
              <w:top w:val="nil"/>
              <w:left w:val="single" w:sz="4" w:space="0" w:color="000000"/>
              <w:bottom w:val="single" w:sz="4" w:space="0" w:color="000000"/>
              <w:right w:val="single" w:sz="4" w:space="0" w:color="000000"/>
            </w:tcBorders>
          </w:tcPr>
          <w:p w14:paraId="5BBC99F1" w14:textId="111C6854"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48 350,9</w:t>
            </w:r>
          </w:p>
        </w:tc>
        <w:tc>
          <w:tcPr>
            <w:tcW w:w="2122" w:type="dxa"/>
            <w:tcBorders>
              <w:top w:val="nil"/>
              <w:left w:val="nil"/>
              <w:bottom w:val="single" w:sz="4" w:space="0" w:color="000000"/>
              <w:right w:val="single" w:sz="4" w:space="0" w:color="000000"/>
            </w:tcBorders>
          </w:tcPr>
          <w:p w14:paraId="6D6AA989" w14:textId="1ADACA13"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49 533,3</w:t>
            </w:r>
          </w:p>
        </w:tc>
        <w:tc>
          <w:tcPr>
            <w:tcW w:w="2088" w:type="dxa"/>
            <w:tcBorders>
              <w:top w:val="nil"/>
              <w:left w:val="nil"/>
              <w:bottom w:val="single" w:sz="4" w:space="0" w:color="000000"/>
              <w:right w:val="single" w:sz="4" w:space="0" w:color="000000"/>
            </w:tcBorders>
          </w:tcPr>
          <w:p w14:paraId="2FF6D7B2" w14:textId="1DB0282D"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50 114,6</w:t>
            </w:r>
          </w:p>
        </w:tc>
      </w:tr>
      <w:tr w:rsidR="00824DB0" w:rsidRPr="00607BFC" w14:paraId="4238939A" w14:textId="77777777" w:rsidTr="00B52C70">
        <w:trPr>
          <w:trHeight w:val="324"/>
        </w:trPr>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2054D84D" w14:textId="77777777" w:rsidR="00824DB0" w:rsidRPr="00816CFC" w:rsidRDefault="00824DB0" w:rsidP="00816CFC">
            <w:pPr>
              <w:rPr>
                <w:rFonts w:ascii="Verdana" w:hAnsi="Verdana"/>
                <w:color w:val="000000"/>
                <w:sz w:val="20"/>
                <w:szCs w:val="20"/>
              </w:rPr>
            </w:pPr>
            <w:r w:rsidRPr="00816CFC">
              <w:rPr>
                <w:rFonts w:ascii="Verdana" w:hAnsi="Verdana"/>
                <w:sz w:val="20"/>
                <w:szCs w:val="20"/>
              </w:rPr>
              <w:t>1.3. Pajamų įmokos ir kitos pajamos</w:t>
            </w:r>
          </w:p>
        </w:tc>
        <w:tc>
          <w:tcPr>
            <w:tcW w:w="2112" w:type="dxa"/>
            <w:tcBorders>
              <w:top w:val="nil"/>
              <w:left w:val="single" w:sz="4" w:space="0" w:color="000000"/>
              <w:bottom w:val="single" w:sz="4" w:space="0" w:color="000000"/>
              <w:right w:val="single" w:sz="4" w:space="0" w:color="000000"/>
            </w:tcBorders>
          </w:tcPr>
          <w:p w14:paraId="71FAD4C4" w14:textId="22C794ED"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3 229,0</w:t>
            </w:r>
          </w:p>
        </w:tc>
        <w:tc>
          <w:tcPr>
            <w:tcW w:w="2122" w:type="dxa"/>
            <w:tcBorders>
              <w:top w:val="nil"/>
              <w:left w:val="nil"/>
              <w:bottom w:val="single" w:sz="4" w:space="0" w:color="000000"/>
              <w:right w:val="single" w:sz="4" w:space="0" w:color="000000"/>
            </w:tcBorders>
          </w:tcPr>
          <w:p w14:paraId="3EC15864" w14:textId="0DECBF7E"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3 263,0</w:t>
            </w:r>
          </w:p>
        </w:tc>
        <w:tc>
          <w:tcPr>
            <w:tcW w:w="2088" w:type="dxa"/>
            <w:tcBorders>
              <w:top w:val="nil"/>
              <w:left w:val="nil"/>
              <w:bottom w:val="single" w:sz="4" w:space="0" w:color="000000"/>
              <w:right w:val="single" w:sz="4" w:space="0" w:color="000000"/>
            </w:tcBorders>
          </w:tcPr>
          <w:p w14:paraId="1A68D177" w14:textId="5CE1311E"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3 298,0</w:t>
            </w:r>
          </w:p>
        </w:tc>
      </w:tr>
      <w:tr w:rsidR="00824DB0" w:rsidRPr="00C45F5A" w14:paraId="6F7A213D" w14:textId="77777777" w:rsidTr="00B52C70">
        <w:trPr>
          <w:trHeight w:val="324"/>
        </w:trPr>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0F835ED4" w14:textId="77777777" w:rsidR="00824DB0" w:rsidRPr="00816CFC" w:rsidRDefault="00824DB0" w:rsidP="00816CFC">
            <w:pPr>
              <w:rPr>
                <w:rFonts w:ascii="Verdana" w:hAnsi="Verdana"/>
                <w:color w:val="000000"/>
                <w:sz w:val="20"/>
                <w:szCs w:val="20"/>
              </w:rPr>
            </w:pPr>
            <w:r w:rsidRPr="00816CFC">
              <w:rPr>
                <w:rFonts w:ascii="Verdana" w:hAnsi="Verdana"/>
                <w:sz w:val="20"/>
                <w:szCs w:val="20"/>
              </w:rPr>
              <w:t>1.5. Skolintos lėšos</w:t>
            </w:r>
          </w:p>
        </w:tc>
        <w:tc>
          <w:tcPr>
            <w:tcW w:w="2112" w:type="dxa"/>
            <w:tcBorders>
              <w:top w:val="single" w:sz="4" w:space="0" w:color="000000"/>
              <w:left w:val="single" w:sz="4" w:space="0" w:color="000000"/>
              <w:bottom w:val="single" w:sz="4" w:space="0" w:color="000000"/>
              <w:right w:val="single" w:sz="4" w:space="0" w:color="000000"/>
            </w:tcBorders>
          </w:tcPr>
          <w:p w14:paraId="3DD9A35D" w14:textId="25681146"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4 565,2</w:t>
            </w:r>
          </w:p>
        </w:tc>
        <w:tc>
          <w:tcPr>
            <w:tcW w:w="2122" w:type="dxa"/>
            <w:tcBorders>
              <w:top w:val="single" w:sz="4" w:space="0" w:color="000000"/>
              <w:left w:val="nil"/>
              <w:bottom w:val="single" w:sz="4" w:space="0" w:color="000000"/>
              <w:right w:val="single" w:sz="4" w:space="0" w:color="000000"/>
            </w:tcBorders>
          </w:tcPr>
          <w:p w14:paraId="615CF10A" w14:textId="20A2635B"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4 236,4</w:t>
            </w:r>
          </w:p>
        </w:tc>
        <w:tc>
          <w:tcPr>
            <w:tcW w:w="2088" w:type="dxa"/>
            <w:tcBorders>
              <w:top w:val="single" w:sz="4" w:space="0" w:color="000000"/>
              <w:left w:val="nil"/>
              <w:bottom w:val="single" w:sz="4" w:space="0" w:color="000000"/>
              <w:right w:val="single" w:sz="4" w:space="0" w:color="000000"/>
            </w:tcBorders>
          </w:tcPr>
          <w:p w14:paraId="4597E6B2" w14:textId="5A927002" w:rsidR="00824DB0" w:rsidRPr="00816CFC" w:rsidRDefault="004F2A70" w:rsidP="00816CFC">
            <w:pPr>
              <w:jc w:val="center"/>
              <w:rPr>
                <w:rFonts w:ascii="Verdana" w:hAnsi="Verdana"/>
                <w:b/>
                <w:bCs/>
                <w:color w:val="000000"/>
                <w:sz w:val="20"/>
                <w:szCs w:val="20"/>
              </w:rPr>
            </w:pPr>
            <w:r>
              <w:rPr>
                <w:rFonts w:ascii="Verdana" w:hAnsi="Verdana" w:cs="Calibri"/>
                <w:color w:val="000000"/>
                <w:sz w:val="20"/>
                <w:szCs w:val="20"/>
              </w:rPr>
              <w:t>1 891,9</w:t>
            </w:r>
          </w:p>
        </w:tc>
      </w:tr>
      <w:tr w:rsidR="00824DB0" w:rsidRPr="00C45F5A" w14:paraId="7D061A86" w14:textId="77777777" w:rsidTr="002B7C3E">
        <w:trPr>
          <w:trHeight w:val="324"/>
        </w:trPr>
        <w:tc>
          <w:tcPr>
            <w:tcW w:w="3838"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B5A148D" w14:textId="77777777" w:rsidR="00824DB0" w:rsidRPr="000D0463" w:rsidRDefault="00824DB0" w:rsidP="000D0463">
            <w:pPr>
              <w:rPr>
                <w:rFonts w:ascii="Verdana" w:hAnsi="Verdana"/>
                <w:color w:val="000000"/>
                <w:sz w:val="20"/>
                <w:szCs w:val="20"/>
              </w:rPr>
            </w:pPr>
            <w:r w:rsidRPr="000D0463">
              <w:rPr>
                <w:rFonts w:ascii="Verdana" w:hAnsi="Verdana"/>
                <w:sz w:val="20"/>
                <w:szCs w:val="20"/>
              </w:rPr>
              <w:t>2. Kiti šaltiniai</w:t>
            </w:r>
          </w:p>
        </w:tc>
        <w:tc>
          <w:tcPr>
            <w:tcW w:w="2112" w:type="dxa"/>
            <w:tcBorders>
              <w:top w:val="single" w:sz="4" w:space="0" w:color="000000"/>
              <w:left w:val="single" w:sz="4" w:space="0" w:color="000000"/>
              <w:bottom w:val="single" w:sz="4" w:space="0" w:color="000000"/>
              <w:right w:val="single" w:sz="4" w:space="0" w:color="000000"/>
            </w:tcBorders>
            <w:shd w:val="clear" w:color="auto" w:fill="DEEAF6"/>
          </w:tcPr>
          <w:p w14:paraId="09D33493" w14:textId="521845E0" w:rsidR="00824DB0" w:rsidRPr="000911EC" w:rsidRDefault="004F2A70" w:rsidP="000D0463">
            <w:pPr>
              <w:jc w:val="center"/>
              <w:rPr>
                <w:rFonts w:ascii="Verdana" w:hAnsi="Verdana"/>
                <w:b/>
                <w:bCs/>
                <w:color w:val="000000"/>
                <w:sz w:val="20"/>
                <w:szCs w:val="20"/>
              </w:rPr>
            </w:pPr>
            <w:r>
              <w:rPr>
                <w:rFonts w:ascii="Verdana" w:hAnsi="Verdana"/>
                <w:b/>
                <w:bCs/>
                <w:color w:val="000000"/>
                <w:sz w:val="20"/>
                <w:szCs w:val="20"/>
              </w:rPr>
              <w:t>58 017,</w:t>
            </w:r>
            <w:r w:rsidR="00165A1A">
              <w:rPr>
                <w:rFonts w:ascii="Verdana" w:hAnsi="Verdana"/>
                <w:b/>
                <w:bCs/>
                <w:color w:val="000000"/>
                <w:sz w:val="20"/>
                <w:szCs w:val="20"/>
              </w:rPr>
              <w:t>7</w:t>
            </w:r>
          </w:p>
        </w:tc>
        <w:tc>
          <w:tcPr>
            <w:tcW w:w="2122" w:type="dxa"/>
            <w:tcBorders>
              <w:top w:val="single" w:sz="4" w:space="0" w:color="000000"/>
              <w:left w:val="nil"/>
              <w:bottom w:val="single" w:sz="4" w:space="0" w:color="000000"/>
              <w:right w:val="single" w:sz="4" w:space="0" w:color="000000"/>
            </w:tcBorders>
            <w:shd w:val="clear" w:color="auto" w:fill="DEEAF6"/>
          </w:tcPr>
          <w:p w14:paraId="0694AC98" w14:textId="23F73CAA" w:rsidR="00824DB0" w:rsidRPr="000911EC" w:rsidRDefault="004F2A70" w:rsidP="000D0463">
            <w:pPr>
              <w:jc w:val="center"/>
              <w:rPr>
                <w:rFonts w:ascii="Verdana" w:hAnsi="Verdana"/>
                <w:b/>
                <w:bCs/>
                <w:color w:val="000000"/>
                <w:sz w:val="20"/>
                <w:szCs w:val="20"/>
              </w:rPr>
            </w:pPr>
            <w:r>
              <w:rPr>
                <w:rFonts w:ascii="Verdana" w:hAnsi="Verdana"/>
                <w:b/>
                <w:bCs/>
                <w:color w:val="000000"/>
                <w:sz w:val="20"/>
                <w:szCs w:val="20"/>
              </w:rPr>
              <w:t>49 727,3</w:t>
            </w:r>
          </w:p>
        </w:tc>
        <w:tc>
          <w:tcPr>
            <w:tcW w:w="2088" w:type="dxa"/>
            <w:tcBorders>
              <w:top w:val="single" w:sz="4" w:space="0" w:color="000000"/>
              <w:left w:val="nil"/>
              <w:bottom w:val="single" w:sz="4" w:space="0" w:color="000000"/>
              <w:right w:val="single" w:sz="4" w:space="0" w:color="000000"/>
            </w:tcBorders>
            <w:shd w:val="clear" w:color="auto" w:fill="DEEAF6"/>
          </w:tcPr>
          <w:p w14:paraId="10ADF7BF" w14:textId="26344144" w:rsidR="00824DB0" w:rsidRPr="000911EC" w:rsidRDefault="004F2A70" w:rsidP="000D0463">
            <w:pPr>
              <w:jc w:val="center"/>
              <w:rPr>
                <w:rFonts w:ascii="Verdana" w:hAnsi="Verdana"/>
                <w:b/>
                <w:bCs/>
                <w:color w:val="000000"/>
                <w:sz w:val="20"/>
                <w:szCs w:val="20"/>
              </w:rPr>
            </w:pPr>
            <w:r>
              <w:rPr>
                <w:rFonts w:ascii="Verdana" w:hAnsi="Verdana"/>
                <w:b/>
                <w:bCs/>
                <w:color w:val="000000"/>
                <w:sz w:val="20"/>
                <w:szCs w:val="20"/>
              </w:rPr>
              <w:t>36 195,2</w:t>
            </w:r>
          </w:p>
        </w:tc>
      </w:tr>
      <w:tr w:rsidR="00824DB0" w14:paraId="5472DBD4" w14:textId="77777777" w:rsidTr="00B52C70">
        <w:trPr>
          <w:trHeight w:val="324"/>
        </w:trPr>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6E347319" w14:textId="77777777" w:rsidR="00824DB0" w:rsidRPr="000D0463" w:rsidRDefault="00824DB0" w:rsidP="00816CFC">
            <w:pPr>
              <w:rPr>
                <w:rFonts w:ascii="Verdana" w:hAnsi="Verdana"/>
                <w:color w:val="000000"/>
                <w:sz w:val="20"/>
                <w:szCs w:val="20"/>
              </w:rPr>
            </w:pPr>
            <w:r w:rsidRPr="000D0463">
              <w:rPr>
                <w:rFonts w:ascii="Verdana" w:hAnsi="Verdana"/>
                <w:sz w:val="20"/>
                <w:szCs w:val="20"/>
              </w:rPr>
              <w:t>2.1. Lietuvos Respublikos valstybės biudžeto lėšos</w:t>
            </w:r>
          </w:p>
        </w:tc>
        <w:tc>
          <w:tcPr>
            <w:tcW w:w="2112" w:type="dxa"/>
            <w:tcBorders>
              <w:top w:val="nil"/>
              <w:left w:val="single" w:sz="4" w:space="0" w:color="000000"/>
              <w:bottom w:val="single" w:sz="4" w:space="0" w:color="000000"/>
              <w:right w:val="single" w:sz="4" w:space="0" w:color="000000"/>
            </w:tcBorders>
          </w:tcPr>
          <w:p w14:paraId="6D307FFD" w14:textId="1E87D5B0" w:rsidR="00824DB0" w:rsidRPr="000911EC" w:rsidRDefault="004F2A70" w:rsidP="00816CFC">
            <w:pPr>
              <w:jc w:val="center"/>
              <w:rPr>
                <w:rFonts w:ascii="Verdana" w:hAnsi="Verdana"/>
                <w:b/>
                <w:bCs/>
                <w:color w:val="000000"/>
                <w:sz w:val="20"/>
                <w:szCs w:val="20"/>
              </w:rPr>
            </w:pPr>
            <w:r>
              <w:rPr>
                <w:rFonts w:ascii="Verdana" w:hAnsi="Verdana" w:cs="Calibri"/>
                <w:color w:val="000000"/>
                <w:sz w:val="20"/>
                <w:szCs w:val="20"/>
              </w:rPr>
              <w:t>30 406,8</w:t>
            </w:r>
          </w:p>
        </w:tc>
        <w:tc>
          <w:tcPr>
            <w:tcW w:w="2122" w:type="dxa"/>
            <w:tcBorders>
              <w:top w:val="nil"/>
              <w:left w:val="nil"/>
              <w:bottom w:val="single" w:sz="4" w:space="0" w:color="000000"/>
              <w:right w:val="single" w:sz="4" w:space="0" w:color="000000"/>
            </w:tcBorders>
          </w:tcPr>
          <w:p w14:paraId="78AAFB20" w14:textId="7F62A68C" w:rsidR="00824DB0" w:rsidRPr="000911EC" w:rsidRDefault="004F2A70" w:rsidP="00816CFC">
            <w:pPr>
              <w:jc w:val="center"/>
              <w:rPr>
                <w:rFonts w:ascii="Verdana" w:hAnsi="Verdana"/>
                <w:b/>
                <w:bCs/>
                <w:color w:val="000000"/>
                <w:sz w:val="20"/>
                <w:szCs w:val="20"/>
              </w:rPr>
            </w:pPr>
            <w:r>
              <w:rPr>
                <w:rFonts w:ascii="Verdana" w:hAnsi="Verdana" w:cs="Calibri"/>
                <w:color w:val="000000"/>
                <w:sz w:val="20"/>
                <w:szCs w:val="20"/>
              </w:rPr>
              <w:t>27 042,4</w:t>
            </w:r>
          </w:p>
        </w:tc>
        <w:tc>
          <w:tcPr>
            <w:tcW w:w="2088" w:type="dxa"/>
            <w:tcBorders>
              <w:top w:val="nil"/>
              <w:left w:val="nil"/>
              <w:bottom w:val="single" w:sz="4" w:space="0" w:color="000000"/>
              <w:right w:val="single" w:sz="4" w:space="0" w:color="000000"/>
            </w:tcBorders>
          </w:tcPr>
          <w:p w14:paraId="52710252" w14:textId="3A679FFA" w:rsidR="00824DB0" w:rsidRPr="000911EC" w:rsidRDefault="004F2A70" w:rsidP="00816CFC">
            <w:pPr>
              <w:jc w:val="center"/>
              <w:rPr>
                <w:rFonts w:ascii="Verdana" w:hAnsi="Verdana"/>
                <w:b/>
                <w:bCs/>
                <w:color w:val="000000"/>
                <w:sz w:val="20"/>
                <w:szCs w:val="20"/>
              </w:rPr>
            </w:pPr>
            <w:r>
              <w:rPr>
                <w:rFonts w:ascii="Verdana" w:hAnsi="Verdana" w:cs="Calibri"/>
                <w:color w:val="000000"/>
                <w:sz w:val="20"/>
                <w:szCs w:val="20"/>
              </w:rPr>
              <w:t>25 822,8</w:t>
            </w:r>
          </w:p>
        </w:tc>
      </w:tr>
      <w:tr w:rsidR="00824DB0" w14:paraId="214D194E" w14:textId="77777777" w:rsidTr="00B52C70">
        <w:trPr>
          <w:trHeight w:val="324"/>
        </w:trPr>
        <w:tc>
          <w:tcPr>
            <w:tcW w:w="3838" w:type="dxa"/>
            <w:gridSpan w:val="2"/>
            <w:tcBorders>
              <w:top w:val="single" w:sz="4" w:space="0" w:color="auto"/>
              <w:left w:val="single" w:sz="4" w:space="0" w:color="auto"/>
              <w:bottom w:val="single" w:sz="4" w:space="0" w:color="auto"/>
              <w:right w:val="single" w:sz="4" w:space="0" w:color="auto"/>
            </w:tcBorders>
            <w:vAlign w:val="center"/>
          </w:tcPr>
          <w:p w14:paraId="55683E43" w14:textId="77777777" w:rsidR="00824DB0" w:rsidRPr="000D0463" w:rsidRDefault="00824DB0" w:rsidP="00816CFC">
            <w:pPr>
              <w:rPr>
                <w:rFonts w:ascii="Verdana" w:hAnsi="Verdana"/>
                <w:sz w:val="20"/>
                <w:szCs w:val="20"/>
              </w:rPr>
            </w:pPr>
            <w:r w:rsidRPr="000D0463">
              <w:rPr>
                <w:rFonts w:ascii="Verdana" w:hAnsi="Verdana"/>
                <w:sz w:val="20"/>
                <w:szCs w:val="20"/>
              </w:rPr>
              <w:t>2.2. Europos Sąjungos ir kitos tarptautinės finansinės paramos lėšos</w:t>
            </w:r>
          </w:p>
        </w:tc>
        <w:tc>
          <w:tcPr>
            <w:tcW w:w="2112" w:type="dxa"/>
            <w:tcBorders>
              <w:top w:val="nil"/>
              <w:left w:val="single" w:sz="4" w:space="0" w:color="000000"/>
              <w:bottom w:val="single" w:sz="4" w:space="0" w:color="000000"/>
              <w:right w:val="single" w:sz="4" w:space="0" w:color="000000"/>
            </w:tcBorders>
          </w:tcPr>
          <w:p w14:paraId="1B297FE9" w14:textId="0D6508F8" w:rsidR="00824DB0" w:rsidRPr="00BA479A" w:rsidRDefault="004F2A70" w:rsidP="00816CFC">
            <w:pPr>
              <w:jc w:val="center"/>
              <w:rPr>
                <w:rFonts w:ascii="Verdana" w:hAnsi="Verdana"/>
                <w:color w:val="000000"/>
                <w:sz w:val="20"/>
                <w:szCs w:val="20"/>
              </w:rPr>
            </w:pPr>
            <w:r>
              <w:rPr>
                <w:rFonts w:ascii="Verdana" w:hAnsi="Verdana"/>
                <w:color w:val="000000"/>
                <w:sz w:val="20"/>
                <w:szCs w:val="20"/>
              </w:rPr>
              <w:t>26 320,4</w:t>
            </w:r>
          </w:p>
        </w:tc>
        <w:tc>
          <w:tcPr>
            <w:tcW w:w="2122" w:type="dxa"/>
            <w:tcBorders>
              <w:top w:val="nil"/>
              <w:left w:val="nil"/>
              <w:bottom w:val="single" w:sz="4" w:space="0" w:color="000000"/>
              <w:right w:val="single" w:sz="4" w:space="0" w:color="000000"/>
            </w:tcBorders>
          </w:tcPr>
          <w:p w14:paraId="221CD2E1" w14:textId="6FABD663" w:rsidR="00824DB0" w:rsidRPr="00BA479A" w:rsidRDefault="004F2A70" w:rsidP="00816CFC">
            <w:pPr>
              <w:jc w:val="center"/>
              <w:rPr>
                <w:rFonts w:ascii="Verdana" w:hAnsi="Verdana"/>
                <w:color w:val="000000"/>
                <w:sz w:val="20"/>
                <w:szCs w:val="20"/>
              </w:rPr>
            </w:pPr>
            <w:r>
              <w:rPr>
                <w:rFonts w:ascii="Verdana" w:hAnsi="Verdana"/>
                <w:color w:val="000000"/>
                <w:sz w:val="20"/>
                <w:szCs w:val="20"/>
              </w:rPr>
              <w:t>20 742,5</w:t>
            </w:r>
          </w:p>
        </w:tc>
        <w:tc>
          <w:tcPr>
            <w:tcW w:w="2088" w:type="dxa"/>
            <w:tcBorders>
              <w:top w:val="nil"/>
              <w:left w:val="nil"/>
              <w:bottom w:val="single" w:sz="4" w:space="0" w:color="000000"/>
              <w:right w:val="single" w:sz="4" w:space="0" w:color="000000"/>
            </w:tcBorders>
          </w:tcPr>
          <w:p w14:paraId="46D2D549" w14:textId="5486E168" w:rsidR="00824DB0" w:rsidRPr="00BA479A" w:rsidRDefault="004F2A70" w:rsidP="00816CFC">
            <w:pPr>
              <w:jc w:val="center"/>
              <w:rPr>
                <w:rFonts w:ascii="Verdana" w:hAnsi="Verdana"/>
                <w:color w:val="000000"/>
                <w:sz w:val="20"/>
                <w:szCs w:val="20"/>
              </w:rPr>
            </w:pPr>
            <w:r>
              <w:rPr>
                <w:rFonts w:ascii="Verdana" w:hAnsi="Verdana"/>
                <w:color w:val="000000"/>
                <w:sz w:val="20"/>
                <w:szCs w:val="20"/>
              </w:rPr>
              <w:t>10 004,2</w:t>
            </w:r>
          </w:p>
        </w:tc>
      </w:tr>
      <w:tr w:rsidR="004F2A70" w14:paraId="23A4915F" w14:textId="77777777" w:rsidTr="00B52C70">
        <w:trPr>
          <w:trHeight w:val="324"/>
        </w:trPr>
        <w:tc>
          <w:tcPr>
            <w:tcW w:w="3838" w:type="dxa"/>
            <w:gridSpan w:val="2"/>
            <w:tcBorders>
              <w:top w:val="single" w:sz="4" w:space="0" w:color="auto"/>
              <w:left w:val="single" w:sz="4" w:space="0" w:color="auto"/>
              <w:bottom w:val="single" w:sz="4" w:space="0" w:color="auto"/>
              <w:right w:val="single" w:sz="4" w:space="0" w:color="auto"/>
            </w:tcBorders>
            <w:vAlign w:val="center"/>
          </w:tcPr>
          <w:p w14:paraId="608F0BE5" w14:textId="6F0554A2" w:rsidR="004F2A70" w:rsidRPr="000D0463" w:rsidRDefault="004F2A70" w:rsidP="00816CFC">
            <w:pPr>
              <w:rPr>
                <w:rFonts w:ascii="Verdana" w:hAnsi="Verdana"/>
                <w:sz w:val="20"/>
                <w:szCs w:val="20"/>
              </w:rPr>
            </w:pPr>
            <w:r>
              <w:rPr>
                <w:rFonts w:ascii="Verdana" w:hAnsi="Verdana"/>
                <w:sz w:val="20"/>
                <w:szCs w:val="20"/>
              </w:rPr>
              <w:t>2.3. Kiti šaltiniai</w:t>
            </w:r>
          </w:p>
        </w:tc>
        <w:tc>
          <w:tcPr>
            <w:tcW w:w="2112" w:type="dxa"/>
            <w:tcBorders>
              <w:top w:val="nil"/>
              <w:left w:val="single" w:sz="4" w:space="0" w:color="000000"/>
              <w:bottom w:val="single" w:sz="4" w:space="0" w:color="000000"/>
              <w:right w:val="single" w:sz="4" w:space="0" w:color="000000"/>
            </w:tcBorders>
          </w:tcPr>
          <w:p w14:paraId="6AC848F9" w14:textId="5D9286A2" w:rsidR="004F2A70" w:rsidRPr="00BA479A" w:rsidRDefault="004F2A70" w:rsidP="00816CFC">
            <w:pPr>
              <w:jc w:val="center"/>
              <w:rPr>
                <w:rFonts w:ascii="Verdana" w:hAnsi="Verdana"/>
                <w:color w:val="000000"/>
                <w:sz w:val="20"/>
                <w:szCs w:val="20"/>
              </w:rPr>
            </w:pPr>
            <w:r>
              <w:rPr>
                <w:rFonts w:ascii="Verdana" w:hAnsi="Verdana"/>
                <w:color w:val="000000"/>
                <w:sz w:val="20"/>
                <w:szCs w:val="20"/>
              </w:rPr>
              <w:t>1 290,5</w:t>
            </w:r>
          </w:p>
        </w:tc>
        <w:tc>
          <w:tcPr>
            <w:tcW w:w="2122" w:type="dxa"/>
            <w:tcBorders>
              <w:top w:val="nil"/>
              <w:left w:val="nil"/>
              <w:bottom w:val="single" w:sz="4" w:space="0" w:color="000000"/>
              <w:right w:val="single" w:sz="4" w:space="0" w:color="000000"/>
            </w:tcBorders>
          </w:tcPr>
          <w:p w14:paraId="20A4712B" w14:textId="5B43BECA" w:rsidR="004F2A70" w:rsidRPr="00BA479A" w:rsidRDefault="004F2A70" w:rsidP="00816CFC">
            <w:pPr>
              <w:jc w:val="center"/>
              <w:rPr>
                <w:rFonts w:ascii="Verdana" w:hAnsi="Verdana"/>
                <w:color w:val="000000"/>
                <w:sz w:val="20"/>
                <w:szCs w:val="20"/>
              </w:rPr>
            </w:pPr>
            <w:r>
              <w:rPr>
                <w:rFonts w:ascii="Verdana" w:hAnsi="Verdana"/>
                <w:color w:val="000000"/>
                <w:sz w:val="20"/>
                <w:szCs w:val="20"/>
              </w:rPr>
              <w:t>1 9</w:t>
            </w:r>
            <w:r w:rsidR="003A15A1">
              <w:rPr>
                <w:rFonts w:ascii="Verdana" w:hAnsi="Verdana"/>
                <w:color w:val="000000"/>
                <w:sz w:val="20"/>
                <w:szCs w:val="20"/>
              </w:rPr>
              <w:t>42</w:t>
            </w:r>
            <w:r>
              <w:rPr>
                <w:rFonts w:ascii="Verdana" w:hAnsi="Verdana"/>
                <w:color w:val="000000"/>
                <w:sz w:val="20"/>
                <w:szCs w:val="20"/>
              </w:rPr>
              <w:t>,4</w:t>
            </w:r>
          </w:p>
        </w:tc>
        <w:tc>
          <w:tcPr>
            <w:tcW w:w="2088" w:type="dxa"/>
            <w:tcBorders>
              <w:top w:val="nil"/>
              <w:left w:val="nil"/>
              <w:bottom w:val="single" w:sz="4" w:space="0" w:color="000000"/>
              <w:right w:val="single" w:sz="4" w:space="0" w:color="000000"/>
            </w:tcBorders>
          </w:tcPr>
          <w:p w14:paraId="5F964A13" w14:textId="115F2338" w:rsidR="004F2A70" w:rsidRPr="00BA479A" w:rsidRDefault="004F2A70" w:rsidP="00816CFC">
            <w:pPr>
              <w:jc w:val="center"/>
              <w:rPr>
                <w:rFonts w:ascii="Verdana" w:hAnsi="Verdana"/>
                <w:color w:val="000000"/>
                <w:sz w:val="20"/>
                <w:szCs w:val="20"/>
              </w:rPr>
            </w:pPr>
            <w:r>
              <w:rPr>
                <w:rFonts w:ascii="Verdana" w:hAnsi="Verdana"/>
                <w:color w:val="000000"/>
                <w:sz w:val="20"/>
                <w:szCs w:val="20"/>
              </w:rPr>
              <w:t>368,2</w:t>
            </w:r>
          </w:p>
        </w:tc>
      </w:tr>
      <w:tr w:rsidR="00824DB0" w14:paraId="09E7ACBA" w14:textId="77777777" w:rsidTr="002B7C3E">
        <w:trPr>
          <w:trHeight w:val="324"/>
        </w:trPr>
        <w:tc>
          <w:tcPr>
            <w:tcW w:w="3838"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25D07943" w14:textId="77777777" w:rsidR="00824DB0" w:rsidRPr="000D0463" w:rsidRDefault="00824DB0" w:rsidP="000D0463">
            <w:pPr>
              <w:rPr>
                <w:rFonts w:ascii="Verdana" w:hAnsi="Verdana"/>
                <w:color w:val="000000"/>
                <w:sz w:val="20"/>
                <w:szCs w:val="20"/>
              </w:rPr>
            </w:pPr>
            <w:r w:rsidRPr="000D0463">
              <w:rPr>
                <w:rFonts w:ascii="Verdana" w:hAnsi="Verdana"/>
                <w:sz w:val="20"/>
                <w:szCs w:val="20"/>
              </w:rPr>
              <w:t>IŠ VISO :</w:t>
            </w:r>
          </w:p>
        </w:tc>
        <w:tc>
          <w:tcPr>
            <w:tcW w:w="2112" w:type="dxa"/>
            <w:tcBorders>
              <w:top w:val="nil"/>
              <w:left w:val="single" w:sz="4" w:space="0" w:color="000000"/>
              <w:bottom w:val="single" w:sz="4" w:space="0" w:color="000000"/>
              <w:right w:val="single" w:sz="4" w:space="0" w:color="000000"/>
            </w:tcBorders>
            <w:shd w:val="clear" w:color="auto" w:fill="FBE4D5"/>
          </w:tcPr>
          <w:p w14:paraId="49C8D475" w14:textId="2306D65C" w:rsidR="00824DB0" w:rsidRPr="00127DA6" w:rsidRDefault="004F2A70" w:rsidP="000D0463">
            <w:pPr>
              <w:jc w:val="center"/>
              <w:rPr>
                <w:rFonts w:ascii="Verdana" w:hAnsi="Verdana"/>
                <w:b/>
                <w:bCs/>
                <w:color w:val="000000"/>
                <w:sz w:val="20"/>
                <w:szCs w:val="20"/>
              </w:rPr>
            </w:pPr>
            <w:r>
              <w:rPr>
                <w:rFonts w:ascii="Verdana" w:hAnsi="Verdana"/>
                <w:b/>
                <w:bCs/>
                <w:color w:val="000000"/>
                <w:sz w:val="20"/>
                <w:szCs w:val="20"/>
              </w:rPr>
              <w:t>189 963,9</w:t>
            </w:r>
          </w:p>
        </w:tc>
        <w:tc>
          <w:tcPr>
            <w:tcW w:w="2122" w:type="dxa"/>
            <w:tcBorders>
              <w:top w:val="nil"/>
              <w:left w:val="nil"/>
              <w:bottom w:val="single" w:sz="4" w:space="0" w:color="auto"/>
              <w:right w:val="single" w:sz="4" w:space="0" w:color="000000"/>
            </w:tcBorders>
            <w:shd w:val="clear" w:color="auto" w:fill="FBE4D5"/>
          </w:tcPr>
          <w:p w14:paraId="388B7388" w14:textId="2F340AD0" w:rsidR="00824DB0" w:rsidRPr="00127DA6" w:rsidRDefault="004F2A70" w:rsidP="000D0463">
            <w:pPr>
              <w:jc w:val="center"/>
              <w:rPr>
                <w:rFonts w:ascii="Verdana" w:hAnsi="Verdana"/>
                <w:b/>
                <w:bCs/>
                <w:color w:val="000000"/>
                <w:sz w:val="20"/>
                <w:szCs w:val="20"/>
              </w:rPr>
            </w:pPr>
            <w:r>
              <w:rPr>
                <w:rFonts w:ascii="Verdana" w:hAnsi="Verdana"/>
                <w:b/>
                <w:bCs/>
                <w:color w:val="000000"/>
                <w:sz w:val="20"/>
                <w:szCs w:val="20"/>
              </w:rPr>
              <w:t>180 883,9</w:t>
            </w:r>
          </w:p>
        </w:tc>
        <w:tc>
          <w:tcPr>
            <w:tcW w:w="2088" w:type="dxa"/>
            <w:tcBorders>
              <w:top w:val="nil"/>
              <w:left w:val="nil"/>
              <w:bottom w:val="single" w:sz="4" w:space="0" w:color="auto"/>
              <w:right w:val="single" w:sz="4" w:space="0" w:color="000000"/>
            </w:tcBorders>
            <w:shd w:val="clear" w:color="auto" w:fill="FBE4D5"/>
          </w:tcPr>
          <w:p w14:paraId="58DBF8E1" w14:textId="4236312B" w:rsidR="00824DB0" w:rsidRPr="00127DA6" w:rsidRDefault="004F2A70" w:rsidP="000D0463">
            <w:pPr>
              <w:jc w:val="center"/>
              <w:rPr>
                <w:rFonts w:ascii="Verdana" w:hAnsi="Verdana"/>
                <w:b/>
                <w:bCs/>
                <w:color w:val="000000"/>
                <w:sz w:val="20"/>
                <w:szCs w:val="20"/>
              </w:rPr>
            </w:pPr>
            <w:r>
              <w:rPr>
                <w:rFonts w:ascii="Verdana" w:hAnsi="Verdana"/>
                <w:b/>
                <w:bCs/>
                <w:color w:val="000000"/>
                <w:sz w:val="20"/>
                <w:szCs w:val="20"/>
              </w:rPr>
              <w:t>168 851,1</w:t>
            </w:r>
          </w:p>
        </w:tc>
      </w:tr>
      <w:tr w:rsidR="00824DB0" w14:paraId="60BB9D17" w14:textId="77777777" w:rsidTr="00991CCC">
        <w:trPr>
          <w:trHeight w:val="324"/>
        </w:trPr>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17DA1F02" w14:textId="77777777" w:rsidR="00824DB0" w:rsidRPr="000D0463" w:rsidRDefault="00824DB0" w:rsidP="00816CFC">
            <w:pPr>
              <w:rPr>
                <w:rFonts w:ascii="Verdana" w:hAnsi="Verdana"/>
                <w:color w:val="000000"/>
                <w:sz w:val="20"/>
                <w:szCs w:val="20"/>
              </w:rPr>
            </w:pPr>
            <w:r w:rsidRPr="000D0463">
              <w:rPr>
                <w:rFonts w:ascii="Verdana" w:hAnsi="Verdana"/>
                <w:sz w:val="20"/>
                <w:szCs w:val="20"/>
              </w:rPr>
              <w:t>Iš jų: regioninių pažangos priemonių lėšos RPP</w:t>
            </w:r>
          </w:p>
        </w:tc>
        <w:tc>
          <w:tcPr>
            <w:tcW w:w="2112" w:type="dxa"/>
            <w:tcBorders>
              <w:top w:val="single" w:sz="4" w:space="0" w:color="auto"/>
              <w:left w:val="single" w:sz="4" w:space="0" w:color="D3D3D3"/>
              <w:bottom w:val="single" w:sz="4" w:space="0" w:color="auto"/>
              <w:right w:val="single" w:sz="4" w:space="0" w:color="auto"/>
            </w:tcBorders>
          </w:tcPr>
          <w:p w14:paraId="25E4557D" w14:textId="7DF246A4" w:rsidR="00824DB0" w:rsidRPr="00E64803" w:rsidRDefault="004F2A70" w:rsidP="00816CFC">
            <w:pPr>
              <w:jc w:val="center"/>
              <w:rPr>
                <w:rFonts w:ascii="Verdana" w:hAnsi="Verdana"/>
                <w:b/>
                <w:bCs/>
                <w:color w:val="000000"/>
                <w:sz w:val="20"/>
                <w:szCs w:val="20"/>
              </w:rPr>
            </w:pPr>
            <w:r>
              <w:rPr>
                <w:rFonts w:ascii="Verdana" w:hAnsi="Verdana" w:cs="Arial"/>
                <w:color w:val="000000"/>
                <w:sz w:val="20"/>
                <w:szCs w:val="20"/>
              </w:rPr>
              <w:t>23 860,0</w:t>
            </w:r>
          </w:p>
        </w:tc>
        <w:tc>
          <w:tcPr>
            <w:tcW w:w="2122" w:type="dxa"/>
            <w:tcBorders>
              <w:top w:val="single" w:sz="4" w:space="0" w:color="auto"/>
              <w:left w:val="single" w:sz="4" w:space="0" w:color="D3D3D3"/>
              <w:bottom w:val="single" w:sz="4" w:space="0" w:color="auto"/>
              <w:right w:val="single" w:sz="4" w:space="0" w:color="auto"/>
            </w:tcBorders>
          </w:tcPr>
          <w:p w14:paraId="43B05402" w14:textId="3F622E54" w:rsidR="00824DB0" w:rsidRPr="00E64803" w:rsidRDefault="004F2A70" w:rsidP="00816CFC">
            <w:pPr>
              <w:jc w:val="center"/>
              <w:rPr>
                <w:rFonts w:ascii="Verdana" w:hAnsi="Verdana"/>
                <w:b/>
                <w:bCs/>
                <w:color w:val="000000"/>
                <w:sz w:val="20"/>
                <w:szCs w:val="20"/>
              </w:rPr>
            </w:pPr>
            <w:r>
              <w:rPr>
                <w:rFonts w:ascii="Verdana" w:hAnsi="Verdana" w:cs="Arial"/>
                <w:color w:val="000000"/>
                <w:sz w:val="20"/>
                <w:szCs w:val="20"/>
              </w:rPr>
              <w:t>22 238,9</w:t>
            </w:r>
          </w:p>
        </w:tc>
        <w:tc>
          <w:tcPr>
            <w:tcW w:w="2088" w:type="dxa"/>
            <w:tcBorders>
              <w:top w:val="single" w:sz="4" w:space="0" w:color="auto"/>
              <w:left w:val="single" w:sz="4" w:space="0" w:color="auto"/>
              <w:bottom w:val="single" w:sz="4" w:space="0" w:color="auto"/>
              <w:right w:val="single" w:sz="4" w:space="0" w:color="auto"/>
            </w:tcBorders>
          </w:tcPr>
          <w:p w14:paraId="5E93A206" w14:textId="14BA2544" w:rsidR="00824DB0" w:rsidRPr="00E64803" w:rsidRDefault="004F2A70" w:rsidP="00816CFC">
            <w:pPr>
              <w:jc w:val="center"/>
              <w:rPr>
                <w:rFonts w:ascii="Verdana" w:hAnsi="Verdana"/>
                <w:b/>
                <w:bCs/>
                <w:color w:val="000000"/>
                <w:sz w:val="20"/>
                <w:szCs w:val="20"/>
              </w:rPr>
            </w:pPr>
            <w:r>
              <w:rPr>
                <w:rFonts w:ascii="Verdana" w:hAnsi="Verdana" w:cs="Arial"/>
                <w:color w:val="000000"/>
                <w:sz w:val="20"/>
                <w:szCs w:val="20"/>
              </w:rPr>
              <w:t>10 059,0</w:t>
            </w:r>
          </w:p>
        </w:tc>
      </w:tr>
    </w:tbl>
    <w:p w14:paraId="18865E30" w14:textId="77777777" w:rsidR="00824DB0" w:rsidRDefault="00824DB0" w:rsidP="005F7428">
      <w:pPr>
        <w:widowControl w:val="0"/>
        <w:spacing w:line="276" w:lineRule="auto"/>
        <w:jc w:val="center"/>
        <w:rPr>
          <w:b/>
          <w:bCs/>
          <w:iCs/>
        </w:rPr>
      </w:pPr>
    </w:p>
    <w:p w14:paraId="75D82150" w14:textId="77777777" w:rsidR="00824DB0" w:rsidRDefault="00824DB0" w:rsidP="005F7428">
      <w:pPr>
        <w:widowControl w:val="0"/>
        <w:spacing w:line="276" w:lineRule="auto"/>
        <w:jc w:val="center"/>
        <w:rPr>
          <w:b/>
          <w:bCs/>
          <w:iCs/>
        </w:rPr>
      </w:pPr>
      <w:r>
        <w:rPr>
          <w:b/>
          <w:bCs/>
          <w:iCs/>
        </w:rPr>
        <w:br w:type="page"/>
      </w:r>
    </w:p>
    <w:p w14:paraId="7F82FE02" w14:textId="5A029CDC" w:rsidR="00824DB0" w:rsidRPr="00803C95" w:rsidRDefault="00824DB0" w:rsidP="001B39AF">
      <w:pPr>
        <w:rPr>
          <w:rFonts w:ascii="Verdana" w:hAnsi="Verdana"/>
          <w:b/>
          <w:bCs/>
          <w:i/>
          <w:color w:val="808080"/>
          <w:sz w:val="22"/>
          <w:szCs w:val="22"/>
          <w:lang w:val="en-US"/>
        </w:rPr>
      </w:pPr>
      <w:r w:rsidRPr="00810D5F">
        <w:rPr>
          <w:rFonts w:ascii="Verdana" w:hAnsi="Verdana"/>
          <w:b/>
          <w:bCs/>
          <w:sz w:val="22"/>
          <w:szCs w:val="22"/>
        </w:rPr>
        <w:lastRenderedPageBreak/>
        <w:t>1 grafikas</w:t>
      </w:r>
      <w:r w:rsidRPr="00810D5F">
        <w:rPr>
          <w:rFonts w:ascii="Verdana" w:hAnsi="Verdana"/>
          <w:sz w:val="22"/>
          <w:szCs w:val="22"/>
        </w:rPr>
        <w:t>.</w:t>
      </w:r>
      <w:r w:rsidRPr="00810D5F">
        <w:rPr>
          <w:rFonts w:ascii="Verdana" w:hAnsi="Verdana"/>
          <w:b/>
          <w:bCs/>
          <w:sz w:val="22"/>
          <w:szCs w:val="22"/>
        </w:rPr>
        <w:t>202</w:t>
      </w:r>
      <w:r w:rsidR="009A3358" w:rsidRPr="00810D5F">
        <w:rPr>
          <w:rFonts w:ascii="Verdana" w:hAnsi="Verdana"/>
          <w:b/>
          <w:bCs/>
          <w:sz w:val="22"/>
          <w:szCs w:val="22"/>
        </w:rPr>
        <w:t>6</w:t>
      </w:r>
      <w:r w:rsidRPr="00810D5F">
        <w:rPr>
          <w:rFonts w:ascii="Verdana" w:hAnsi="Verdana"/>
          <w:b/>
          <w:bCs/>
          <w:sz w:val="22"/>
          <w:szCs w:val="22"/>
        </w:rPr>
        <w:t>-202</w:t>
      </w:r>
      <w:r w:rsidR="009A3358" w:rsidRPr="00810D5F">
        <w:rPr>
          <w:rFonts w:ascii="Verdana" w:hAnsi="Verdana"/>
          <w:b/>
          <w:bCs/>
          <w:sz w:val="22"/>
          <w:szCs w:val="22"/>
        </w:rPr>
        <w:t>8</w:t>
      </w:r>
      <w:r w:rsidRPr="00810D5F">
        <w:rPr>
          <w:rFonts w:ascii="Verdana" w:hAnsi="Verdana"/>
          <w:b/>
          <w:bCs/>
          <w:sz w:val="22"/>
          <w:szCs w:val="22"/>
        </w:rPr>
        <w:t xml:space="preserve"> metų asignavimų ir kitų lėšų pasiskirstymas pagal programas</w:t>
      </w:r>
    </w:p>
    <w:p w14:paraId="5F578DFB" w14:textId="77777777" w:rsidR="00824DB0" w:rsidRDefault="00824DB0" w:rsidP="005F7428">
      <w:pPr>
        <w:widowControl w:val="0"/>
        <w:spacing w:line="276" w:lineRule="auto"/>
        <w:jc w:val="center"/>
        <w:rPr>
          <w:rFonts w:ascii="Verdana" w:hAnsi="Verdana"/>
          <w:b/>
          <w:bCs/>
          <w:iCs/>
        </w:rPr>
      </w:pPr>
    </w:p>
    <w:p w14:paraId="4C2916A4" w14:textId="207D28B7" w:rsidR="00CD24EE" w:rsidRDefault="00CD24EE" w:rsidP="005F7428">
      <w:pPr>
        <w:widowControl w:val="0"/>
        <w:spacing w:line="276" w:lineRule="auto"/>
        <w:jc w:val="center"/>
        <w:rPr>
          <w:rFonts w:ascii="Verdana" w:hAnsi="Verdana"/>
          <w:b/>
          <w:bCs/>
          <w:iCs/>
        </w:rPr>
      </w:pPr>
      <w:r>
        <w:rPr>
          <w:noProof/>
        </w:rPr>
        <w:drawing>
          <wp:inline distT="0" distB="0" distL="0" distR="0" wp14:anchorId="7C8FAB2D" wp14:editId="64E7424E">
            <wp:extent cx="6120130" cy="2908300"/>
            <wp:effectExtent l="0" t="0" r="13970" b="6350"/>
            <wp:docPr id="935841184" name="Diagrama 1">
              <a:extLst xmlns:a="http://schemas.openxmlformats.org/drawingml/2006/main">
                <a:ext uri="{FF2B5EF4-FFF2-40B4-BE49-F238E27FC236}">
                  <a16:creationId xmlns:a16="http://schemas.microsoft.com/office/drawing/2014/main" id="{AD907976-FCC1-058D-E6F4-DF90E8AF35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EECEBE" w14:textId="6C79AF27" w:rsidR="00E00F34" w:rsidRDefault="00E00F34" w:rsidP="005F7428">
      <w:pPr>
        <w:widowControl w:val="0"/>
        <w:spacing w:line="276" w:lineRule="auto"/>
        <w:jc w:val="center"/>
        <w:rPr>
          <w:noProof/>
        </w:rPr>
      </w:pPr>
      <w:r>
        <w:rPr>
          <w:noProof/>
        </w:rPr>
        <w:br w:type="page"/>
      </w:r>
    </w:p>
    <w:p w14:paraId="30408FDE" w14:textId="77777777" w:rsidR="00824DB0" w:rsidRDefault="00824DB0" w:rsidP="005F7428">
      <w:pPr>
        <w:widowControl w:val="0"/>
        <w:spacing w:line="276" w:lineRule="auto"/>
        <w:jc w:val="center"/>
        <w:rPr>
          <w:rFonts w:ascii="Verdana" w:hAnsi="Verdana"/>
          <w:b/>
          <w:bCs/>
          <w:iCs/>
        </w:rPr>
      </w:pPr>
    </w:p>
    <w:p w14:paraId="307E32D4" w14:textId="77777777" w:rsidR="00824DB0" w:rsidRDefault="00824DB0" w:rsidP="005F7428">
      <w:pPr>
        <w:widowControl w:val="0"/>
        <w:spacing w:line="276" w:lineRule="auto"/>
        <w:jc w:val="center"/>
        <w:rPr>
          <w:rFonts w:ascii="Verdana" w:hAnsi="Verdana"/>
          <w:b/>
          <w:bCs/>
          <w:iCs/>
        </w:rPr>
      </w:pPr>
    </w:p>
    <w:p w14:paraId="2585CEDA" w14:textId="77777777" w:rsidR="00824DB0" w:rsidRDefault="00824DB0">
      <w:pPr>
        <w:widowControl w:val="0"/>
        <w:shd w:val="clear" w:color="auto" w:fill="DEEAF6"/>
        <w:spacing w:line="276" w:lineRule="auto"/>
        <w:jc w:val="center"/>
        <w:rPr>
          <w:rFonts w:ascii="Verdana" w:hAnsi="Verdana"/>
          <w:b/>
          <w:bCs/>
          <w:iCs/>
        </w:rPr>
      </w:pPr>
      <w:bookmarkStart w:id="15" w:name="_Hlk151207978"/>
      <w:r>
        <w:rPr>
          <w:rFonts w:ascii="Verdana" w:hAnsi="Verdana"/>
          <w:b/>
          <w:bCs/>
          <w:iCs/>
        </w:rPr>
        <w:t>01 Sveikatos apsaugos programa</w:t>
      </w:r>
    </w:p>
    <w:bookmarkEnd w:id="15"/>
    <w:p w14:paraId="195D5B09" w14:textId="77777777" w:rsidR="00824DB0" w:rsidRDefault="00824DB0" w:rsidP="005F7428">
      <w:pPr>
        <w:widowControl w:val="0"/>
        <w:spacing w:line="276" w:lineRule="auto"/>
        <w:jc w:val="center"/>
        <w:rPr>
          <w:rFonts w:ascii="Verdana" w:hAnsi="Verdana"/>
          <w:b/>
          <w:bCs/>
          <w:iCs/>
          <w:sz w:val="16"/>
          <w:szCs w:val="16"/>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637"/>
      </w:tblGrid>
      <w:tr w:rsidR="00824DB0" w:rsidRPr="00744ED2" w14:paraId="388A0AC7" w14:textId="77777777" w:rsidTr="00FA363F">
        <w:trPr>
          <w:trHeight w:val="100"/>
        </w:trPr>
        <w:tc>
          <w:tcPr>
            <w:tcW w:w="9637" w:type="dxa"/>
          </w:tcPr>
          <w:p w14:paraId="2D7A39F1" w14:textId="77777777" w:rsidR="00824DB0" w:rsidRDefault="00824DB0" w:rsidP="00FA363F">
            <w:pPr>
              <w:rPr>
                <w:rFonts w:ascii="Verdana" w:hAnsi="Verdana"/>
                <w:color w:val="000000"/>
                <w:sz w:val="22"/>
                <w:szCs w:val="22"/>
              </w:rPr>
            </w:pPr>
            <w:bookmarkStart w:id="16" w:name="_Hlk151382587"/>
            <w:r w:rsidRPr="00744ED2">
              <w:rPr>
                <w:rFonts w:ascii="Verdana" w:hAnsi="Verdana"/>
                <w:b/>
                <w:color w:val="000000"/>
                <w:sz w:val="22"/>
                <w:szCs w:val="22"/>
              </w:rPr>
              <w:t>Asignavimų valdytojas (-ai), kodas</w:t>
            </w:r>
            <w:r>
              <w:rPr>
                <w:rFonts w:ascii="Verdana" w:hAnsi="Verdana"/>
                <w:b/>
                <w:color w:val="000000"/>
                <w:sz w:val="22"/>
                <w:szCs w:val="22"/>
              </w:rPr>
              <w:t xml:space="preserve">: </w:t>
            </w:r>
            <w:r w:rsidRPr="00744ED2">
              <w:rPr>
                <w:rFonts w:ascii="Verdana" w:hAnsi="Verdana"/>
                <w:color w:val="000000"/>
                <w:sz w:val="22"/>
                <w:szCs w:val="22"/>
              </w:rPr>
              <w:t>Marijampolės savivaldybės admi</w:t>
            </w:r>
            <w:r w:rsidRPr="00624E57">
              <w:rPr>
                <w:rFonts w:ascii="Verdana" w:hAnsi="Verdana"/>
                <w:color w:val="000000"/>
                <w:sz w:val="22"/>
                <w:szCs w:val="22"/>
              </w:rPr>
              <w:t>nistracija</w:t>
            </w:r>
            <w:r w:rsidRPr="00744ED2">
              <w:rPr>
                <w:rFonts w:ascii="Verdana" w:hAnsi="Verdana"/>
                <w:color w:val="000000"/>
                <w:sz w:val="22"/>
                <w:szCs w:val="22"/>
              </w:rPr>
              <w:t xml:space="preserve"> 188769113; Marijampolės savivaldybės visuomenės sveikatos biuras 301618682</w:t>
            </w:r>
          </w:p>
          <w:p w14:paraId="450DABF1" w14:textId="77777777" w:rsidR="00824DB0" w:rsidRPr="00744ED2" w:rsidRDefault="00824DB0" w:rsidP="00FA363F">
            <w:pPr>
              <w:rPr>
                <w:rFonts w:ascii="Verdana" w:hAnsi="Verdana"/>
                <w:sz w:val="22"/>
                <w:szCs w:val="22"/>
              </w:rPr>
            </w:pPr>
            <w:r w:rsidRPr="00744ED2">
              <w:rPr>
                <w:rFonts w:ascii="Verdana" w:hAnsi="Verdana"/>
                <w:b/>
                <w:color w:val="000000"/>
                <w:sz w:val="22"/>
                <w:szCs w:val="22"/>
              </w:rPr>
              <w:t>Vykdytojas (-ai)</w:t>
            </w:r>
            <w:r>
              <w:rPr>
                <w:rFonts w:ascii="Verdana" w:hAnsi="Verdana"/>
                <w:b/>
                <w:color w:val="000000"/>
                <w:sz w:val="22"/>
                <w:szCs w:val="22"/>
              </w:rPr>
              <w:t xml:space="preserve">: </w:t>
            </w:r>
            <w:bookmarkEnd w:id="16"/>
            <w:r w:rsidRPr="00744ED2">
              <w:rPr>
                <w:rFonts w:ascii="Verdana" w:hAnsi="Verdana"/>
                <w:color w:val="000000"/>
                <w:sz w:val="22"/>
                <w:szCs w:val="22"/>
              </w:rPr>
              <w:t>Savivaldybės gydytoja</w:t>
            </w:r>
            <w:r>
              <w:rPr>
                <w:rFonts w:ascii="Verdana" w:hAnsi="Verdana"/>
                <w:color w:val="000000"/>
                <w:sz w:val="22"/>
                <w:szCs w:val="22"/>
              </w:rPr>
              <w:t>.</w:t>
            </w:r>
          </w:p>
        </w:tc>
      </w:tr>
      <w:tr w:rsidR="00824DB0" w:rsidRPr="00744ED2" w14:paraId="77953C1F" w14:textId="77777777" w:rsidTr="00FA363F">
        <w:trPr>
          <w:trHeight w:val="100"/>
        </w:trPr>
        <w:tc>
          <w:tcPr>
            <w:tcW w:w="9637" w:type="dxa"/>
          </w:tcPr>
          <w:p w14:paraId="22CC400C" w14:textId="77777777" w:rsidR="00824DB0" w:rsidRPr="002F0546" w:rsidRDefault="00824DB0" w:rsidP="00FA363F">
            <w:pPr>
              <w:rPr>
                <w:rFonts w:ascii="Verdana" w:hAnsi="Verdana"/>
                <w:color w:val="000000"/>
                <w:sz w:val="22"/>
                <w:szCs w:val="22"/>
              </w:rPr>
            </w:pPr>
          </w:p>
          <w:p w14:paraId="10C1D857" w14:textId="77777777" w:rsidR="00824DB0" w:rsidRPr="00DA1EC4" w:rsidRDefault="00824DB0" w:rsidP="002156ED">
            <w:pPr>
              <w:ind w:firstLine="709"/>
              <w:jc w:val="both"/>
              <w:rPr>
                <w:rFonts w:ascii="Verdana" w:hAnsi="Verdana"/>
                <w:sz w:val="22"/>
                <w:szCs w:val="22"/>
              </w:rPr>
            </w:pPr>
            <w:r w:rsidRPr="002F0546">
              <w:rPr>
                <w:rFonts w:ascii="Verdana" w:hAnsi="Verdana"/>
                <w:color w:val="000000"/>
                <w:sz w:val="22"/>
                <w:szCs w:val="22"/>
              </w:rPr>
              <w:t>Šia programa siekiama įgyvendinti sveikatos politiką savivaldybės lygiu; realizuoti Lietuvos Respublikos vietos savivaldos įstatyme nustatytas savivaldybių savarankiškąsias funkcijas – pirminės asmens sveikatos priežiūros ir visuomenės sveikatos priežiūros organizavimą (įstaigų steigimas, reorganizavimas, likvidavimas, išlaikymas), savivaldybės sveikatos programų rengimą ir įgyvendinimą, paramą savivaldybės gyventojų sveikatos priežiūrai; taip pat valstybinių (valstybės perduotų savivaldybėms) atitinkamų visuomenės sveikatos priežiūros funkcijų vykdymą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visuomenės sveikatos stebėsena) ir antrinės sveikatos priežiūros organizavimą įstatymų nustatytais atvejais; užtikrinti kokybiškas ir prieinamas asmens ir visuomenės sveikatos priežiūros paslaugas Marijampolės savivaldybės gyventojams.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asmens ir visuomenės sveikatos priežiūros įstaigų modernizavimo ir infrastruktūros gerinimo prioritetus</w:t>
            </w:r>
            <w:r>
              <w:rPr>
                <w:rFonts w:ascii="Verdana" w:hAnsi="Verdana"/>
                <w:color w:val="000000"/>
                <w:sz w:val="22"/>
                <w:szCs w:val="22"/>
              </w:rPr>
              <w:t>.</w:t>
            </w:r>
          </w:p>
        </w:tc>
      </w:tr>
    </w:tbl>
    <w:p w14:paraId="33306C25" w14:textId="77777777" w:rsidR="00824DB0" w:rsidRPr="00A7665F" w:rsidRDefault="00824DB0" w:rsidP="005F7428">
      <w:pPr>
        <w:widowControl w:val="0"/>
        <w:spacing w:line="276" w:lineRule="auto"/>
        <w:jc w:val="center"/>
        <w:rPr>
          <w:rFonts w:ascii="Verdana" w:hAnsi="Verdana"/>
          <w:b/>
          <w:bCs/>
          <w:iCs/>
          <w:sz w:val="20"/>
          <w:szCs w:val="20"/>
        </w:rPr>
      </w:pPr>
    </w:p>
    <w:p w14:paraId="63B19D15" w14:textId="77777777" w:rsidR="00824DB0" w:rsidRPr="002331B7" w:rsidRDefault="00824DB0" w:rsidP="002331B7">
      <w:pPr>
        <w:spacing w:after="160" w:line="259" w:lineRule="auto"/>
        <w:rPr>
          <w:rFonts w:ascii="Calibri" w:eastAsia="Calibri" w:hAnsi="Calibri"/>
          <w:kern w:val="2"/>
          <w:sz w:val="22"/>
          <w:szCs w:val="22"/>
          <w:lang w:eastAsia="en-US"/>
        </w:rPr>
      </w:pPr>
      <w:bookmarkStart w:id="17" w:name="_Hlk151017500"/>
      <w:bookmarkStart w:id="18" w:name="_Hlk151371211"/>
      <w:r w:rsidRPr="003356CF">
        <w:rPr>
          <w:rFonts w:ascii="Verdana" w:eastAsia="Calibri" w:hAnsi="Verdana"/>
          <w:b/>
          <w:bCs/>
          <w:kern w:val="2"/>
          <w:sz w:val="22"/>
          <w:lang w:eastAsia="en-US"/>
        </w:rPr>
        <w:t>2</w:t>
      </w:r>
      <w:r w:rsidRPr="002331B7">
        <w:rPr>
          <w:rFonts w:ascii="Verdana" w:eastAsia="Calibri" w:hAnsi="Verdana"/>
          <w:b/>
          <w:bCs/>
          <w:kern w:val="2"/>
          <w:sz w:val="22"/>
          <w:lang w:eastAsia="en-US"/>
        </w:rPr>
        <w:t xml:space="preserve"> grafikas. Sveikatos apsaugos programa ir jos uždaviniai</w:t>
      </w:r>
      <w:bookmarkStart w:id="19" w:name="_Hlk151017971"/>
      <w:r>
        <w:rPr>
          <w:noProof/>
        </w:rPr>
        <mc:AlternateContent>
          <mc:Choice Requires="wps">
            <w:drawing>
              <wp:anchor distT="0" distB="0" distL="114300" distR="114300" simplePos="0" relativeHeight="251672576" behindDoc="0" locked="0" layoutInCell="1" allowOverlap="1" wp14:anchorId="570EE744" wp14:editId="71CB0B32">
                <wp:simplePos x="0" y="0"/>
                <wp:positionH relativeFrom="margin">
                  <wp:posOffset>13335</wp:posOffset>
                </wp:positionH>
                <wp:positionV relativeFrom="paragraph">
                  <wp:posOffset>165735</wp:posOffset>
                </wp:positionV>
                <wp:extent cx="6057900" cy="3962400"/>
                <wp:effectExtent l="0" t="0" r="0" b="0"/>
                <wp:wrapNone/>
                <wp:docPr id="932297703" name="Stačiakampis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39624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92674" id="Stačiakampis 125" o:spid="_x0000_s1026" style="position:absolute;margin-left:1.05pt;margin-top:13.05pt;width:477pt;height:3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" filled="f" strokecolor="#172c51" strokeweight="1pt">
                <v:path arrowok="t"/>
                <w10:wrap anchorx="margin"/>
              </v:rect>
            </w:pict>
          </mc:Fallback>
        </mc:AlternateContent>
      </w:r>
    </w:p>
    <w:p w14:paraId="2FE42012" w14:textId="77777777" w:rsidR="00824DB0" w:rsidRPr="002331B7" w:rsidRDefault="00824DB0" w:rsidP="002331B7">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666432" behindDoc="0" locked="0" layoutInCell="1" allowOverlap="1" wp14:anchorId="157978CC" wp14:editId="701BF8DB">
                <wp:simplePos x="0" y="0"/>
                <wp:positionH relativeFrom="column">
                  <wp:posOffset>3063240</wp:posOffset>
                </wp:positionH>
                <wp:positionV relativeFrom="paragraph">
                  <wp:posOffset>264160</wp:posOffset>
                </wp:positionV>
                <wp:extent cx="38100" cy="3286125"/>
                <wp:effectExtent l="0" t="0" r="0" b="9525"/>
                <wp:wrapNone/>
                <wp:docPr id="1794744728" name="Tiesioji jungtis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3286125"/>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4F0887" id="Tiesioji jungtis 1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pt,20.8pt" to="244.2pt,2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" strokecolor="windowText" strokeweight="2pt">
                <v:stroke joinstyle="miter"/>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7C26E616" wp14:editId="7B55D5FF">
                <wp:simplePos x="0" y="0"/>
                <wp:positionH relativeFrom="column">
                  <wp:posOffset>1710690</wp:posOffset>
                </wp:positionH>
                <wp:positionV relativeFrom="paragraph">
                  <wp:posOffset>24765</wp:posOffset>
                </wp:positionV>
                <wp:extent cx="2678430" cy="694690"/>
                <wp:effectExtent l="57150" t="19050" r="64770" b="86360"/>
                <wp:wrapNone/>
                <wp:docPr id="599280190" name="Stačiakampis: suapvalinti kampai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8430" cy="694690"/>
                        </a:xfrm>
                        <a:prstGeom prst="roundRect">
                          <a:avLst/>
                        </a:prstGeom>
                        <a:solidFill>
                          <a:srgbClr val="4472C4">
                            <a:lumMod val="40000"/>
                            <a:lumOff val="60000"/>
                          </a:srgbClr>
                        </a:solidFill>
                        <a:ln w="3175" cap="flat" cmpd="sng" algn="ctr">
                          <a:solidFill>
                            <a:sysClr val="windowText" lastClr="000000"/>
                          </a:solidFill>
                          <a:prstDash val="solid"/>
                          <a:miter lim="800000"/>
                        </a:ln>
                        <a:effectLst>
                          <a:outerShdw blurRad="50800" dist="38100" dir="5400000" algn="ctr" rotWithShape="0">
                            <a:srgbClr val="4472C4"/>
                          </a:outerShdw>
                        </a:effectLst>
                      </wps:spPr>
                      <wps:txbx>
                        <w:txbxContent>
                          <w:p w14:paraId="599C11EE" w14:textId="77777777" w:rsidR="00824DB0" w:rsidRPr="002331B7" w:rsidRDefault="00824DB0" w:rsidP="002331B7">
                            <w:pPr>
                              <w:jc w:val="center"/>
                              <w:rPr>
                                <w:rFonts w:ascii="Verdana" w:hAnsi="Verdana"/>
                                <w:color w:val="000000"/>
                              </w:rPr>
                            </w:pPr>
                            <w:r w:rsidRPr="002331B7">
                              <w:rPr>
                                <w:rFonts w:ascii="Verdana" w:hAnsi="Verdana"/>
                                <w:color w:val="000000"/>
                              </w:rPr>
                              <w:t>01. Sveikatos apsaugos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C26E616" id="Stačiakampis: suapvalinti kampai 121" o:spid="_x0000_s1026" style="position:absolute;margin-left:134.7pt;margin-top:1.95pt;width:210.9pt;height:5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" fillcolor="#b4c7e7" strokecolor="windowText" strokeweight=".25pt">
                <v:stroke joinstyle="miter"/>
                <v:shadow on="t" color="#4472c4" offset="0,3pt"/>
                <v:path arrowok="t"/>
                <v:textbox>
                  <w:txbxContent>
                    <w:p w14:paraId="599C11EE" w14:textId="77777777" w:rsidR="00824DB0" w:rsidRPr="002331B7" w:rsidRDefault="00824DB0" w:rsidP="002331B7">
                      <w:pPr>
                        <w:jc w:val="center"/>
                        <w:rPr>
                          <w:rFonts w:ascii="Verdana" w:hAnsi="Verdana"/>
                          <w:color w:val="000000"/>
                        </w:rPr>
                      </w:pPr>
                      <w:r w:rsidRPr="002331B7">
                        <w:rPr>
                          <w:rFonts w:ascii="Verdana" w:hAnsi="Verdana"/>
                          <w:color w:val="000000"/>
                        </w:rPr>
                        <w:t>01. Sveikatos apsaugos programa</w:t>
                      </w:r>
                    </w:p>
                  </w:txbxContent>
                </v:textbox>
              </v:roundrect>
            </w:pict>
          </mc:Fallback>
        </mc:AlternateContent>
      </w:r>
      <w:bookmarkEnd w:id="17"/>
    </w:p>
    <w:p w14:paraId="5DAF2C87" w14:textId="77777777" w:rsidR="00824DB0" w:rsidRPr="002331B7" w:rsidRDefault="00824DB0" w:rsidP="002331B7">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671552" behindDoc="0" locked="0" layoutInCell="1" allowOverlap="1" wp14:anchorId="26FF8928" wp14:editId="343D7E33">
                <wp:simplePos x="0" y="0"/>
                <wp:positionH relativeFrom="margin">
                  <wp:align>center</wp:align>
                </wp:positionH>
                <wp:positionV relativeFrom="paragraph">
                  <wp:posOffset>2816225</wp:posOffset>
                </wp:positionV>
                <wp:extent cx="2699385" cy="600075"/>
                <wp:effectExtent l="57150" t="19050" r="62865" b="104775"/>
                <wp:wrapNone/>
                <wp:docPr id="1963687578" name="Stačiakampis: suapvalinti kampai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000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758004F3" w14:textId="77777777" w:rsidR="00824DB0" w:rsidRPr="002331B7" w:rsidRDefault="00824DB0" w:rsidP="002331B7">
                            <w:pPr>
                              <w:jc w:val="center"/>
                              <w:rPr>
                                <w:rFonts w:ascii="Verdana" w:hAnsi="Verdana"/>
                                <w:color w:val="000000"/>
                                <w:sz w:val="20"/>
                                <w:szCs w:val="20"/>
                              </w:rPr>
                            </w:pPr>
                            <w:r w:rsidRPr="002331B7">
                              <w:rPr>
                                <w:rFonts w:ascii="Verdana" w:hAnsi="Verdana"/>
                                <w:color w:val="000000"/>
                                <w:sz w:val="18"/>
                                <w:szCs w:val="18"/>
                              </w:rPr>
                              <w:t>01.02.01. Teikti ir plėtoti asmens sveikatos priežiūros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6FF8928" id="Stačiakampis: suapvalinti kampai 119" o:spid="_x0000_s1027" style="position:absolute;margin-left:0;margin-top:221.75pt;width:212.55pt;height:47.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" fillcolor="#deebf7" strokecolor="windowText" strokeweight=".25pt">
                <v:stroke joinstyle="miter" endcap="round"/>
                <v:shadow on="t" color="#bdd7ee" offset="0,3pt"/>
                <v:path arrowok="t"/>
                <v:textbox>
                  <w:txbxContent>
                    <w:p w14:paraId="758004F3" w14:textId="77777777" w:rsidR="00824DB0" w:rsidRPr="002331B7" w:rsidRDefault="00824DB0" w:rsidP="002331B7">
                      <w:pPr>
                        <w:jc w:val="center"/>
                        <w:rPr>
                          <w:rFonts w:ascii="Verdana" w:hAnsi="Verdana"/>
                          <w:color w:val="000000"/>
                          <w:sz w:val="20"/>
                          <w:szCs w:val="20"/>
                        </w:rPr>
                      </w:pPr>
                      <w:r w:rsidRPr="002331B7">
                        <w:rPr>
                          <w:rFonts w:ascii="Verdana" w:hAnsi="Verdana"/>
                          <w:color w:val="000000"/>
                          <w:sz w:val="18"/>
                          <w:szCs w:val="18"/>
                        </w:rPr>
                        <w:t>01.02.01. Teikti ir plėtoti asmens sveikatos priežiūros paslaugas</w:t>
                      </w:r>
                    </w:p>
                  </w:txbxContent>
                </v:textbox>
                <w10:wrap anchorx="margin"/>
              </v:roundrect>
            </w:pict>
          </mc:Fallback>
        </mc:AlternateContent>
      </w:r>
      <w:r>
        <w:rPr>
          <w:noProof/>
        </w:rPr>
        <mc:AlternateContent>
          <mc:Choice Requires="wps">
            <w:drawing>
              <wp:anchor distT="0" distB="0" distL="114300" distR="114300" simplePos="0" relativeHeight="251670528" behindDoc="0" locked="0" layoutInCell="1" allowOverlap="1" wp14:anchorId="361F4CFC" wp14:editId="69D92CF2">
                <wp:simplePos x="0" y="0"/>
                <wp:positionH relativeFrom="margin">
                  <wp:align>center</wp:align>
                </wp:positionH>
                <wp:positionV relativeFrom="paragraph">
                  <wp:posOffset>2073275</wp:posOffset>
                </wp:positionV>
                <wp:extent cx="2699385" cy="514350"/>
                <wp:effectExtent l="57150" t="19050" r="62865" b="95250"/>
                <wp:wrapNone/>
                <wp:docPr id="1259738953" name="Stačiakampis: suapvalinti kampai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0E7A5225" w14:textId="77777777" w:rsidR="00824DB0" w:rsidRPr="002331B7" w:rsidRDefault="00824DB0" w:rsidP="002331B7">
                            <w:pPr>
                              <w:jc w:val="center"/>
                              <w:rPr>
                                <w:rFonts w:ascii="Verdana" w:hAnsi="Verdana"/>
                                <w:color w:val="000000"/>
                                <w:sz w:val="18"/>
                                <w:szCs w:val="18"/>
                              </w:rPr>
                            </w:pPr>
                            <w:r w:rsidRPr="002331B7">
                              <w:rPr>
                                <w:rFonts w:ascii="Verdana" w:hAnsi="Verdana"/>
                                <w:color w:val="000000"/>
                                <w:sz w:val="18"/>
                                <w:szCs w:val="18"/>
                              </w:rPr>
                              <w:t>01.01.03. Vykdyti Savivaldybei teisės aktais priskirtas valstybines funkcijas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61F4CFC" id="Stačiakampis: suapvalinti kampai 117" o:spid="_x0000_s1028" style="position:absolute;margin-left:0;margin-top:163.25pt;width:212.55pt;height:40.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" fillcolor="#deebf7" strokecolor="windowText" strokeweight=".25pt">
                <v:stroke joinstyle="miter" endcap="round"/>
                <v:shadow on="t" color="#bdd7ee" offset="0,3pt"/>
                <v:path arrowok="t"/>
                <v:textbox>
                  <w:txbxContent>
                    <w:p w14:paraId="0E7A5225" w14:textId="77777777" w:rsidR="00824DB0" w:rsidRPr="002331B7" w:rsidRDefault="00824DB0" w:rsidP="002331B7">
                      <w:pPr>
                        <w:jc w:val="center"/>
                        <w:rPr>
                          <w:rFonts w:ascii="Verdana" w:hAnsi="Verdana"/>
                          <w:color w:val="000000"/>
                          <w:sz w:val="18"/>
                          <w:szCs w:val="18"/>
                        </w:rPr>
                      </w:pPr>
                      <w:r w:rsidRPr="002331B7">
                        <w:rPr>
                          <w:rFonts w:ascii="Verdana" w:hAnsi="Verdana"/>
                          <w:color w:val="000000"/>
                          <w:sz w:val="18"/>
                          <w:szCs w:val="18"/>
                        </w:rPr>
                        <w:t>01.01.03. Vykdyti Savivaldybei teisės aktais priskirtas valstybines funkcijas</w:t>
                      </w:r>
                    </w:p>
                  </w:txbxContent>
                </v:textbox>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4B9E321B" wp14:editId="0EF508C2">
                <wp:simplePos x="0" y="0"/>
                <wp:positionH relativeFrom="column">
                  <wp:posOffset>1701165</wp:posOffset>
                </wp:positionH>
                <wp:positionV relativeFrom="paragraph">
                  <wp:posOffset>1330325</wp:posOffset>
                </wp:positionV>
                <wp:extent cx="2699385" cy="514350"/>
                <wp:effectExtent l="57150" t="19050" r="62865" b="95250"/>
                <wp:wrapNone/>
                <wp:docPr id="996187349" name="Stačiakampis: suapvalinti kampai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0359315D" w14:textId="77777777" w:rsidR="00824DB0" w:rsidRPr="002331B7" w:rsidRDefault="00824DB0" w:rsidP="002331B7">
                            <w:pPr>
                              <w:jc w:val="center"/>
                              <w:rPr>
                                <w:rFonts w:ascii="Verdana" w:hAnsi="Verdana"/>
                                <w:color w:val="000000"/>
                                <w:sz w:val="18"/>
                                <w:szCs w:val="18"/>
                              </w:rPr>
                            </w:pPr>
                            <w:r w:rsidRPr="002331B7">
                              <w:rPr>
                                <w:rFonts w:ascii="Verdana" w:hAnsi="Verdana"/>
                                <w:color w:val="000000"/>
                                <w:sz w:val="18"/>
                                <w:szCs w:val="18"/>
                              </w:rPr>
                              <w:t>01.01.02. Teikti ir plėtoti visuomenės sveikatos priežiūros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B9E321B" id="Stačiakampis: suapvalinti kampai 115" o:spid="_x0000_s1029" style="position:absolute;margin-left:133.95pt;margin-top:104.75pt;width:212.5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" fillcolor="#deebf7" strokecolor="windowText" strokeweight=".25pt">
                <v:stroke joinstyle="miter" endcap="round"/>
                <v:shadow on="t" color="#bdd7ee" offset="0,3pt"/>
                <v:path arrowok="t"/>
                <v:textbox>
                  <w:txbxContent>
                    <w:p w14:paraId="0359315D" w14:textId="77777777" w:rsidR="00824DB0" w:rsidRPr="002331B7" w:rsidRDefault="00824DB0" w:rsidP="002331B7">
                      <w:pPr>
                        <w:jc w:val="center"/>
                        <w:rPr>
                          <w:rFonts w:ascii="Verdana" w:hAnsi="Verdana"/>
                          <w:color w:val="000000"/>
                          <w:sz w:val="18"/>
                          <w:szCs w:val="18"/>
                        </w:rPr>
                      </w:pPr>
                      <w:r w:rsidRPr="002331B7">
                        <w:rPr>
                          <w:rFonts w:ascii="Verdana" w:hAnsi="Verdana"/>
                          <w:color w:val="000000"/>
                          <w:sz w:val="18"/>
                          <w:szCs w:val="18"/>
                        </w:rPr>
                        <w:t>01.01.02. Teikti ir plėtoti visuomenės sveikatos priežiūros paslaugas</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695DB0DF" wp14:editId="4A575645">
                <wp:simplePos x="0" y="0"/>
                <wp:positionH relativeFrom="column">
                  <wp:posOffset>1701165</wp:posOffset>
                </wp:positionH>
                <wp:positionV relativeFrom="paragraph">
                  <wp:posOffset>615950</wp:posOffset>
                </wp:positionV>
                <wp:extent cx="2699385" cy="514350"/>
                <wp:effectExtent l="57150" t="19050" r="62865" b="95250"/>
                <wp:wrapNone/>
                <wp:docPr id="1952529785" name="Stačiakampis: suapvalinti kampai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6F44C1DD" w14:textId="77777777" w:rsidR="00824DB0" w:rsidRPr="002331B7" w:rsidRDefault="00824DB0" w:rsidP="002331B7">
                            <w:pPr>
                              <w:jc w:val="center"/>
                              <w:rPr>
                                <w:rFonts w:ascii="Verdana" w:hAnsi="Verdana"/>
                                <w:color w:val="000000"/>
                                <w:sz w:val="20"/>
                                <w:szCs w:val="20"/>
                              </w:rPr>
                            </w:pPr>
                            <w:r w:rsidRPr="002331B7">
                              <w:rPr>
                                <w:rFonts w:ascii="Verdana" w:hAnsi="Verdana"/>
                                <w:color w:val="000000"/>
                                <w:sz w:val="18"/>
                                <w:szCs w:val="18"/>
                              </w:rPr>
                              <w:t>01.01.01. Teikti ir plėtoti gyventojų sveikatinimo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95DB0DF" id="Stačiakampis: suapvalinti kampai 113" o:spid="_x0000_s1030" style="position:absolute;margin-left:133.95pt;margin-top:48.5pt;width:212.5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" fillcolor="#deebf7" strokecolor="windowText" strokeweight=".25pt">
                <v:stroke joinstyle="miter" endcap="round"/>
                <v:shadow on="t" color="#bdd7ee" offset="0,3pt"/>
                <v:path arrowok="t"/>
                <v:textbox>
                  <w:txbxContent>
                    <w:p w14:paraId="6F44C1DD" w14:textId="77777777" w:rsidR="00824DB0" w:rsidRPr="002331B7" w:rsidRDefault="00824DB0" w:rsidP="002331B7">
                      <w:pPr>
                        <w:jc w:val="center"/>
                        <w:rPr>
                          <w:rFonts w:ascii="Verdana" w:hAnsi="Verdana"/>
                          <w:color w:val="000000"/>
                          <w:sz w:val="20"/>
                          <w:szCs w:val="20"/>
                        </w:rPr>
                      </w:pPr>
                      <w:r w:rsidRPr="002331B7">
                        <w:rPr>
                          <w:rFonts w:ascii="Verdana" w:hAnsi="Verdana"/>
                          <w:color w:val="000000"/>
                          <w:sz w:val="18"/>
                          <w:szCs w:val="18"/>
                        </w:rPr>
                        <w:t>01.01.01. Teikti ir plėtoti gyventojų sveikatinimo paslaugas</w:t>
                      </w:r>
                    </w:p>
                  </w:txbxContent>
                </v:textbox>
              </v:roundrect>
            </w:pict>
          </mc:Fallback>
        </mc:AlternateContent>
      </w:r>
      <w:bookmarkEnd w:id="18"/>
      <w:bookmarkEnd w:id="19"/>
    </w:p>
    <w:p w14:paraId="244C16A7" w14:textId="77777777" w:rsidR="00824DB0" w:rsidRDefault="00824DB0" w:rsidP="005F7428">
      <w:pPr>
        <w:widowControl w:val="0"/>
        <w:spacing w:line="276" w:lineRule="auto"/>
        <w:jc w:val="center"/>
        <w:rPr>
          <w:rFonts w:ascii="Verdana" w:hAnsi="Verdana"/>
          <w:b/>
          <w:bCs/>
          <w:iCs/>
        </w:rPr>
      </w:pPr>
    </w:p>
    <w:p w14:paraId="160DD5D1" w14:textId="77777777" w:rsidR="00824DB0" w:rsidRDefault="00824DB0" w:rsidP="005F7428">
      <w:pPr>
        <w:widowControl w:val="0"/>
        <w:spacing w:line="276" w:lineRule="auto"/>
        <w:jc w:val="center"/>
        <w:rPr>
          <w:rFonts w:ascii="Verdana" w:hAnsi="Verdana"/>
          <w:b/>
          <w:bCs/>
          <w:iCs/>
        </w:rPr>
      </w:pPr>
    </w:p>
    <w:p w14:paraId="2BD081E7" w14:textId="77777777" w:rsidR="00824DB0" w:rsidRDefault="00824DB0" w:rsidP="005F7428">
      <w:pPr>
        <w:widowControl w:val="0"/>
        <w:spacing w:line="276" w:lineRule="auto"/>
        <w:jc w:val="center"/>
        <w:rPr>
          <w:rFonts w:ascii="Verdana" w:hAnsi="Verdana"/>
          <w:b/>
          <w:bCs/>
          <w:iCs/>
        </w:rPr>
      </w:pPr>
    </w:p>
    <w:p w14:paraId="79143FA0" w14:textId="77777777" w:rsidR="00824DB0" w:rsidRDefault="00824DB0" w:rsidP="005F7428">
      <w:pPr>
        <w:widowControl w:val="0"/>
        <w:spacing w:line="276" w:lineRule="auto"/>
        <w:jc w:val="center"/>
        <w:rPr>
          <w:rFonts w:ascii="Verdana" w:hAnsi="Verdana"/>
          <w:b/>
          <w:bCs/>
          <w:iCs/>
        </w:rPr>
      </w:pPr>
    </w:p>
    <w:p w14:paraId="18D9CC9F" w14:textId="77777777" w:rsidR="00824DB0" w:rsidRDefault="00824DB0" w:rsidP="005F7428">
      <w:pPr>
        <w:widowControl w:val="0"/>
        <w:spacing w:line="276" w:lineRule="auto"/>
        <w:jc w:val="center"/>
        <w:rPr>
          <w:rFonts w:ascii="Verdana" w:hAnsi="Verdana"/>
          <w:b/>
          <w:bCs/>
          <w:iCs/>
        </w:rPr>
      </w:pPr>
    </w:p>
    <w:p w14:paraId="768BAE06" w14:textId="77777777" w:rsidR="00824DB0" w:rsidRDefault="00824DB0" w:rsidP="005F7428">
      <w:pPr>
        <w:widowControl w:val="0"/>
        <w:spacing w:line="276" w:lineRule="auto"/>
        <w:jc w:val="center"/>
        <w:rPr>
          <w:rFonts w:ascii="Verdana" w:hAnsi="Verdana"/>
          <w:b/>
          <w:bCs/>
          <w:iCs/>
        </w:rPr>
      </w:pPr>
    </w:p>
    <w:p w14:paraId="67A01A35" w14:textId="77777777" w:rsidR="00824DB0" w:rsidRDefault="00824DB0" w:rsidP="005F7428">
      <w:pPr>
        <w:widowControl w:val="0"/>
        <w:spacing w:line="276" w:lineRule="auto"/>
        <w:jc w:val="center"/>
        <w:rPr>
          <w:rFonts w:ascii="Verdana" w:hAnsi="Verdana"/>
          <w:b/>
          <w:bCs/>
          <w:iCs/>
        </w:rPr>
      </w:pPr>
    </w:p>
    <w:p w14:paraId="041A512D" w14:textId="77777777" w:rsidR="00824DB0" w:rsidRDefault="00824DB0" w:rsidP="005F7428">
      <w:pPr>
        <w:widowControl w:val="0"/>
        <w:spacing w:line="276" w:lineRule="auto"/>
        <w:jc w:val="center"/>
        <w:rPr>
          <w:rFonts w:ascii="Verdana" w:hAnsi="Verdana"/>
          <w:b/>
          <w:bCs/>
          <w:iCs/>
        </w:rPr>
      </w:pPr>
    </w:p>
    <w:p w14:paraId="00A8F0BC" w14:textId="77777777" w:rsidR="00824DB0" w:rsidRDefault="00824DB0" w:rsidP="005F7428">
      <w:pPr>
        <w:widowControl w:val="0"/>
        <w:spacing w:line="276" w:lineRule="auto"/>
        <w:jc w:val="center"/>
        <w:rPr>
          <w:rFonts w:ascii="Verdana" w:hAnsi="Verdana"/>
          <w:b/>
          <w:bCs/>
          <w:iCs/>
        </w:rPr>
      </w:pPr>
    </w:p>
    <w:p w14:paraId="6C28176A" w14:textId="77777777" w:rsidR="00824DB0" w:rsidRDefault="00824DB0" w:rsidP="005F7428">
      <w:pPr>
        <w:widowControl w:val="0"/>
        <w:spacing w:line="276" w:lineRule="auto"/>
        <w:jc w:val="center"/>
        <w:rPr>
          <w:rFonts w:ascii="Verdana" w:hAnsi="Verdana"/>
          <w:b/>
          <w:bCs/>
          <w:iCs/>
        </w:rPr>
      </w:pPr>
    </w:p>
    <w:p w14:paraId="59172369" w14:textId="77777777" w:rsidR="00824DB0" w:rsidRDefault="00824DB0" w:rsidP="005F7428">
      <w:pPr>
        <w:widowControl w:val="0"/>
        <w:spacing w:line="276" w:lineRule="auto"/>
        <w:jc w:val="center"/>
        <w:rPr>
          <w:rFonts w:ascii="Verdana" w:hAnsi="Verdana"/>
          <w:b/>
          <w:bCs/>
          <w:iCs/>
        </w:rPr>
      </w:pPr>
    </w:p>
    <w:p w14:paraId="67B659B8" w14:textId="77777777" w:rsidR="00824DB0" w:rsidRDefault="00824DB0" w:rsidP="005F7428">
      <w:pPr>
        <w:widowControl w:val="0"/>
        <w:spacing w:line="276" w:lineRule="auto"/>
        <w:jc w:val="center"/>
        <w:rPr>
          <w:rFonts w:ascii="Verdana" w:hAnsi="Verdana"/>
          <w:b/>
          <w:bCs/>
          <w:iCs/>
        </w:rPr>
      </w:pPr>
    </w:p>
    <w:p w14:paraId="599CDB3B" w14:textId="77777777" w:rsidR="00824DB0" w:rsidRDefault="00824DB0" w:rsidP="005F7428">
      <w:pPr>
        <w:widowControl w:val="0"/>
        <w:spacing w:line="276" w:lineRule="auto"/>
        <w:jc w:val="center"/>
        <w:rPr>
          <w:rFonts w:ascii="Verdana" w:hAnsi="Verdana"/>
          <w:b/>
          <w:bCs/>
          <w:iCs/>
        </w:rPr>
      </w:pPr>
    </w:p>
    <w:p w14:paraId="71935C25" w14:textId="77777777" w:rsidR="00824DB0" w:rsidRDefault="00824DB0" w:rsidP="005F7428">
      <w:pPr>
        <w:widowControl w:val="0"/>
        <w:spacing w:line="276" w:lineRule="auto"/>
        <w:jc w:val="center"/>
        <w:rPr>
          <w:rFonts w:ascii="Verdana" w:hAnsi="Verdana"/>
          <w:b/>
          <w:bCs/>
          <w:iCs/>
        </w:rPr>
      </w:pPr>
    </w:p>
    <w:p w14:paraId="3D42DEFE" w14:textId="77777777" w:rsidR="00824DB0" w:rsidRDefault="00824DB0" w:rsidP="005F7428">
      <w:pPr>
        <w:widowControl w:val="0"/>
        <w:spacing w:line="276" w:lineRule="auto"/>
        <w:jc w:val="center"/>
        <w:rPr>
          <w:rFonts w:ascii="Verdana" w:hAnsi="Verdana"/>
          <w:b/>
          <w:bCs/>
          <w:iCs/>
        </w:rPr>
      </w:pPr>
    </w:p>
    <w:p w14:paraId="49719150" w14:textId="77777777" w:rsidR="00824DB0" w:rsidRDefault="00824DB0" w:rsidP="005F7428">
      <w:pPr>
        <w:widowControl w:val="0"/>
        <w:spacing w:line="276" w:lineRule="auto"/>
        <w:jc w:val="center"/>
        <w:rPr>
          <w:rFonts w:ascii="Verdana" w:hAnsi="Verdana"/>
          <w:b/>
          <w:bCs/>
          <w:iCs/>
        </w:rPr>
      </w:pPr>
    </w:p>
    <w:p w14:paraId="24E07824" w14:textId="77777777" w:rsidR="00824DB0" w:rsidRDefault="00824DB0" w:rsidP="005F7428">
      <w:pPr>
        <w:widowControl w:val="0"/>
        <w:spacing w:line="276" w:lineRule="auto"/>
        <w:jc w:val="center"/>
        <w:rPr>
          <w:rFonts w:ascii="Verdana" w:hAnsi="Verdana"/>
          <w:b/>
          <w:bCs/>
          <w:iCs/>
        </w:rPr>
      </w:pPr>
    </w:p>
    <w:tbl>
      <w:tblPr>
        <w:tblW w:w="10099" w:type="dxa"/>
        <w:tblInd w:w="142" w:type="dxa"/>
        <w:tblCellMar>
          <w:left w:w="0" w:type="dxa"/>
          <w:right w:w="0" w:type="dxa"/>
        </w:tblCellMar>
        <w:tblLook w:val="04A0" w:firstRow="1" w:lastRow="0" w:firstColumn="1" w:lastColumn="0" w:noHBand="0" w:noVBand="1"/>
      </w:tblPr>
      <w:tblGrid>
        <w:gridCol w:w="9759"/>
        <w:gridCol w:w="340"/>
      </w:tblGrid>
      <w:tr w:rsidR="00824DB0" w:rsidRPr="00624E57" w14:paraId="186DDA5C" w14:textId="77777777" w:rsidTr="00533DAB">
        <w:trPr>
          <w:gridAfter w:val="1"/>
          <w:wAfter w:w="340" w:type="dxa"/>
          <w:trHeight w:val="340"/>
        </w:trPr>
        <w:tc>
          <w:tcPr>
            <w:tcW w:w="9759" w:type="dxa"/>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624E57" w14:paraId="56A7B769" w14:textId="77777777" w:rsidTr="00A06A36">
              <w:trPr>
                <w:trHeight w:val="262"/>
              </w:trPr>
              <w:tc>
                <w:tcPr>
                  <w:tcW w:w="9637" w:type="dxa"/>
                  <w:tcBorders>
                    <w:top w:val="nil"/>
                    <w:left w:val="nil"/>
                    <w:bottom w:val="nil"/>
                    <w:right w:val="nil"/>
                  </w:tcBorders>
                  <w:tcMar>
                    <w:top w:w="39" w:type="dxa"/>
                    <w:left w:w="39" w:type="dxa"/>
                    <w:bottom w:w="39" w:type="dxa"/>
                    <w:right w:w="39" w:type="dxa"/>
                  </w:tcMar>
                </w:tcPr>
                <w:p w14:paraId="526DBAE5" w14:textId="77777777" w:rsidR="00824DB0" w:rsidRPr="00624E57" w:rsidRDefault="00824DB0" w:rsidP="000E539A">
                  <w:pPr>
                    <w:ind w:left="720" w:hanging="720"/>
                    <w:jc w:val="both"/>
                    <w:rPr>
                      <w:rFonts w:ascii="Verdana" w:hAnsi="Verdana"/>
                      <w:sz w:val="22"/>
                      <w:szCs w:val="22"/>
                    </w:rPr>
                  </w:pPr>
                  <w:r w:rsidRPr="00624E57">
                    <w:rPr>
                      <w:rFonts w:ascii="Verdana" w:hAnsi="Verdana"/>
                      <w:b/>
                      <w:color w:val="000000"/>
                      <w:sz w:val="22"/>
                      <w:szCs w:val="22"/>
                    </w:rPr>
                    <w:t>01.01.01. T Uždavinys. Teikti ir plėtoti gyventojų sveikatinimo paslaugas</w:t>
                  </w:r>
                </w:p>
              </w:tc>
            </w:tr>
          </w:tbl>
          <w:p w14:paraId="7B341746" w14:textId="77777777" w:rsidR="00824DB0" w:rsidRPr="00624E57" w:rsidRDefault="00824DB0" w:rsidP="00590949">
            <w:pPr>
              <w:jc w:val="both"/>
              <w:rPr>
                <w:rFonts w:ascii="Verdana" w:hAnsi="Verdana"/>
                <w:sz w:val="22"/>
                <w:szCs w:val="22"/>
              </w:rPr>
            </w:pPr>
          </w:p>
        </w:tc>
      </w:tr>
      <w:tr w:rsidR="00824DB0" w:rsidRPr="00624E57" w14:paraId="787752D8" w14:textId="77777777" w:rsidTr="00533DAB">
        <w:trPr>
          <w:gridAfter w:val="1"/>
          <w:wAfter w:w="340" w:type="dxa"/>
          <w:trHeight w:val="440"/>
        </w:trPr>
        <w:tc>
          <w:tcPr>
            <w:tcW w:w="9759" w:type="dxa"/>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624E57" w14:paraId="503A814C" w14:textId="77777777" w:rsidTr="00A06A36">
              <w:trPr>
                <w:trHeight w:val="362"/>
              </w:trPr>
              <w:tc>
                <w:tcPr>
                  <w:tcW w:w="9637" w:type="dxa"/>
                  <w:tcBorders>
                    <w:top w:val="nil"/>
                    <w:left w:val="nil"/>
                    <w:bottom w:val="nil"/>
                    <w:right w:val="nil"/>
                  </w:tcBorders>
                  <w:tcMar>
                    <w:top w:w="39" w:type="dxa"/>
                    <w:left w:w="39" w:type="dxa"/>
                    <w:bottom w:w="39" w:type="dxa"/>
                    <w:right w:w="39" w:type="dxa"/>
                  </w:tcMar>
                </w:tcPr>
                <w:p w14:paraId="495EADB3" w14:textId="77777777" w:rsidR="00824DB0" w:rsidRPr="00624E57" w:rsidRDefault="00824DB0" w:rsidP="002156ED">
                  <w:pPr>
                    <w:ind w:left="-45" w:firstLine="709"/>
                    <w:jc w:val="both"/>
                    <w:rPr>
                      <w:rFonts w:ascii="Verdana" w:hAnsi="Verdana"/>
                      <w:sz w:val="22"/>
                      <w:szCs w:val="22"/>
                    </w:rPr>
                  </w:pPr>
                  <w:r w:rsidRPr="000E539A">
                    <w:rPr>
                      <w:rFonts w:ascii="Verdana" w:hAnsi="Verdana"/>
                      <w:color w:val="000000"/>
                      <w:sz w:val="22"/>
                      <w:szCs w:val="22"/>
                    </w:rPr>
                    <w:t>Šiuo uždaviniu siekiama įgyvendinti Lietuvos Respublikos sveikatos sistemos įstatymo nuostatas, kurios savivaldybes įpareigoja rengti ir įgyvendinti savivaldybės visuomenės sveikatos rėmimo specialiąją programą. Vykdant uždavinį numatoma pagerinti savivaldybės gyventojų sveikatą, remti sveikatinimo projektus, kuriais siekiama: stiprinti gyventojų sveikatą, mažinti sveikatą žalojančios elgsenos paplitimą, gerinti ankstyvąją ligų diagnostiką ir profilaktiką, užtikrinti sveikatai saugią aplinką.</w:t>
                  </w:r>
                </w:p>
              </w:tc>
            </w:tr>
          </w:tbl>
          <w:p w14:paraId="6F7F0F35" w14:textId="77777777" w:rsidR="00824DB0" w:rsidRPr="00624E57" w:rsidRDefault="00824DB0" w:rsidP="00590949">
            <w:pPr>
              <w:jc w:val="both"/>
              <w:rPr>
                <w:rFonts w:ascii="Verdana" w:hAnsi="Verdana"/>
                <w:sz w:val="22"/>
                <w:szCs w:val="22"/>
              </w:rPr>
            </w:pPr>
          </w:p>
        </w:tc>
      </w:tr>
      <w:tr w:rsidR="00824DB0" w14:paraId="1CF91B66" w14:textId="77777777" w:rsidTr="00533DAB">
        <w:trPr>
          <w:trHeight w:val="340"/>
        </w:trPr>
        <w:tc>
          <w:tcPr>
            <w:tcW w:w="10099"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590949" w14:paraId="12649982" w14:textId="77777777" w:rsidTr="00A06A36">
              <w:trPr>
                <w:trHeight w:val="262"/>
              </w:trPr>
              <w:tc>
                <w:tcPr>
                  <w:tcW w:w="9637" w:type="dxa"/>
                  <w:tcBorders>
                    <w:top w:val="nil"/>
                    <w:left w:val="nil"/>
                    <w:bottom w:val="nil"/>
                    <w:right w:val="nil"/>
                  </w:tcBorders>
                  <w:tcMar>
                    <w:top w:w="39" w:type="dxa"/>
                    <w:left w:w="39" w:type="dxa"/>
                    <w:bottom w:w="39" w:type="dxa"/>
                    <w:right w:w="39" w:type="dxa"/>
                  </w:tcMar>
                </w:tcPr>
                <w:p w14:paraId="14B22C92" w14:textId="77777777" w:rsidR="00824DB0" w:rsidRPr="00590949" w:rsidRDefault="00824DB0" w:rsidP="00436089">
                  <w:pPr>
                    <w:ind w:left="-45"/>
                    <w:jc w:val="both"/>
                    <w:rPr>
                      <w:rFonts w:ascii="Verdana" w:hAnsi="Verdana"/>
                      <w:sz w:val="22"/>
                      <w:szCs w:val="22"/>
                    </w:rPr>
                  </w:pPr>
                  <w:r w:rsidRPr="00590949">
                    <w:rPr>
                      <w:rFonts w:ascii="Verdana" w:hAnsi="Verdana"/>
                      <w:b/>
                      <w:color w:val="000000"/>
                      <w:sz w:val="22"/>
                      <w:szCs w:val="22"/>
                    </w:rPr>
                    <w:t>01.01.02. T Uždavinys. Teikti ir plėtoti visuomenės sveikatos priežiūros paslaugas</w:t>
                  </w:r>
                </w:p>
              </w:tc>
            </w:tr>
          </w:tbl>
          <w:p w14:paraId="3861DA1B" w14:textId="77777777" w:rsidR="00824DB0" w:rsidRPr="00590949" w:rsidRDefault="00824DB0" w:rsidP="00590949">
            <w:pPr>
              <w:jc w:val="both"/>
              <w:rPr>
                <w:rFonts w:ascii="Verdana" w:hAnsi="Verdana"/>
                <w:sz w:val="22"/>
                <w:szCs w:val="22"/>
              </w:rPr>
            </w:pPr>
          </w:p>
        </w:tc>
      </w:tr>
      <w:tr w:rsidR="00824DB0" w14:paraId="235E77AC" w14:textId="77777777" w:rsidTr="00533DAB">
        <w:trPr>
          <w:trHeight w:val="440"/>
        </w:trPr>
        <w:tc>
          <w:tcPr>
            <w:tcW w:w="10099"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590949" w14:paraId="68785ABE" w14:textId="77777777" w:rsidTr="00A06A36">
              <w:trPr>
                <w:trHeight w:val="362"/>
              </w:trPr>
              <w:tc>
                <w:tcPr>
                  <w:tcW w:w="9637" w:type="dxa"/>
                  <w:tcBorders>
                    <w:top w:val="nil"/>
                    <w:left w:val="nil"/>
                    <w:bottom w:val="nil"/>
                    <w:right w:val="nil"/>
                  </w:tcBorders>
                  <w:tcMar>
                    <w:top w:w="39" w:type="dxa"/>
                    <w:left w:w="39" w:type="dxa"/>
                    <w:bottom w:w="39" w:type="dxa"/>
                    <w:right w:w="39" w:type="dxa"/>
                  </w:tcMar>
                </w:tcPr>
                <w:p w14:paraId="1B9CC683" w14:textId="77777777" w:rsidR="00824DB0" w:rsidRPr="00590949" w:rsidRDefault="00824DB0" w:rsidP="002156ED">
                  <w:pPr>
                    <w:ind w:left="-45" w:firstLine="709"/>
                    <w:jc w:val="both"/>
                    <w:rPr>
                      <w:rFonts w:ascii="Verdana" w:hAnsi="Verdana"/>
                      <w:sz w:val="22"/>
                      <w:szCs w:val="22"/>
                    </w:rPr>
                  </w:pPr>
                  <w:r w:rsidRPr="00590949">
                    <w:rPr>
                      <w:rFonts w:ascii="Verdana" w:hAnsi="Verdana"/>
                      <w:color w:val="000000"/>
                      <w:sz w:val="22"/>
                      <w:szCs w:val="22"/>
                    </w:rPr>
                    <w:t>Šiuo uždaviniu planuojama užtikrinti Savivaldybės visuomenės sveikatos priežiūrą, įgyvendinti projektą  „Saugok sveikatą, kol jaunas -2“. Planuojama vykdyti naują projektą „Prevencinių priemonių, skirtų visuomenės sveikatos stiprinimui įgyvendinimas Kalvarijos ir Marijampolės savivaldybėse“.</w:t>
                  </w:r>
                </w:p>
              </w:tc>
            </w:tr>
          </w:tbl>
          <w:p w14:paraId="6C3E0BFA" w14:textId="77777777" w:rsidR="00824DB0" w:rsidRPr="00590949" w:rsidRDefault="00824DB0" w:rsidP="00590949">
            <w:pPr>
              <w:jc w:val="both"/>
              <w:rPr>
                <w:rFonts w:ascii="Verdana" w:hAnsi="Verdana"/>
                <w:sz w:val="22"/>
                <w:szCs w:val="22"/>
              </w:rPr>
            </w:pPr>
          </w:p>
        </w:tc>
      </w:tr>
      <w:tr w:rsidR="00824DB0" w14:paraId="6ACDE5FD" w14:textId="77777777" w:rsidTr="00533DAB">
        <w:trPr>
          <w:trHeight w:val="340"/>
        </w:trPr>
        <w:tc>
          <w:tcPr>
            <w:tcW w:w="10099"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590949" w14:paraId="7EAB9F0C" w14:textId="77777777" w:rsidTr="00A06A36">
              <w:trPr>
                <w:trHeight w:val="262"/>
              </w:trPr>
              <w:tc>
                <w:tcPr>
                  <w:tcW w:w="9637" w:type="dxa"/>
                  <w:tcBorders>
                    <w:top w:val="nil"/>
                    <w:left w:val="nil"/>
                    <w:bottom w:val="nil"/>
                    <w:right w:val="nil"/>
                  </w:tcBorders>
                  <w:tcMar>
                    <w:top w:w="39" w:type="dxa"/>
                    <w:left w:w="39" w:type="dxa"/>
                    <w:bottom w:w="39" w:type="dxa"/>
                    <w:right w:w="39" w:type="dxa"/>
                  </w:tcMar>
                </w:tcPr>
                <w:p w14:paraId="7A21D314" w14:textId="77777777" w:rsidR="00824DB0" w:rsidRPr="00590949" w:rsidRDefault="00824DB0" w:rsidP="00436089">
                  <w:pPr>
                    <w:ind w:hanging="45"/>
                    <w:jc w:val="both"/>
                    <w:rPr>
                      <w:rFonts w:ascii="Verdana" w:hAnsi="Verdana"/>
                      <w:sz w:val="22"/>
                      <w:szCs w:val="22"/>
                    </w:rPr>
                  </w:pPr>
                  <w:r w:rsidRPr="00590949">
                    <w:rPr>
                      <w:rFonts w:ascii="Verdana" w:hAnsi="Verdana"/>
                      <w:b/>
                      <w:color w:val="000000"/>
                      <w:sz w:val="22"/>
                      <w:szCs w:val="22"/>
                    </w:rPr>
                    <w:t>01.01.03. T Uždavinys. Vykdyti Savivaldybei teisės aktais priskirtas valstybines funkcijas</w:t>
                  </w:r>
                </w:p>
              </w:tc>
            </w:tr>
          </w:tbl>
          <w:p w14:paraId="19018812" w14:textId="77777777" w:rsidR="00824DB0" w:rsidRPr="00590949" w:rsidRDefault="00824DB0" w:rsidP="00590949">
            <w:pPr>
              <w:jc w:val="both"/>
              <w:rPr>
                <w:rFonts w:ascii="Verdana" w:hAnsi="Verdana"/>
                <w:sz w:val="22"/>
                <w:szCs w:val="22"/>
              </w:rPr>
            </w:pPr>
          </w:p>
        </w:tc>
      </w:tr>
      <w:tr w:rsidR="00824DB0" w14:paraId="685A05B1" w14:textId="77777777" w:rsidTr="00533DAB">
        <w:trPr>
          <w:trHeight w:val="440"/>
        </w:trPr>
        <w:tc>
          <w:tcPr>
            <w:tcW w:w="10099"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590949" w14:paraId="43849F2D" w14:textId="77777777" w:rsidTr="00A06A36">
              <w:trPr>
                <w:trHeight w:val="362"/>
              </w:trPr>
              <w:tc>
                <w:tcPr>
                  <w:tcW w:w="9637" w:type="dxa"/>
                  <w:tcBorders>
                    <w:top w:val="nil"/>
                    <w:left w:val="nil"/>
                    <w:bottom w:val="nil"/>
                    <w:right w:val="nil"/>
                  </w:tcBorders>
                  <w:tcMar>
                    <w:top w:w="39" w:type="dxa"/>
                    <w:left w:w="39" w:type="dxa"/>
                    <w:bottom w:w="39" w:type="dxa"/>
                    <w:right w:w="39" w:type="dxa"/>
                  </w:tcMar>
                </w:tcPr>
                <w:p w14:paraId="77FD17BD" w14:textId="76E5CB0D" w:rsidR="00824DB0" w:rsidRPr="00590949" w:rsidRDefault="00836AAC" w:rsidP="002156ED">
                  <w:pPr>
                    <w:ind w:left="-45" w:firstLine="709"/>
                    <w:jc w:val="both"/>
                    <w:rPr>
                      <w:rFonts w:ascii="Verdana" w:hAnsi="Verdana"/>
                      <w:sz w:val="22"/>
                      <w:szCs w:val="22"/>
                    </w:rPr>
                  </w:pPr>
                  <w:r w:rsidRPr="00836AAC">
                    <w:rPr>
                      <w:rFonts w:ascii="Verdana" w:hAnsi="Verdana"/>
                      <w:color w:val="000000"/>
                      <w:sz w:val="22"/>
                      <w:szCs w:val="22"/>
                    </w:rPr>
                    <w:t>Šiuo uždaviniu planuojama vykdyti Savivaldybei teisės aktais priskirtas valstybines funkcijas: plėtoti sveiką gyvenseną ir stiprinti mokinių sveikatos įgūdžius ugdymo įstaigose; stiprinti sveikos gyvensenos įgūdžius bendruomenėse bei vykdyti visuomenės sveikatos stebėseną; plėtoti visuomenės psichikos sveikatos paslaugų prieinamumą bei ankstyvojo savižudybių atpažinimo ir kompleksinės pagalbos teikimo sistemą.</w:t>
                  </w:r>
                </w:p>
              </w:tc>
            </w:tr>
          </w:tbl>
          <w:p w14:paraId="51DB6261" w14:textId="77777777" w:rsidR="00824DB0" w:rsidRPr="00590949" w:rsidRDefault="00824DB0" w:rsidP="00590949">
            <w:pPr>
              <w:jc w:val="both"/>
              <w:rPr>
                <w:rFonts w:ascii="Verdana" w:hAnsi="Verdana"/>
                <w:sz w:val="22"/>
                <w:szCs w:val="22"/>
              </w:rPr>
            </w:pPr>
          </w:p>
        </w:tc>
      </w:tr>
      <w:tr w:rsidR="00824DB0" w14:paraId="0D5FB78A" w14:textId="77777777" w:rsidTr="00533DAB">
        <w:trPr>
          <w:trHeight w:val="340"/>
        </w:trPr>
        <w:tc>
          <w:tcPr>
            <w:tcW w:w="10099"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590949" w14:paraId="73E19700" w14:textId="77777777" w:rsidTr="00A06A36">
              <w:trPr>
                <w:trHeight w:val="262"/>
              </w:trPr>
              <w:tc>
                <w:tcPr>
                  <w:tcW w:w="9637" w:type="dxa"/>
                  <w:tcBorders>
                    <w:top w:val="nil"/>
                    <w:left w:val="nil"/>
                    <w:bottom w:val="nil"/>
                    <w:right w:val="nil"/>
                  </w:tcBorders>
                  <w:tcMar>
                    <w:top w:w="39" w:type="dxa"/>
                    <w:left w:w="39" w:type="dxa"/>
                    <w:bottom w:w="39" w:type="dxa"/>
                    <w:right w:w="39" w:type="dxa"/>
                  </w:tcMar>
                </w:tcPr>
                <w:p w14:paraId="60994B10" w14:textId="68ABA855" w:rsidR="00824DB0" w:rsidRPr="00590949" w:rsidRDefault="00824DB0" w:rsidP="00436089">
                  <w:pPr>
                    <w:jc w:val="both"/>
                    <w:rPr>
                      <w:rFonts w:ascii="Verdana" w:hAnsi="Verdana"/>
                      <w:sz w:val="22"/>
                      <w:szCs w:val="22"/>
                    </w:rPr>
                  </w:pPr>
                  <w:r w:rsidRPr="00590949">
                    <w:rPr>
                      <w:rFonts w:ascii="Verdana" w:hAnsi="Verdana"/>
                      <w:b/>
                      <w:color w:val="000000"/>
                      <w:sz w:val="22"/>
                      <w:szCs w:val="22"/>
                    </w:rPr>
                    <w:t>01.02.01. T Uždavinys. Teikti ir plėtoti asmens sveikatos priežiūros paslaugas</w:t>
                  </w:r>
                </w:p>
              </w:tc>
            </w:tr>
          </w:tbl>
          <w:p w14:paraId="306AD44F" w14:textId="77777777" w:rsidR="00824DB0" w:rsidRPr="00590949" w:rsidRDefault="00824DB0" w:rsidP="00590949">
            <w:pPr>
              <w:jc w:val="both"/>
              <w:rPr>
                <w:rFonts w:ascii="Verdana" w:hAnsi="Verdana"/>
                <w:sz w:val="22"/>
                <w:szCs w:val="22"/>
              </w:rPr>
            </w:pPr>
          </w:p>
        </w:tc>
      </w:tr>
      <w:tr w:rsidR="00824DB0" w:rsidRPr="00504342" w14:paraId="5C7BE01F" w14:textId="77777777" w:rsidTr="00533DAB">
        <w:trPr>
          <w:trHeight w:val="440"/>
        </w:trPr>
        <w:tc>
          <w:tcPr>
            <w:tcW w:w="10099"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504342" w14:paraId="1E39BADB" w14:textId="77777777" w:rsidTr="00A06A36">
              <w:trPr>
                <w:trHeight w:val="362"/>
              </w:trPr>
              <w:tc>
                <w:tcPr>
                  <w:tcW w:w="9637" w:type="dxa"/>
                  <w:tcBorders>
                    <w:top w:val="nil"/>
                    <w:left w:val="nil"/>
                    <w:bottom w:val="nil"/>
                    <w:right w:val="nil"/>
                  </w:tcBorders>
                  <w:tcMar>
                    <w:top w:w="39" w:type="dxa"/>
                    <w:left w:w="39" w:type="dxa"/>
                    <w:bottom w:w="39" w:type="dxa"/>
                    <w:right w:w="39" w:type="dxa"/>
                  </w:tcMar>
                </w:tcPr>
                <w:p w14:paraId="66A93308" w14:textId="77777777" w:rsidR="00824DB0" w:rsidRDefault="00824DB0" w:rsidP="002156ED">
                  <w:pPr>
                    <w:ind w:left="-45" w:firstLine="709"/>
                    <w:jc w:val="both"/>
                    <w:rPr>
                      <w:rFonts w:ascii="Verdana" w:hAnsi="Verdana"/>
                      <w:color w:val="000000"/>
                      <w:sz w:val="22"/>
                      <w:szCs w:val="22"/>
                    </w:rPr>
                  </w:pPr>
                  <w:r w:rsidRPr="00504342">
                    <w:rPr>
                      <w:rFonts w:ascii="Verdana" w:hAnsi="Verdana"/>
                      <w:color w:val="000000"/>
                      <w:sz w:val="22"/>
                      <w:szCs w:val="22"/>
                    </w:rPr>
                    <w:t>Šiuo uždaviniu planuojama gerinti stacionarinių slaugos ir pirminio lygio asmens sveikatos priežiūros paslaugų kokybę, antrinio lygio ambulatorinių ir stacionarinių asmens sveikatos priežiūros paslaugų kokybę, pritraukti trūkstamų specialybių sveikatos priežiūros specialistų: gydytojų, slaugytojų.  Planuojami įgyvendinti projektai: „Marijampolės savivaldybės sveikatos centro sudėtyje teikiamų sveikatos priežiūros paslaugų infrastruktūros modernizavimas“, „Sveikatos centro veiklos modelio diegimas Marijampolės savivaldybėje“ ir „Sveikatos priežiūros specialistų rengimas, pritraukimas Marijampolės savivaldybėje“</w:t>
                  </w:r>
                  <w:r w:rsidR="001F0C67">
                    <w:rPr>
                      <w:rFonts w:ascii="Verdana" w:hAnsi="Verdana"/>
                      <w:color w:val="000000"/>
                      <w:sz w:val="22"/>
                      <w:szCs w:val="22"/>
                    </w:rPr>
                    <w:t>.</w:t>
                  </w:r>
                </w:p>
                <w:p w14:paraId="23C73D86" w14:textId="77777777" w:rsidR="001F0C67" w:rsidRDefault="001F0C67" w:rsidP="002156ED">
                  <w:pPr>
                    <w:ind w:left="-45" w:firstLine="709"/>
                    <w:jc w:val="both"/>
                    <w:rPr>
                      <w:rFonts w:ascii="Verdana" w:hAnsi="Verdana"/>
                      <w:color w:val="000000"/>
                      <w:sz w:val="22"/>
                      <w:szCs w:val="22"/>
                    </w:rPr>
                  </w:pPr>
                </w:p>
                <w:p w14:paraId="01AB7326" w14:textId="09B23A52" w:rsidR="001F0C67" w:rsidRPr="00880396" w:rsidRDefault="001F0C67" w:rsidP="002156ED">
                  <w:pPr>
                    <w:ind w:left="-45" w:firstLine="709"/>
                    <w:jc w:val="both"/>
                    <w:rPr>
                      <w:rFonts w:ascii="Verdana" w:hAnsi="Verdana" w:cs="Calibri"/>
                      <w:color w:val="000000"/>
                      <w:sz w:val="22"/>
                      <w:szCs w:val="22"/>
                    </w:rPr>
                  </w:pPr>
                  <w:r w:rsidRPr="00880396">
                    <w:rPr>
                      <w:rFonts w:ascii="Verdana" w:hAnsi="Verdana" w:cs="Calibri"/>
                      <w:color w:val="000000"/>
                      <w:sz w:val="22"/>
                      <w:szCs w:val="22"/>
                    </w:rPr>
                    <w:t>2026-2028 metų 01 Sveikatos apsaugos programos uždavini</w:t>
                  </w:r>
                  <w:r w:rsidR="00533DAB" w:rsidRPr="00880396">
                    <w:rPr>
                      <w:rFonts w:ascii="Verdana" w:hAnsi="Verdana" w:cs="Calibri"/>
                      <w:color w:val="000000"/>
                      <w:sz w:val="22"/>
                      <w:szCs w:val="22"/>
                    </w:rPr>
                    <w:t>ai</w:t>
                  </w:r>
                  <w:r w:rsidRPr="00880396">
                    <w:rPr>
                      <w:rFonts w:ascii="Verdana" w:hAnsi="Verdana" w:cs="Calibri"/>
                      <w:color w:val="000000"/>
                      <w:sz w:val="22"/>
                      <w:szCs w:val="22"/>
                    </w:rPr>
                    <w:t>, priemon</w:t>
                  </w:r>
                  <w:r w:rsidR="00533DAB" w:rsidRPr="00880396">
                    <w:rPr>
                      <w:rFonts w:ascii="Verdana" w:hAnsi="Verdana" w:cs="Calibri"/>
                      <w:color w:val="000000"/>
                      <w:sz w:val="22"/>
                      <w:szCs w:val="22"/>
                    </w:rPr>
                    <w:t>ė</w:t>
                  </w:r>
                  <w:r w:rsidRPr="00880396">
                    <w:rPr>
                      <w:rFonts w:ascii="Verdana" w:hAnsi="Verdana" w:cs="Calibri"/>
                      <w:color w:val="000000"/>
                      <w:sz w:val="22"/>
                      <w:szCs w:val="22"/>
                    </w:rPr>
                    <w:t>s, asignavim</w:t>
                  </w:r>
                  <w:r w:rsidR="00533DAB" w:rsidRPr="00880396">
                    <w:rPr>
                      <w:rFonts w:ascii="Verdana" w:hAnsi="Verdana" w:cs="Calibri"/>
                      <w:color w:val="000000"/>
                      <w:sz w:val="22"/>
                      <w:szCs w:val="22"/>
                    </w:rPr>
                    <w:t>ai</w:t>
                  </w:r>
                  <w:r w:rsidRPr="00880396">
                    <w:rPr>
                      <w:rFonts w:ascii="Verdana" w:hAnsi="Verdana" w:cs="Calibri"/>
                      <w:color w:val="000000"/>
                      <w:sz w:val="22"/>
                      <w:szCs w:val="22"/>
                    </w:rPr>
                    <w:t xml:space="preserve"> ir kit</w:t>
                  </w:r>
                  <w:r w:rsidR="00533DAB" w:rsidRPr="00880396">
                    <w:rPr>
                      <w:rFonts w:ascii="Verdana" w:hAnsi="Verdana" w:cs="Calibri"/>
                      <w:color w:val="000000"/>
                      <w:sz w:val="22"/>
                      <w:szCs w:val="22"/>
                    </w:rPr>
                    <w:t>o</w:t>
                  </w:r>
                  <w:r w:rsidRPr="00880396">
                    <w:rPr>
                      <w:rFonts w:ascii="Verdana" w:hAnsi="Verdana" w:cs="Calibri"/>
                      <w:color w:val="000000"/>
                      <w:sz w:val="22"/>
                      <w:szCs w:val="22"/>
                    </w:rPr>
                    <w:t xml:space="preserve">s lėšos (tūkst. </w:t>
                  </w:r>
                  <w:r w:rsidR="00533DAB" w:rsidRPr="00880396">
                    <w:rPr>
                      <w:rFonts w:ascii="Verdana" w:hAnsi="Verdana" w:cs="Calibri"/>
                      <w:color w:val="000000"/>
                      <w:sz w:val="22"/>
                      <w:szCs w:val="22"/>
                    </w:rPr>
                    <w:t>E</w:t>
                  </w:r>
                  <w:r w:rsidRPr="00880396">
                    <w:rPr>
                      <w:rFonts w:ascii="Verdana" w:hAnsi="Verdana" w:cs="Calibri"/>
                      <w:color w:val="000000"/>
                      <w:sz w:val="22"/>
                      <w:szCs w:val="22"/>
                    </w:rPr>
                    <w:t xml:space="preserve">ur), </w:t>
                  </w:r>
                  <w:r w:rsidR="00533DAB" w:rsidRPr="00880396">
                    <w:rPr>
                      <w:rFonts w:ascii="Verdana" w:hAnsi="Verdana" w:cs="Calibri"/>
                      <w:color w:val="000000"/>
                      <w:sz w:val="22"/>
                      <w:szCs w:val="22"/>
                    </w:rPr>
                    <w:t xml:space="preserve">1 </w:t>
                  </w:r>
                  <w:r w:rsidRPr="00880396">
                    <w:rPr>
                      <w:rFonts w:ascii="Verdana" w:hAnsi="Verdana" w:cs="Calibri"/>
                      <w:color w:val="000000"/>
                      <w:sz w:val="22"/>
                      <w:szCs w:val="22"/>
                    </w:rPr>
                    <w:t>pried</w:t>
                  </w:r>
                  <w:r w:rsidR="00533DAB" w:rsidRPr="00880396">
                    <w:rPr>
                      <w:rFonts w:ascii="Verdana" w:hAnsi="Verdana" w:cs="Calibri"/>
                      <w:color w:val="000000"/>
                      <w:sz w:val="22"/>
                      <w:szCs w:val="22"/>
                    </w:rPr>
                    <w:t>as</w:t>
                  </w:r>
                  <w:r w:rsidRPr="00880396">
                    <w:rPr>
                      <w:rFonts w:ascii="Verdana" w:hAnsi="Verdana" w:cs="Calibri"/>
                      <w:color w:val="000000"/>
                      <w:sz w:val="22"/>
                      <w:szCs w:val="22"/>
                    </w:rPr>
                    <w:t>.</w:t>
                  </w:r>
                </w:p>
                <w:p w14:paraId="2C10DEA2" w14:textId="34EEFAD8" w:rsidR="001F0C67" w:rsidRPr="001F0C67" w:rsidRDefault="001F0C67" w:rsidP="002156ED">
                  <w:pPr>
                    <w:ind w:left="-45" w:firstLine="709"/>
                    <w:jc w:val="both"/>
                    <w:rPr>
                      <w:rFonts w:ascii="Verdana" w:hAnsi="Verdana"/>
                      <w:color w:val="000000"/>
                      <w:sz w:val="22"/>
                      <w:szCs w:val="22"/>
                    </w:rPr>
                  </w:pPr>
                  <w:r w:rsidRPr="00880396">
                    <w:rPr>
                      <w:rFonts w:ascii="Verdana" w:hAnsi="Verdana"/>
                      <w:color w:val="000000"/>
                      <w:sz w:val="22"/>
                      <w:szCs w:val="22"/>
                    </w:rPr>
                    <w:t>Sveikatos apsaugos programos uždaviniai, priemonės ir jų stebėsenos rodikliai</w:t>
                  </w:r>
                  <w:r w:rsidR="00533DAB" w:rsidRPr="00880396">
                    <w:rPr>
                      <w:rFonts w:ascii="Verdana" w:hAnsi="Verdana"/>
                      <w:color w:val="000000"/>
                      <w:sz w:val="22"/>
                      <w:szCs w:val="22"/>
                    </w:rPr>
                    <w:t xml:space="preserve">, </w:t>
                  </w:r>
                  <w:r w:rsidRPr="00880396">
                    <w:rPr>
                      <w:rFonts w:ascii="Verdana" w:hAnsi="Verdana"/>
                      <w:color w:val="000000"/>
                      <w:sz w:val="22"/>
                      <w:szCs w:val="22"/>
                    </w:rPr>
                    <w:t>2 pried</w:t>
                  </w:r>
                  <w:r w:rsidR="00533DAB" w:rsidRPr="00880396">
                    <w:rPr>
                      <w:rFonts w:ascii="Verdana" w:hAnsi="Verdana"/>
                      <w:color w:val="000000"/>
                      <w:sz w:val="22"/>
                      <w:szCs w:val="22"/>
                    </w:rPr>
                    <w:t>as</w:t>
                  </w:r>
                  <w:r w:rsidRPr="00880396">
                    <w:rPr>
                      <w:rFonts w:ascii="Verdana" w:hAnsi="Verdana"/>
                      <w:color w:val="000000"/>
                      <w:sz w:val="22"/>
                      <w:szCs w:val="22"/>
                    </w:rPr>
                    <w:t>.</w:t>
                  </w:r>
                  <w:r>
                    <w:rPr>
                      <w:rFonts w:ascii="Verdana" w:hAnsi="Verdana"/>
                      <w:color w:val="000000"/>
                      <w:sz w:val="22"/>
                      <w:szCs w:val="22"/>
                    </w:rPr>
                    <w:t xml:space="preserve"> </w:t>
                  </w:r>
                </w:p>
              </w:tc>
            </w:tr>
          </w:tbl>
          <w:p w14:paraId="27C21A68" w14:textId="77777777" w:rsidR="00824DB0" w:rsidRPr="00504342" w:rsidRDefault="00824DB0" w:rsidP="00504342">
            <w:pPr>
              <w:ind w:left="-45" w:firstLine="405"/>
              <w:jc w:val="both"/>
              <w:rPr>
                <w:rFonts w:ascii="Verdana" w:hAnsi="Verdana"/>
                <w:color w:val="000000"/>
                <w:sz w:val="22"/>
                <w:szCs w:val="22"/>
              </w:rPr>
            </w:pPr>
          </w:p>
        </w:tc>
      </w:tr>
    </w:tbl>
    <w:p w14:paraId="6001AD6A" w14:textId="77777777" w:rsidR="00824DB0" w:rsidRPr="00AC278B" w:rsidRDefault="00824DB0" w:rsidP="00AC278B">
      <w:pPr>
        <w:rPr>
          <w:rFonts w:ascii="Verdana" w:hAnsi="Verdana"/>
          <w:sz w:val="20"/>
          <w:szCs w:val="20"/>
        </w:rPr>
      </w:pPr>
    </w:p>
    <w:p w14:paraId="6E6D1019" w14:textId="259FBB25" w:rsidR="00E00F34" w:rsidRDefault="00E00F34" w:rsidP="005F7428">
      <w:pPr>
        <w:widowControl w:val="0"/>
        <w:spacing w:line="276" w:lineRule="auto"/>
        <w:jc w:val="center"/>
        <w:rPr>
          <w:rFonts w:ascii="Verdana" w:hAnsi="Verdana"/>
          <w:b/>
          <w:bCs/>
          <w:iCs/>
        </w:rPr>
      </w:pPr>
      <w:r>
        <w:rPr>
          <w:rFonts w:ascii="Verdana" w:hAnsi="Verdana"/>
          <w:b/>
          <w:bCs/>
          <w:iCs/>
        </w:rPr>
        <w:br w:type="page"/>
      </w:r>
    </w:p>
    <w:p w14:paraId="7BDB3BA1" w14:textId="77777777" w:rsidR="00824DB0" w:rsidRDefault="00824DB0" w:rsidP="005F7428">
      <w:pPr>
        <w:widowControl w:val="0"/>
        <w:spacing w:line="276" w:lineRule="auto"/>
        <w:jc w:val="center"/>
        <w:rPr>
          <w:rFonts w:ascii="Verdana" w:hAnsi="Verdana"/>
          <w:b/>
          <w:bCs/>
          <w:iCs/>
        </w:rPr>
      </w:pPr>
    </w:p>
    <w:p w14:paraId="136087A2" w14:textId="77777777" w:rsidR="00824DB0" w:rsidRDefault="00824DB0" w:rsidP="002D17AD">
      <w:pPr>
        <w:widowControl w:val="0"/>
        <w:shd w:val="clear" w:color="auto" w:fill="DEEAF6"/>
        <w:spacing w:line="276" w:lineRule="auto"/>
        <w:jc w:val="center"/>
        <w:rPr>
          <w:rFonts w:ascii="Verdana" w:hAnsi="Verdana"/>
          <w:b/>
          <w:bCs/>
          <w:iCs/>
        </w:rPr>
      </w:pPr>
      <w:r>
        <w:rPr>
          <w:rFonts w:ascii="Verdana" w:hAnsi="Verdana"/>
          <w:b/>
          <w:bCs/>
          <w:iCs/>
        </w:rPr>
        <w:t>02 Socialinės apsaugos programa</w:t>
      </w:r>
    </w:p>
    <w:p w14:paraId="79401595" w14:textId="77777777" w:rsidR="00824DB0" w:rsidRDefault="00824DB0" w:rsidP="005F7428">
      <w:pPr>
        <w:widowControl w:val="0"/>
        <w:spacing w:line="276" w:lineRule="auto"/>
        <w:jc w:val="center"/>
        <w:rPr>
          <w:rFonts w:ascii="Verdana" w:hAnsi="Verdana"/>
          <w:b/>
          <w:bCs/>
          <w:iCs/>
          <w:sz w:val="16"/>
          <w:szCs w:val="16"/>
        </w:rPr>
      </w:pPr>
    </w:p>
    <w:p w14:paraId="2A88FD20" w14:textId="77777777" w:rsidR="00824DB0" w:rsidRPr="007F6D2C" w:rsidRDefault="00824DB0" w:rsidP="00A7665F">
      <w:pPr>
        <w:jc w:val="both"/>
        <w:rPr>
          <w:rFonts w:ascii="Verdana" w:hAnsi="Verdana"/>
          <w:color w:val="000000"/>
          <w:sz w:val="22"/>
          <w:szCs w:val="22"/>
        </w:rPr>
      </w:pPr>
      <w:bookmarkStart w:id="20" w:name="_Hlk151390401"/>
      <w:r w:rsidRPr="00744ED2">
        <w:rPr>
          <w:rFonts w:ascii="Verdana" w:hAnsi="Verdana"/>
          <w:b/>
          <w:color w:val="000000"/>
          <w:sz w:val="22"/>
          <w:szCs w:val="22"/>
        </w:rPr>
        <w:t>Asignavimų valdytojas (-ai), kodas</w:t>
      </w:r>
      <w:r>
        <w:rPr>
          <w:rFonts w:ascii="Verdana" w:hAnsi="Verdana"/>
          <w:b/>
          <w:color w:val="000000"/>
          <w:sz w:val="22"/>
          <w:szCs w:val="22"/>
        </w:rPr>
        <w:t xml:space="preserve">: </w:t>
      </w:r>
      <w:r w:rsidRPr="00744ED2">
        <w:rPr>
          <w:rFonts w:ascii="Verdana" w:hAnsi="Verdana"/>
          <w:color w:val="000000"/>
          <w:sz w:val="22"/>
          <w:szCs w:val="22"/>
        </w:rPr>
        <w:t>Marijampolės savivaldybės admi</w:t>
      </w:r>
      <w:r w:rsidRPr="00624E57">
        <w:rPr>
          <w:rFonts w:ascii="Verdana" w:hAnsi="Verdana"/>
          <w:color w:val="000000"/>
          <w:sz w:val="22"/>
          <w:szCs w:val="22"/>
        </w:rPr>
        <w:t>nistracija</w:t>
      </w:r>
      <w:r w:rsidRPr="00744ED2">
        <w:rPr>
          <w:rFonts w:ascii="Verdana" w:hAnsi="Verdana"/>
          <w:color w:val="000000"/>
          <w:sz w:val="22"/>
          <w:szCs w:val="22"/>
        </w:rPr>
        <w:t xml:space="preserve"> 188769113; </w:t>
      </w:r>
      <w:r w:rsidRPr="00803E57">
        <w:rPr>
          <w:rFonts w:ascii="Verdana" w:hAnsi="Verdana"/>
          <w:color w:val="000000"/>
          <w:sz w:val="22"/>
          <w:szCs w:val="22"/>
        </w:rPr>
        <w:t>Marijampolės socialinės pagalbos centras 151388723</w:t>
      </w:r>
      <w:r>
        <w:rPr>
          <w:rFonts w:ascii="Verdana" w:hAnsi="Verdana"/>
          <w:color w:val="000000"/>
          <w:sz w:val="22"/>
          <w:szCs w:val="22"/>
        </w:rPr>
        <w:t>.</w:t>
      </w:r>
    </w:p>
    <w:p w14:paraId="6463822D" w14:textId="77777777" w:rsidR="00824DB0" w:rsidRDefault="00824DB0" w:rsidP="00A7665F">
      <w:pPr>
        <w:widowControl w:val="0"/>
        <w:spacing w:line="276" w:lineRule="auto"/>
        <w:jc w:val="both"/>
        <w:rPr>
          <w:rFonts w:ascii="Verdana" w:hAnsi="Verdana"/>
          <w:color w:val="000000"/>
          <w:sz w:val="22"/>
          <w:szCs w:val="22"/>
        </w:rPr>
      </w:pPr>
      <w:r w:rsidRPr="00744ED2">
        <w:rPr>
          <w:rFonts w:ascii="Verdana" w:hAnsi="Verdana"/>
          <w:b/>
          <w:color w:val="000000"/>
          <w:sz w:val="22"/>
          <w:szCs w:val="22"/>
        </w:rPr>
        <w:t>Vykdytojas (-ai)</w:t>
      </w:r>
      <w:r>
        <w:rPr>
          <w:rFonts w:ascii="Verdana" w:hAnsi="Verdana"/>
          <w:b/>
          <w:color w:val="000000"/>
          <w:sz w:val="22"/>
          <w:szCs w:val="22"/>
        </w:rPr>
        <w:t>:</w:t>
      </w:r>
      <w:r w:rsidRPr="00DD6D69">
        <w:rPr>
          <w:color w:val="000000"/>
        </w:rPr>
        <w:t xml:space="preserve"> </w:t>
      </w:r>
      <w:r w:rsidRPr="00DD6D69">
        <w:rPr>
          <w:rFonts w:ascii="Verdana" w:hAnsi="Verdana"/>
          <w:color w:val="000000"/>
          <w:sz w:val="22"/>
          <w:szCs w:val="22"/>
        </w:rPr>
        <w:t>Piniginės paramos skyrius; Socialinių paslaugų skyrius ; Turto valdymo skyrius; Aplinkotvarkos ir infrastruktūros skyrius</w:t>
      </w:r>
      <w:r>
        <w:rPr>
          <w:rFonts w:ascii="Verdana" w:hAnsi="Verdana"/>
          <w:color w:val="000000"/>
          <w:sz w:val="22"/>
          <w:szCs w:val="22"/>
        </w:rPr>
        <w:t>.</w:t>
      </w:r>
    </w:p>
    <w:bookmarkEnd w:id="20"/>
    <w:p w14:paraId="5885D21C" w14:textId="77777777" w:rsidR="00824DB0" w:rsidRDefault="00824DB0" w:rsidP="00A7665F">
      <w:pPr>
        <w:widowControl w:val="0"/>
        <w:spacing w:line="276" w:lineRule="auto"/>
        <w:rPr>
          <w:rFonts w:ascii="Verdana" w:hAnsi="Verdana"/>
          <w:color w:val="000000"/>
          <w:sz w:val="22"/>
          <w:szCs w:val="22"/>
        </w:rPr>
      </w:pPr>
    </w:p>
    <w:p w14:paraId="20DA6D3E" w14:textId="47260DC0" w:rsidR="00824DB0" w:rsidRPr="002A60F6" w:rsidRDefault="00824DB0" w:rsidP="002156ED">
      <w:pPr>
        <w:widowControl w:val="0"/>
        <w:spacing w:line="276" w:lineRule="auto"/>
        <w:ind w:firstLine="709"/>
        <w:jc w:val="both"/>
        <w:rPr>
          <w:rFonts w:ascii="Verdana" w:hAnsi="Verdana"/>
          <w:iCs/>
          <w:sz w:val="22"/>
          <w:szCs w:val="22"/>
        </w:rPr>
      </w:pPr>
      <w:r w:rsidRPr="002A60F6">
        <w:rPr>
          <w:rFonts w:ascii="Verdana" w:hAnsi="Verdana"/>
          <w:iCs/>
          <w:sz w:val="22"/>
          <w:szCs w:val="22"/>
        </w:rPr>
        <w:t>Lietuvos Respublikos vietos savivaldos įstatymu savivaldybei priskirtos valstybinės funkcijos (išmokų vaikams, individualios pagalbos teikimo išlaidų kompensacijų ir kitų socialinių išmokų skyrimas ir mokėjimas, mokinių nemokamo maitinimo  savivaldybės mokyklose ir nevalstybinėse mokyklose, veikiančiose savivaldybės teritorijoje, administravimas ir nepasiturinčių šeimų mokinių, deklaravusių gyvenamąją vietą arba gyvenančių savivaldybės teritorijoje, aprūpinimo mokinio reikmenimis administravimas, socialinės paramos mirties atveju skyrimas ir mokėjimas, dalyvavimas rengiant ir įgyvendinant gyventojų užimtumo programas, socialinės globos teikimo asmenims su sunkia negalia užtikrinimas, paslaugų, teikiamų socialinę riziką patiriančioms šeimoms, užtikrinimas, būsto numos ar išperkamosios būsto nuomos mokesčių dalies kompensacijų mokėjimas, Individualios pagalbos poreikio klausimyno pildymo funkcijos bei savarankiškos savivaldybių funkcijos (socialinės pašalpos bei kompensacijų, numatytų Lietuvos Respublikos piniginės socialinės paramos nepasiturintiems asmenims įstatyme, teikimas, papildomos vienkartinės paramos teikimas, pagalbos pinigų vaikus globojančioms (rūpinančioms) šeimoms bei šeimynoms skyrimas ir mokėjimas, socialinių paslaugų teikimo užtikrinimas planuojant ir organizuojant socialines paslaugas, kontroliuojant bendrųjų socialinių paslaugų ir socialinės priežiūros kokybę,  taip pat socialinių paslaugų įstaigų steigimas ir išlaikymas, sąlygų savivaldybės teritorijoje gyvenančių asmenų su negalia socialiniam integravimui į bendruomenę sudarymas;</w:t>
      </w:r>
      <w:r>
        <w:rPr>
          <w:rFonts w:ascii="Verdana" w:hAnsi="Verdana"/>
          <w:iCs/>
          <w:sz w:val="22"/>
          <w:szCs w:val="22"/>
        </w:rPr>
        <w:t xml:space="preserve"> </w:t>
      </w:r>
      <w:r w:rsidRPr="002A60F6">
        <w:rPr>
          <w:rFonts w:ascii="Verdana" w:hAnsi="Verdana"/>
          <w:iCs/>
          <w:sz w:val="22"/>
          <w:szCs w:val="22"/>
        </w:rPr>
        <w:t>paramos būstui įsigyti ar išsinuomoti teikimas Lietuvos Respublikos paramos būstui įsigyti ar išsinuomoti įstatymo nustatyta tvarka, Šeimos kortelės programos ir šeimos stiprinimo priemonių įgyvendinimo organizavimas ir koordinavimas savivaldybės teritorijoje, bendradarbiavimas su nevyriausybinėmis organizacijomis. Prasidėjus karui Ukrainoje teikiama pagalba užsieniečiams. Šia programa savivaldybė siekia įgyvendinti valstybės ir savivaldybės socialinę politiką, organizuodama ir administruodama piniginės socialinės paramos teikimą savivaldybės gyventojams - šeimoms, auginančioms vaikus, be tėvų globos likusiems vaikams, nėščioms nedirbančioms motinoms, asmenims su negalia, šeimoms, auginančioms vaikus su negalia, nepasiturinčioms šeimoms, asmenims (šeimoms) laikinai patekusiems į sunkią materialinę padėtį, bei nukentėjusiems asmenims. Socialinių paslaugų srityje šia programa siekiama užtikrinti kokybiškas socialines paslaugas savivaldybės gyventojams – planuojant, organizuojant bei administruojant socialines paslaugas taip, kad jos padėtų ir leistų silpniausiems savivaldybės gyventojams neprarandant žmogiško orumo būti lygiaverčiais visuomenės nariais, mažintų gyventojų socialinę atskirtį, kuo daugiau teikti socialinių paslaugų, kurios padėtų asmenims, kuo ilgiau išlikti savo namuose, atsižvelgiant į gyventojų poreikius socialinėms paslaugoms bei optimaliai panaudojant žmogiškuosius ir savivaldybės finansinius išteklius.</w:t>
      </w:r>
      <w:r>
        <w:rPr>
          <w:rFonts w:ascii="Verdana" w:hAnsi="Verdana"/>
          <w:iCs/>
          <w:sz w:val="22"/>
          <w:szCs w:val="22"/>
        </w:rPr>
        <w:t xml:space="preserve"> S</w:t>
      </w:r>
      <w:r w:rsidRPr="002A60F6">
        <w:rPr>
          <w:rFonts w:ascii="Verdana" w:hAnsi="Verdana"/>
          <w:iCs/>
          <w:sz w:val="22"/>
          <w:szCs w:val="22"/>
        </w:rPr>
        <w:t xml:space="preserve">avivaldybė taip pat yra atsakinga už teisės aktuose įtvirtintų socialiai pažeidžiamų asmenų socialinės reabilitacijos ir socialinės integracijos paslaugų prieinamumą ir </w:t>
      </w:r>
      <w:r w:rsidRPr="002A60F6">
        <w:rPr>
          <w:rFonts w:ascii="Verdana" w:hAnsi="Verdana"/>
          <w:iCs/>
          <w:sz w:val="22"/>
          <w:szCs w:val="22"/>
        </w:rPr>
        <w:lastRenderedPageBreak/>
        <w:t>kokybę, neveiksnių asmenų būklės peržiūrėjimo užtikrinimą.</w:t>
      </w:r>
      <w:r>
        <w:rPr>
          <w:rFonts w:ascii="Verdana" w:hAnsi="Verdana"/>
          <w:iCs/>
          <w:sz w:val="22"/>
          <w:szCs w:val="22"/>
        </w:rPr>
        <w:t xml:space="preserve"> </w:t>
      </w:r>
      <w:r w:rsidRPr="002A60F6">
        <w:rPr>
          <w:rFonts w:ascii="Verdana" w:hAnsi="Verdana"/>
          <w:iCs/>
          <w:sz w:val="22"/>
          <w:szCs w:val="22"/>
        </w:rPr>
        <w:t>Vadovaujantis teisės aktais savivaldybė atsakinga už socialinio būsto plėtrą. Socialinio būsto fondas bus plėtojamas perkant ar kitokiu būdu teisėtai įsigyjant gyvenamuosius būstus, keičiant savivaldybės būstų paskirtį bei juos nuomojant</w:t>
      </w:r>
    </w:p>
    <w:p w14:paraId="769D9AAB" w14:textId="77777777" w:rsidR="00824DB0" w:rsidRPr="00A7665F" w:rsidRDefault="00824DB0" w:rsidP="00F01F87">
      <w:pPr>
        <w:spacing w:after="160" w:line="259" w:lineRule="auto"/>
        <w:rPr>
          <w:rFonts w:ascii="Verdana" w:eastAsia="Calibri" w:hAnsi="Verdana"/>
          <w:b/>
          <w:bCs/>
          <w:kern w:val="2"/>
          <w:sz w:val="16"/>
          <w:szCs w:val="16"/>
          <w:lang w:eastAsia="en-US"/>
        </w:rPr>
      </w:pPr>
    </w:p>
    <w:p w14:paraId="17438656" w14:textId="77777777" w:rsidR="00824DB0" w:rsidRPr="00F01F87" w:rsidRDefault="00824DB0" w:rsidP="00F01F87">
      <w:pPr>
        <w:spacing w:after="160" w:line="259" w:lineRule="auto"/>
        <w:rPr>
          <w:rFonts w:ascii="Verdana" w:eastAsia="Calibri" w:hAnsi="Verdana"/>
          <w:kern w:val="2"/>
          <w:sz w:val="22"/>
          <w:szCs w:val="22"/>
          <w:lang w:eastAsia="en-US"/>
        </w:rPr>
      </w:pPr>
      <w:r>
        <w:rPr>
          <w:noProof/>
        </w:rPr>
        <mc:AlternateContent>
          <mc:Choice Requires="wps">
            <w:drawing>
              <wp:anchor distT="0" distB="0" distL="114300" distR="114300" simplePos="0" relativeHeight="251680768" behindDoc="0" locked="0" layoutInCell="1" allowOverlap="1" wp14:anchorId="71CD4E4A" wp14:editId="6C41613E">
                <wp:simplePos x="0" y="0"/>
                <wp:positionH relativeFrom="column">
                  <wp:posOffset>15240</wp:posOffset>
                </wp:positionH>
                <wp:positionV relativeFrom="paragraph">
                  <wp:posOffset>184150</wp:posOffset>
                </wp:positionV>
                <wp:extent cx="6096000" cy="5057775"/>
                <wp:effectExtent l="0" t="0" r="0" b="9525"/>
                <wp:wrapNone/>
                <wp:docPr id="1233731220" name="Stačiakampis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50577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9E9B36" id="Stačiakampis 111" o:spid="_x0000_s1026" style="position:absolute;margin-left:1.2pt;margin-top:14.5pt;width:480pt;height:39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" filled="f" strokecolor="#172c51" strokeweight="1pt">
                <v:path arrowok="t"/>
              </v:rect>
            </w:pict>
          </mc:Fallback>
        </mc:AlternateContent>
      </w:r>
      <w:r>
        <w:rPr>
          <w:rFonts w:ascii="Verdana" w:eastAsia="Calibri" w:hAnsi="Verdana"/>
          <w:b/>
          <w:bCs/>
          <w:kern w:val="2"/>
          <w:sz w:val="22"/>
          <w:lang w:eastAsia="en-US"/>
        </w:rPr>
        <w:t>3</w:t>
      </w:r>
      <w:r w:rsidRPr="00F01F87">
        <w:rPr>
          <w:rFonts w:ascii="Verdana" w:eastAsia="Calibri" w:hAnsi="Verdana"/>
          <w:b/>
          <w:bCs/>
          <w:kern w:val="2"/>
          <w:sz w:val="22"/>
          <w:lang w:eastAsia="en-US"/>
        </w:rPr>
        <w:t xml:space="preserve"> grafikas. Socialinės apsaugos programa ir jos uždaviniai</w:t>
      </w:r>
    </w:p>
    <w:p w14:paraId="14856098" w14:textId="77777777" w:rsidR="00824DB0" w:rsidRPr="00F01F87" w:rsidRDefault="00824DB0" w:rsidP="00F01F87">
      <w:pPr>
        <w:spacing w:after="160" w:line="259" w:lineRule="auto"/>
        <w:rPr>
          <w:rFonts w:ascii="Calibri" w:eastAsia="Calibri" w:hAnsi="Calibri"/>
          <w:kern w:val="2"/>
          <w:sz w:val="22"/>
          <w:szCs w:val="22"/>
          <w:lang w:eastAsia="en-US"/>
        </w:rPr>
      </w:pPr>
    </w:p>
    <w:p w14:paraId="5BD76868" w14:textId="77777777" w:rsidR="00824DB0" w:rsidRPr="00F01F87" w:rsidRDefault="00824DB0" w:rsidP="00F01F87">
      <w:pPr>
        <w:spacing w:after="160" w:line="259" w:lineRule="auto"/>
        <w:rPr>
          <w:rFonts w:ascii="Calibri" w:eastAsia="Calibri" w:hAnsi="Calibri"/>
          <w:kern w:val="2"/>
          <w:sz w:val="22"/>
          <w:szCs w:val="22"/>
          <w:lang w:eastAsia="en-US"/>
        </w:rPr>
      </w:pPr>
      <w:r>
        <w:rPr>
          <w:noProof/>
        </w:rPr>
        <mc:AlternateContent>
          <mc:Choice Requires="wps">
            <w:drawing>
              <wp:anchor distT="0" distB="0" distL="114299" distR="114299" simplePos="0" relativeHeight="251673600" behindDoc="0" locked="0" layoutInCell="1" allowOverlap="1" wp14:anchorId="233C8B2D" wp14:editId="64B3F65E">
                <wp:simplePos x="0" y="0"/>
                <wp:positionH relativeFrom="column">
                  <wp:posOffset>3092449</wp:posOffset>
                </wp:positionH>
                <wp:positionV relativeFrom="paragraph">
                  <wp:posOffset>713105</wp:posOffset>
                </wp:positionV>
                <wp:extent cx="0" cy="3599815"/>
                <wp:effectExtent l="0" t="0" r="19050" b="635"/>
                <wp:wrapNone/>
                <wp:docPr id="631237836" name="Tiesioji jungtis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981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43B25CE" id="Tiesioji jungtis 109"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3.5pt,56.15pt" to="243.5pt,3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" strokecolor="windowText" strokeweight="2pt">
                <v:stroke joinstyle="miter"/>
                <o:lock v:ext="edit" shapetype="f"/>
              </v:line>
            </w:pict>
          </mc:Fallback>
        </mc:AlternateContent>
      </w:r>
      <w:r>
        <w:rPr>
          <w:noProof/>
        </w:rPr>
        <mc:AlternateContent>
          <mc:Choice Requires="wps">
            <w:drawing>
              <wp:anchor distT="0" distB="0" distL="114300" distR="114300" simplePos="0" relativeHeight="251674624" behindDoc="0" locked="0" layoutInCell="1" allowOverlap="1" wp14:anchorId="66FF56C1" wp14:editId="6CB00573">
                <wp:simplePos x="0" y="0"/>
                <wp:positionH relativeFrom="column">
                  <wp:posOffset>1701165</wp:posOffset>
                </wp:positionH>
                <wp:positionV relativeFrom="paragraph">
                  <wp:posOffset>15240</wp:posOffset>
                </wp:positionV>
                <wp:extent cx="2678430" cy="694690"/>
                <wp:effectExtent l="57150" t="19050" r="64770" b="86360"/>
                <wp:wrapNone/>
                <wp:docPr id="1060230056" name="Stačiakampis: suapvalinti kampai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8430" cy="694690"/>
                        </a:xfrm>
                        <a:prstGeom prst="roundRect">
                          <a:avLst/>
                        </a:prstGeom>
                        <a:solidFill>
                          <a:srgbClr val="4472C4">
                            <a:lumMod val="40000"/>
                            <a:lumOff val="60000"/>
                          </a:srgbClr>
                        </a:solidFill>
                        <a:ln w="3175" cap="flat" cmpd="sng" algn="ctr">
                          <a:solidFill>
                            <a:sysClr val="windowText" lastClr="000000"/>
                          </a:solidFill>
                          <a:prstDash val="solid"/>
                          <a:miter lim="800000"/>
                        </a:ln>
                        <a:effectLst>
                          <a:outerShdw blurRad="50800" dist="38100" dir="5400000" algn="ctr" rotWithShape="0">
                            <a:srgbClr val="4472C4"/>
                          </a:outerShdw>
                        </a:effectLst>
                      </wps:spPr>
                      <wps:txbx>
                        <w:txbxContent>
                          <w:p w14:paraId="729ED2A3" w14:textId="77777777" w:rsidR="00824DB0" w:rsidRPr="00F01F87" w:rsidRDefault="00824DB0" w:rsidP="00F01F87">
                            <w:pPr>
                              <w:jc w:val="center"/>
                              <w:rPr>
                                <w:rFonts w:ascii="Verdana" w:hAnsi="Verdana"/>
                                <w:color w:val="000000"/>
                              </w:rPr>
                            </w:pPr>
                            <w:r w:rsidRPr="00F01F87">
                              <w:rPr>
                                <w:rFonts w:ascii="Verdana" w:hAnsi="Verdana"/>
                                <w:color w:val="000000"/>
                              </w:rPr>
                              <w:t>02. Socialinės apsaugos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6FF56C1" id="Stačiakampis: suapvalinti kampai 107" o:spid="_x0000_s1031" style="position:absolute;margin-left:133.95pt;margin-top:1.2pt;width:210.9pt;height:5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" fillcolor="#b4c7e7" strokecolor="windowText" strokeweight=".25pt">
                <v:stroke joinstyle="miter"/>
                <v:shadow on="t" color="#4472c4" offset="0,3pt"/>
                <v:path arrowok="t"/>
                <v:textbox>
                  <w:txbxContent>
                    <w:p w14:paraId="729ED2A3" w14:textId="77777777" w:rsidR="00824DB0" w:rsidRPr="00F01F87" w:rsidRDefault="00824DB0" w:rsidP="00F01F87">
                      <w:pPr>
                        <w:jc w:val="center"/>
                        <w:rPr>
                          <w:rFonts w:ascii="Verdana" w:hAnsi="Verdana"/>
                          <w:color w:val="000000"/>
                        </w:rPr>
                      </w:pPr>
                      <w:r w:rsidRPr="00F01F87">
                        <w:rPr>
                          <w:rFonts w:ascii="Verdana" w:hAnsi="Verdana"/>
                          <w:color w:val="000000"/>
                        </w:rPr>
                        <w:t>02. Socialinės apsaugos programa</w:t>
                      </w:r>
                    </w:p>
                  </w:txbxContent>
                </v:textbox>
              </v:roundrect>
            </w:pict>
          </mc:Fallback>
        </mc:AlternateContent>
      </w:r>
    </w:p>
    <w:p w14:paraId="71CD38AB" w14:textId="77777777" w:rsidR="00824DB0" w:rsidRPr="00F01F87" w:rsidRDefault="00824DB0" w:rsidP="00F01F87">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678720" behindDoc="0" locked="0" layoutInCell="1" allowOverlap="1" wp14:anchorId="37CDF6BA" wp14:editId="737F116A">
                <wp:simplePos x="0" y="0"/>
                <wp:positionH relativeFrom="margin">
                  <wp:posOffset>1726565</wp:posOffset>
                </wp:positionH>
                <wp:positionV relativeFrom="paragraph">
                  <wp:posOffset>2863850</wp:posOffset>
                </wp:positionV>
                <wp:extent cx="2699385" cy="514350"/>
                <wp:effectExtent l="57150" t="19050" r="62865" b="95250"/>
                <wp:wrapNone/>
                <wp:docPr id="1498041474" name="Stačiakampis: suapvalinti kampai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7477EBFE" w14:textId="77777777" w:rsidR="00824DB0" w:rsidRPr="00F01F87" w:rsidRDefault="00824DB0" w:rsidP="00F01F87">
                            <w:pPr>
                              <w:jc w:val="center"/>
                              <w:rPr>
                                <w:rFonts w:ascii="Verdana" w:hAnsi="Verdana"/>
                                <w:color w:val="000000"/>
                                <w:sz w:val="18"/>
                                <w:szCs w:val="18"/>
                              </w:rPr>
                            </w:pPr>
                            <w:r w:rsidRPr="00F01F87">
                              <w:rPr>
                                <w:rFonts w:ascii="Verdana" w:hAnsi="Verdana"/>
                                <w:color w:val="000000"/>
                                <w:sz w:val="18"/>
                                <w:szCs w:val="18"/>
                              </w:rPr>
                              <w:t>02.02.01. Teikti ir plėtoti socialines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7CDF6BA" id="Stačiakampis: suapvalinti kampai 105" o:spid="_x0000_s1032" style="position:absolute;margin-left:135.95pt;margin-top:225.5pt;width:212.5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" fillcolor="#deebf7" strokecolor="windowText" strokeweight=".25pt">
                <v:stroke joinstyle="miter" endcap="round"/>
                <v:shadow on="t" color="#bdd7ee" offset="0,3pt"/>
                <v:path arrowok="t"/>
                <v:textbox>
                  <w:txbxContent>
                    <w:p w14:paraId="7477EBFE" w14:textId="77777777" w:rsidR="00824DB0" w:rsidRPr="00F01F87" w:rsidRDefault="00824DB0" w:rsidP="00F01F87">
                      <w:pPr>
                        <w:jc w:val="center"/>
                        <w:rPr>
                          <w:rFonts w:ascii="Verdana" w:hAnsi="Verdana"/>
                          <w:color w:val="000000"/>
                          <w:sz w:val="18"/>
                          <w:szCs w:val="18"/>
                        </w:rPr>
                      </w:pPr>
                      <w:r w:rsidRPr="00F01F87">
                        <w:rPr>
                          <w:rFonts w:ascii="Verdana" w:hAnsi="Verdana"/>
                          <w:color w:val="000000"/>
                          <w:sz w:val="18"/>
                          <w:szCs w:val="18"/>
                        </w:rPr>
                        <w:t>02.02.01. Teikti ir plėtoti socialines paslaugas</w:t>
                      </w:r>
                    </w:p>
                  </w:txbxContent>
                </v:textbox>
                <w10:wrap anchorx="margin"/>
              </v:roundrect>
            </w:pict>
          </mc:Fallback>
        </mc:AlternateContent>
      </w:r>
      <w:r>
        <w:rPr>
          <w:noProof/>
        </w:rPr>
        <mc:AlternateContent>
          <mc:Choice Requires="wps">
            <w:drawing>
              <wp:anchor distT="0" distB="0" distL="114300" distR="114300" simplePos="0" relativeHeight="251679744" behindDoc="0" locked="0" layoutInCell="1" allowOverlap="1" wp14:anchorId="6CCBF329" wp14:editId="673C5C36">
                <wp:simplePos x="0" y="0"/>
                <wp:positionH relativeFrom="margin">
                  <wp:align>center</wp:align>
                </wp:positionH>
                <wp:positionV relativeFrom="paragraph">
                  <wp:posOffset>3559175</wp:posOffset>
                </wp:positionV>
                <wp:extent cx="2699385" cy="619125"/>
                <wp:effectExtent l="57150" t="19050" r="62865" b="104775"/>
                <wp:wrapNone/>
                <wp:docPr id="837189398" name="Stačiakampis: suapvalinti kampai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1912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5CA4BBD4" w14:textId="77777777" w:rsidR="00824DB0" w:rsidRPr="00F01F87" w:rsidRDefault="00824DB0" w:rsidP="00F01F87">
                            <w:pPr>
                              <w:jc w:val="center"/>
                              <w:rPr>
                                <w:rFonts w:ascii="Verdana" w:hAnsi="Verdana"/>
                                <w:color w:val="000000"/>
                                <w:sz w:val="20"/>
                                <w:szCs w:val="20"/>
                              </w:rPr>
                            </w:pPr>
                            <w:r w:rsidRPr="00F01F87">
                              <w:rPr>
                                <w:rFonts w:ascii="Verdana" w:hAnsi="Verdana"/>
                                <w:color w:val="000000"/>
                                <w:sz w:val="18"/>
                                <w:szCs w:val="18"/>
                              </w:rPr>
                              <w:t>02.03.01. Teikti ir plėtoti socialiai pažeidžiamiems asmenims skirtas</w:t>
                            </w:r>
                            <w:r w:rsidRPr="00F01F87">
                              <w:rPr>
                                <w:rFonts w:ascii="Verdana" w:hAnsi="Verdana"/>
                                <w:color w:val="000000"/>
                                <w:sz w:val="20"/>
                                <w:szCs w:val="20"/>
                              </w:rPr>
                              <w:t xml:space="preserve">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CCBF329" id="Stačiakampis: suapvalinti kampai 103" o:spid="_x0000_s1033" style="position:absolute;margin-left:0;margin-top:280.25pt;width:212.55pt;height:48.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" fillcolor="#deebf7" strokecolor="windowText" strokeweight=".25pt">
                <v:stroke joinstyle="miter" endcap="round"/>
                <v:shadow on="t" color="#bdd7ee" offset="0,3pt"/>
                <v:path arrowok="t"/>
                <v:textbox>
                  <w:txbxContent>
                    <w:p w14:paraId="5CA4BBD4" w14:textId="77777777" w:rsidR="00824DB0" w:rsidRPr="00F01F87" w:rsidRDefault="00824DB0" w:rsidP="00F01F87">
                      <w:pPr>
                        <w:jc w:val="center"/>
                        <w:rPr>
                          <w:rFonts w:ascii="Verdana" w:hAnsi="Verdana"/>
                          <w:color w:val="000000"/>
                          <w:sz w:val="20"/>
                          <w:szCs w:val="20"/>
                        </w:rPr>
                      </w:pPr>
                      <w:r w:rsidRPr="00F01F87">
                        <w:rPr>
                          <w:rFonts w:ascii="Verdana" w:hAnsi="Verdana"/>
                          <w:color w:val="000000"/>
                          <w:sz w:val="18"/>
                          <w:szCs w:val="18"/>
                        </w:rPr>
                        <w:t>02.03.01. Teikti ir plėtoti socialiai pažeidžiamiems asmenims skirtas</w:t>
                      </w:r>
                      <w:r w:rsidRPr="00F01F87">
                        <w:rPr>
                          <w:rFonts w:ascii="Verdana" w:hAnsi="Verdana"/>
                          <w:color w:val="000000"/>
                          <w:sz w:val="20"/>
                          <w:szCs w:val="20"/>
                        </w:rPr>
                        <w:t xml:space="preserve"> paslaugas</w:t>
                      </w:r>
                    </w:p>
                  </w:txbxContent>
                </v:textbox>
                <w10:wrap anchorx="margin"/>
              </v:roundrect>
            </w:pict>
          </mc:Fallback>
        </mc:AlternateContent>
      </w:r>
      <w:r>
        <w:rPr>
          <w:noProof/>
        </w:rPr>
        <mc:AlternateContent>
          <mc:Choice Requires="wps">
            <w:drawing>
              <wp:anchor distT="0" distB="0" distL="114300" distR="114300" simplePos="0" relativeHeight="251677696" behindDoc="0" locked="0" layoutInCell="1" allowOverlap="1" wp14:anchorId="11AA6840" wp14:editId="516E108D">
                <wp:simplePos x="0" y="0"/>
                <wp:positionH relativeFrom="margin">
                  <wp:align>center</wp:align>
                </wp:positionH>
                <wp:positionV relativeFrom="paragraph">
                  <wp:posOffset>2073275</wp:posOffset>
                </wp:positionV>
                <wp:extent cx="2699385" cy="619125"/>
                <wp:effectExtent l="57150" t="19050" r="62865" b="104775"/>
                <wp:wrapNone/>
                <wp:docPr id="2107954187" name="Stačiakampis: suapvalinti kampai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1912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7AFD7390" w14:textId="77777777" w:rsidR="00824DB0" w:rsidRPr="00F01F87" w:rsidRDefault="00824DB0" w:rsidP="00F01F87">
                            <w:pPr>
                              <w:jc w:val="center"/>
                              <w:rPr>
                                <w:rFonts w:ascii="Verdana" w:hAnsi="Verdana"/>
                                <w:color w:val="000000"/>
                                <w:sz w:val="20"/>
                                <w:szCs w:val="20"/>
                              </w:rPr>
                            </w:pPr>
                            <w:r w:rsidRPr="00F01F87">
                              <w:rPr>
                                <w:rFonts w:ascii="Verdana" w:hAnsi="Verdana"/>
                                <w:color w:val="000000"/>
                                <w:sz w:val="18"/>
                                <w:szCs w:val="18"/>
                              </w:rPr>
                              <w:t>02.01.03. Įgyvendinti šeimos stiprinimo priemones, sukuriant</w:t>
                            </w:r>
                            <w:r w:rsidRPr="00F01F87">
                              <w:rPr>
                                <w:rFonts w:ascii="Verdana" w:hAnsi="Verdana"/>
                                <w:color w:val="000000"/>
                                <w:sz w:val="20"/>
                                <w:szCs w:val="20"/>
                              </w:rPr>
                              <w:t xml:space="preserve"> šeimoms patrauklią ir saugią aplinką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AA6840" id="Stačiakampis: suapvalinti kampai 101" o:spid="_x0000_s1034" style="position:absolute;margin-left:0;margin-top:163.25pt;width:212.55pt;height:48.7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" fillcolor="#deebf7" strokecolor="windowText" strokeweight=".25pt">
                <v:stroke joinstyle="miter" endcap="round"/>
                <v:shadow on="t" color="#bdd7ee" offset="0,3pt"/>
                <v:path arrowok="t"/>
                <v:textbox>
                  <w:txbxContent>
                    <w:p w14:paraId="7AFD7390" w14:textId="77777777" w:rsidR="00824DB0" w:rsidRPr="00F01F87" w:rsidRDefault="00824DB0" w:rsidP="00F01F87">
                      <w:pPr>
                        <w:jc w:val="center"/>
                        <w:rPr>
                          <w:rFonts w:ascii="Verdana" w:hAnsi="Verdana"/>
                          <w:color w:val="000000"/>
                          <w:sz w:val="20"/>
                          <w:szCs w:val="20"/>
                        </w:rPr>
                      </w:pPr>
                      <w:r w:rsidRPr="00F01F87">
                        <w:rPr>
                          <w:rFonts w:ascii="Verdana" w:hAnsi="Verdana"/>
                          <w:color w:val="000000"/>
                          <w:sz w:val="18"/>
                          <w:szCs w:val="18"/>
                        </w:rPr>
                        <w:t>02.01.03. Įgyvendinti šeimos stiprinimo priemones, sukuriant</w:t>
                      </w:r>
                      <w:r w:rsidRPr="00F01F87">
                        <w:rPr>
                          <w:rFonts w:ascii="Verdana" w:hAnsi="Verdana"/>
                          <w:color w:val="000000"/>
                          <w:sz w:val="20"/>
                          <w:szCs w:val="20"/>
                        </w:rPr>
                        <w:t xml:space="preserve"> šeimoms patrauklią ir saugią aplinką</w:t>
                      </w:r>
                    </w:p>
                  </w:txbxContent>
                </v:textbox>
                <w10:wrap anchorx="margin"/>
              </v:roundrect>
            </w:pict>
          </mc:Fallback>
        </mc:AlternateContent>
      </w:r>
      <w:r>
        <w:rPr>
          <w:noProof/>
        </w:rPr>
        <mc:AlternateContent>
          <mc:Choice Requires="wps">
            <w:drawing>
              <wp:anchor distT="0" distB="0" distL="114300" distR="114300" simplePos="0" relativeHeight="251676672" behindDoc="0" locked="0" layoutInCell="1" allowOverlap="1" wp14:anchorId="067DDEFF" wp14:editId="25E09416">
                <wp:simplePos x="0" y="0"/>
                <wp:positionH relativeFrom="column">
                  <wp:posOffset>1701165</wp:posOffset>
                </wp:positionH>
                <wp:positionV relativeFrom="paragraph">
                  <wp:posOffset>1377950</wp:posOffset>
                </wp:positionV>
                <wp:extent cx="2699385" cy="561975"/>
                <wp:effectExtent l="57150" t="19050" r="62865" b="104775"/>
                <wp:wrapNone/>
                <wp:docPr id="1694879508" name="Stačiakampis: suapvalinti kampai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619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135B1677" w14:textId="77777777" w:rsidR="00824DB0" w:rsidRPr="00F01F87" w:rsidRDefault="00824DB0" w:rsidP="00F01F87">
                            <w:pPr>
                              <w:jc w:val="center"/>
                              <w:rPr>
                                <w:rFonts w:ascii="Verdana" w:hAnsi="Verdana"/>
                                <w:color w:val="000000"/>
                                <w:sz w:val="18"/>
                                <w:szCs w:val="18"/>
                              </w:rPr>
                            </w:pPr>
                            <w:r w:rsidRPr="00F01F87">
                              <w:rPr>
                                <w:rFonts w:ascii="Verdana" w:hAnsi="Verdana"/>
                                <w:color w:val="000000"/>
                                <w:sz w:val="18"/>
                                <w:szCs w:val="18"/>
                              </w:rPr>
                              <w:t>02.01.02. Vykdyti socialinio būsto fondo plėtrą ir valstybės politiką, padedančią apsirūpinti būstu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67DDEFF" id="Stačiakampis: suapvalinti kampai 99" o:spid="_x0000_s1035" style="position:absolute;margin-left:133.95pt;margin-top:108.5pt;width:212.55pt;height:4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" fillcolor="#deebf7" strokecolor="windowText" strokeweight=".25pt">
                <v:stroke joinstyle="miter" endcap="round"/>
                <v:shadow on="t" color="#bdd7ee" offset="0,3pt"/>
                <v:path arrowok="t"/>
                <v:textbox>
                  <w:txbxContent>
                    <w:p w14:paraId="135B1677" w14:textId="77777777" w:rsidR="00824DB0" w:rsidRPr="00F01F87" w:rsidRDefault="00824DB0" w:rsidP="00F01F87">
                      <w:pPr>
                        <w:jc w:val="center"/>
                        <w:rPr>
                          <w:rFonts w:ascii="Verdana" w:hAnsi="Verdana"/>
                          <w:color w:val="000000"/>
                          <w:sz w:val="18"/>
                          <w:szCs w:val="18"/>
                        </w:rPr>
                      </w:pPr>
                      <w:r w:rsidRPr="00F01F87">
                        <w:rPr>
                          <w:rFonts w:ascii="Verdana" w:hAnsi="Verdana"/>
                          <w:color w:val="000000"/>
                          <w:sz w:val="18"/>
                          <w:szCs w:val="18"/>
                        </w:rPr>
                        <w:t>02.01.02. Vykdyti socialinio būsto fondo plėtrą ir valstybės politiką, padedančią apsirūpinti būstu</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14:anchorId="339DD35B" wp14:editId="48C208D9">
                <wp:simplePos x="0" y="0"/>
                <wp:positionH relativeFrom="column">
                  <wp:posOffset>1701165</wp:posOffset>
                </wp:positionH>
                <wp:positionV relativeFrom="paragraph">
                  <wp:posOffset>615950</wp:posOffset>
                </wp:positionV>
                <wp:extent cx="2699385" cy="619125"/>
                <wp:effectExtent l="57150" t="19050" r="62865" b="104775"/>
                <wp:wrapNone/>
                <wp:docPr id="1608188825" name="Stačiakampis: suapvalinti kampai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1912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5BF79F7B" w14:textId="77777777" w:rsidR="00824DB0" w:rsidRPr="00F01F87" w:rsidRDefault="00824DB0" w:rsidP="00F01F87">
                            <w:pPr>
                              <w:jc w:val="center"/>
                              <w:rPr>
                                <w:rFonts w:ascii="Verdana" w:hAnsi="Verdana"/>
                                <w:color w:val="000000"/>
                                <w:sz w:val="20"/>
                                <w:szCs w:val="20"/>
                              </w:rPr>
                            </w:pPr>
                            <w:r w:rsidRPr="00F01F87">
                              <w:rPr>
                                <w:rFonts w:ascii="Verdana" w:hAnsi="Verdana"/>
                                <w:color w:val="000000"/>
                                <w:sz w:val="18"/>
                                <w:szCs w:val="18"/>
                              </w:rPr>
                              <w:t>02.01.01. Teikti valstybės ir savivaldybės teisės aktuose numatytą</w:t>
                            </w:r>
                            <w:r w:rsidRPr="00F01F87">
                              <w:rPr>
                                <w:rFonts w:ascii="Verdana" w:hAnsi="Verdana"/>
                                <w:color w:val="000000"/>
                                <w:sz w:val="20"/>
                                <w:szCs w:val="20"/>
                              </w:rPr>
                              <w:t xml:space="preserve"> piniginę ir nepiniginę socialinę paramą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39DD35B" id="Stačiakampis: suapvalinti kampai 97" o:spid="_x0000_s1036" style="position:absolute;margin-left:133.95pt;margin-top:48.5pt;width:212.55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" fillcolor="#deebf7" strokecolor="windowText" strokeweight=".25pt">
                <v:stroke joinstyle="miter" endcap="round"/>
                <v:shadow on="t" color="#bdd7ee" offset="0,3pt"/>
                <v:path arrowok="t"/>
                <v:textbox>
                  <w:txbxContent>
                    <w:p w14:paraId="5BF79F7B" w14:textId="77777777" w:rsidR="00824DB0" w:rsidRPr="00F01F87" w:rsidRDefault="00824DB0" w:rsidP="00F01F87">
                      <w:pPr>
                        <w:jc w:val="center"/>
                        <w:rPr>
                          <w:rFonts w:ascii="Verdana" w:hAnsi="Verdana"/>
                          <w:color w:val="000000"/>
                          <w:sz w:val="20"/>
                          <w:szCs w:val="20"/>
                        </w:rPr>
                      </w:pPr>
                      <w:r w:rsidRPr="00F01F87">
                        <w:rPr>
                          <w:rFonts w:ascii="Verdana" w:hAnsi="Verdana"/>
                          <w:color w:val="000000"/>
                          <w:sz w:val="18"/>
                          <w:szCs w:val="18"/>
                        </w:rPr>
                        <w:t>02.01.01. Teikti valstybės ir savivaldybės teisės aktuose numatytą</w:t>
                      </w:r>
                      <w:r w:rsidRPr="00F01F87">
                        <w:rPr>
                          <w:rFonts w:ascii="Verdana" w:hAnsi="Verdana"/>
                          <w:color w:val="000000"/>
                          <w:sz w:val="20"/>
                          <w:szCs w:val="20"/>
                        </w:rPr>
                        <w:t xml:space="preserve"> piniginę ir nepiniginę socialinę paramą</w:t>
                      </w:r>
                    </w:p>
                  </w:txbxContent>
                </v:textbox>
              </v:roundrect>
            </w:pict>
          </mc:Fallback>
        </mc:AlternateContent>
      </w:r>
    </w:p>
    <w:p w14:paraId="6903DE9F" w14:textId="77777777" w:rsidR="00824DB0" w:rsidRDefault="00824DB0" w:rsidP="005F7428">
      <w:pPr>
        <w:widowControl w:val="0"/>
        <w:spacing w:line="276" w:lineRule="auto"/>
        <w:jc w:val="center"/>
        <w:rPr>
          <w:rFonts w:ascii="Verdana" w:hAnsi="Verdana"/>
          <w:b/>
          <w:bCs/>
          <w:iCs/>
        </w:rPr>
      </w:pPr>
    </w:p>
    <w:p w14:paraId="5480662F" w14:textId="77777777" w:rsidR="00824DB0" w:rsidRDefault="00824DB0" w:rsidP="005F7428">
      <w:pPr>
        <w:widowControl w:val="0"/>
        <w:spacing w:line="276" w:lineRule="auto"/>
        <w:jc w:val="center"/>
        <w:rPr>
          <w:rFonts w:ascii="Verdana" w:hAnsi="Verdana"/>
          <w:b/>
          <w:bCs/>
          <w:iCs/>
        </w:rPr>
      </w:pPr>
    </w:p>
    <w:p w14:paraId="5CDCEC8B" w14:textId="77777777" w:rsidR="00824DB0" w:rsidRDefault="00824DB0" w:rsidP="005F7428">
      <w:pPr>
        <w:widowControl w:val="0"/>
        <w:spacing w:line="276" w:lineRule="auto"/>
        <w:jc w:val="center"/>
        <w:rPr>
          <w:rFonts w:ascii="Verdana" w:hAnsi="Verdana"/>
          <w:b/>
          <w:bCs/>
          <w:iCs/>
        </w:rPr>
      </w:pPr>
    </w:p>
    <w:p w14:paraId="226B77AD" w14:textId="77777777" w:rsidR="00824DB0" w:rsidRDefault="00824DB0" w:rsidP="005F7428">
      <w:pPr>
        <w:widowControl w:val="0"/>
        <w:spacing w:line="276" w:lineRule="auto"/>
        <w:jc w:val="center"/>
        <w:rPr>
          <w:rFonts w:ascii="Verdana" w:hAnsi="Verdana"/>
          <w:b/>
          <w:bCs/>
          <w:iCs/>
        </w:rPr>
      </w:pPr>
    </w:p>
    <w:p w14:paraId="0FDADFE6" w14:textId="77777777" w:rsidR="00824DB0" w:rsidRDefault="00824DB0" w:rsidP="005F7428">
      <w:pPr>
        <w:widowControl w:val="0"/>
        <w:spacing w:line="276" w:lineRule="auto"/>
        <w:jc w:val="center"/>
        <w:rPr>
          <w:rFonts w:ascii="Verdana" w:hAnsi="Verdana"/>
          <w:b/>
          <w:bCs/>
          <w:iCs/>
        </w:rPr>
      </w:pPr>
    </w:p>
    <w:p w14:paraId="5ACC28EF" w14:textId="77777777" w:rsidR="00824DB0" w:rsidRDefault="00824DB0" w:rsidP="005F7428">
      <w:pPr>
        <w:widowControl w:val="0"/>
        <w:spacing w:line="276" w:lineRule="auto"/>
        <w:jc w:val="center"/>
        <w:rPr>
          <w:rFonts w:ascii="Verdana" w:hAnsi="Verdana"/>
          <w:b/>
          <w:bCs/>
          <w:iCs/>
        </w:rPr>
      </w:pPr>
    </w:p>
    <w:p w14:paraId="654B435F" w14:textId="77777777" w:rsidR="00824DB0" w:rsidRDefault="00824DB0" w:rsidP="005F7428">
      <w:pPr>
        <w:widowControl w:val="0"/>
        <w:spacing w:line="276" w:lineRule="auto"/>
        <w:jc w:val="center"/>
        <w:rPr>
          <w:rFonts w:ascii="Verdana" w:hAnsi="Verdana"/>
          <w:b/>
          <w:bCs/>
          <w:iCs/>
        </w:rPr>
      </w:pPr>
    </w:p>
    <w:p w14:paraId="13647898" w14:textId="77777777" w:rsidR="00824DB0" w:rsidRDefault="00824DB0" w:rsidP="005F7428">
      <w:pPr>
        <w:widowControl w:val="0"/>
        <w:spacing w:line="276" w:lineRule="auto"/>
        <w:jc w:val="center"/>
        <w:rPr>
          <w:rFonts w:ascii="Verdana" w:hAnsi="Verdana"/>
          <w:b/>
          <w:bCs/>
          <w:iCs/>
        </w:rPr>
      </w:pPr>
    </w:p>
    <w:p w14:paraId="107313F9" w14:textId="77777777" w:rsidR="00824DB0" w:rsidRDefault="00824DB0" w:rsidP="005F7428">
      <w:pPr>
        <w:widowControl w:val="0"/>
        <w:spacing w:line="276" w:lineRule="auto"/>
        <w:jc w:val="center"/>
        <w:rPr>
          <w:rFonts w:ascii="Verdana" w:hAnsi="Verdana"/>
          <w:b/>
          <w:bCs/>
          <w:iCs/>
        </w:rPr>
      </w:pPr>
    </w:p>
    <w:p w14:paraId="29D1E624" w14:textId="77777777" w:rsidR="00824DB0" w:rsidRDefault="00824DB0" w:rsidP="005F7428">
      <w:pPr>
        <w:widowControl w:val="0"/>
        <w:spacing w:line="276" w:lineRule="auto"/>
        <w:jc w:val="center"/>
        <w:rPr>
          <w:rFonts w:ascii="Verdana" w:hAnsi="Verdana"/>
          <w:b/>
          <w:bCs/>
          <w:iCs/>
        </w:rPr>
      </w:pPr>
    </w:p>
    <w:p w14:paraId="7476ACC5" w14:textId="77777777" w:rsidR="00824DB0" w:rsidRDefault="00824DB0" w:rsidP="005F7428">
      <w:pPr>
        <w:widowControl w:val="0"/>
        <w:spacing w:line="276" w:lineRule="auto"/>
        <w:jc w:val="center"/>
        <w:rPr>
          <w:rFonts w:ascii="Verdana" w:hAnsi="Verdana"/>
          <w:b/>
          <w:bCs/>
          <w:iCs/>
        </w:rPr>
      </w:pPr>
    </w:p>
    <w:p w14:paraId="07CEFC87" w14:textId="77777777" w:rsidR="00824DB0" w:rsidRDefault="00824DB0" w:rsidP="005F7428">
      <w:pPr>
        <w:widowControl w:val="0"/>
        <w:spacing w:line="276" w:lineRule="auto"/>
        <w:jc w:val="center"/>
        <w:rPr>
          <w:rFonts w:ascii="Verdana" w:hAnsi="Verdana"/>
          <w:b/>
          <w:bCs/>
          <w:iCs/>
        </w:rPr>
      </w:pPr>
    </w:p>
    <w:p w14:paraId="2ABA7D5E" w14:textId="77777777" w:rsidR="00824DB0" w:rsidRDefault="00824DB0" w:rsidP="005F7428">
      <w:pPr>
        <w:widowControl w:val="0"/>
        <w:spacing w:line="276" w:lineRule="auto"/>
        <w:jc w:val="center"/>
        <w:rPr>
          <w:rFonts w:ascii="Verdana" w:hAnsi="Verdana"/>
          <w:b/>
          <w:bCs/>
          <w:iCs/>
        </w:rPr>
      </w:pPr>
    </w:p>
    <w:p w14:paraId="4F684D13" w14:textId="77777777" w:rsidR="00824DB0" w:rsidRDefault="00824DB0" w:rsidP="005F7428">
      <w:pPr>
        <w:widowControl w:val="0"/>
        <w:spacing w:line="276" w:lineRule="auto"/>
        <w:jc w:val="center"/>
        <w:rPr>
          <w:rFonts w:ascii="Verdana" w:hAnsi="Verdana"/>
          <w:b/>
          <w:bCs/>
          <w:iCs/>
        </w:rPr>
      </w:pPr>
    </w:p>
    <w:p w14:paraId="6F61A824" w14:textId="77777777" w:rsidR="00824DB0" w:rsidRDefault="00824DB0" w:rsidP="005F7428">
      <w:pPr>
        <w:widowControl w:val="0"/>
        <w:spacing w:line="276" w:lineRule="auto"/>
        <w:jc w:val="center"/>
        <w:rPr>
          <w:rFonts w:ascii="Verdana" w:hAnsi="Verdana"/>
          <w:b/>
          <w:bCs/>
          <w:iCs/>
        </w:rPr>
      </w:pPr>
    </w:p>
    <w:p w14:paraId="107C6FE8" w14:textId="77777777" w:rsidR="00824DB0" w:rsidRDefault="00824DB0" w:rsidP="005F7428">
      <w:pPr>
        <w:widowControl w:val="0"/>
        <w:spacing w:line="276" w:lineRule="auto"/>
        <w:jc w:val="center"/>
        <w:rPr>
          <w:rFonts w:ascii="Verdana" w:hAnsi="Verdana"/>
          <w:b/>
          <w:bCs/>
          <w:iCs/>
        </w:rPr>
      </w:pPr>
    </w:p>
    <w:p w14:paraId="10DDD074" w14:textId="77777777" w:rsidR="00824DB0" w:rsidRDefault="00824DB0" w:rsidP="005F7428">
      <w:pPr>
        <w:widowControl w:val="0"/>
        <w:spacing w:line="276" w:lineRule="auto"/>
        <w:jc w:val="center"/>
        <w:rPr>
          <w:rFonts w:ascii="Verdana" w:hAnsi="Verdana"/>
          <w:b/>
          <w:bCs/>
          <w:iCs/>
        </w:rPr>
      </w:pPr>
    </w:p>
    <w:p w14:paraId="2892BC52" w14:textId="77777777" w:rsidR="00824DB0" w:rsidRDefault="00824DB0" w:rsidP="005F7428">
      <w:pPr>
        <w:widowControl w:val="0"/>
        <w:spacing w:line="276" w:lineRule="auto"/>
        <w:jc w:val="center"/>
        <w:rPr>
          <w:rFonts w:ascii="Verdana" w:hAnsi="Verdana"/>
          <w:b/>
          <w:bCs/>
          <w:iCs/>
        </w:rPr>
      </w:pPr>
    </w:p>
    <w:p w14:paraId="204F68E3" w14:textId="77777777" w:rsidR="00824DB0" w:rsidRDefault="00824DB0" w:rsidP="005F7428">
      <w:pPr>
        <w:widowControl w:val="0"/>
        <w:spacing w:line="276" w:lineRule="auto"/>
        <w:jc w:val="center"/>
        <w:rPr>
          <w:rFonts w:ascii="Verdana" w:hAnsi="Verdana"/>
          <w:b/>
          <w:bCs/>
          <w:iCs/>
        </w:rPr>
      </w:pPr>
    </w:p>
    <w:p w14:paraId="217790CD" w14:textId="77777777" w:rsidR="00824DB0" w:rsidRDefault="00824DB0" w:rsidP="005F7428">
      <w:pPr>
        <w:widowControl w:val="0"/>
        <w:spacing w:line="276" w:lineRule="auto"/>
        <w:jc w:val="center"/>
        <w:rPr>
          <w:rFonts w:ascii="Verdana" w:hAnsi="Verdana"/>
          <w:b/>
          <w:bCs/>
          <w:iCs/>
        </w:rPr>
      </w:pPr>
    </w:p>
    <w:tbl>
      <w:tblPr>
        <w:tblW w:w="9639" w:type="dxa"/>
        <w:tblCellMar>
          <w:left w:w="0" w:type="dxa"/>
          <w:right w:w="0" w:type="dxa"/>
        </w:tblCellMar>
        <w:tblLook w:val="04A0" w:firstRow="1" w:lastRow="0" w:firstColumn="1" w:lastColumn="0" w:noHBand="0" w:noVBand="1"/>
      </w:tblPr>
      <w:tblGrid>
        <w:gridCol w:w="9602"/>
        <w:gridCol w:w="37"/>
      </w:tblGrid>
      <w:tr w:rsidR="00824DB0" w:rsidRPr="007F6D2C" w14:paraId="695B1A7A" w14:textId="77777777" w:rsidTr="007F6D2C">
        <w:trPr>
          <w:trHeight w:val="340"/>
        </w:trPr>
        <w:tc>
          <w:tcPr>
            <w:tcW w:w="9639" w:type="dxa"/>
            <w:gridSpan w:val="2"/>
            <w:hideMark/>
          </w:tcPr>
          <w:tbl>
            <w:tblPr>
              <w:tblW w:w="0" w:type="auto"/>
              <w:tblCellSpacing w:w="0" w:type="dxa"/>
              <w:tblCellMar>
                <w:left w:w="0" w:type="dxa"/>
                <w:right w:w="0" w:type="dxa"/>
              </w:tblCellMar>
              <w:tblLook w:val="04A0" w:firstRow="1" w:lastRow="0" w:firstColumn="1" w:lastColumn="0" w:noHBand="0" w:noVBand="1"/>
            </w:tblPr>
            <w:tblGrid>
              <w:gridCol w:w="9639"/>
            </w:tblGrid>
            <w:tr w:rsidR="00824DB0" w:rsidRPr="007F6D2C" w14:paraId="6BCEFF7E" w14:textId="77777777">
              <w:trPr>
                <w:trHeight w:val="260"/>
                <w:tblCellSpacing w:w="0" w:type="dxa"/>
              </w:trPr>
              <w:tc>
                <w:tcPr>
                  <w:tcW w:w="9639" w:type="dxa"/>
                  <w:tcBorders>
                    <w:top w:val="nil"/>
                    <w:left w:val="nil"/>
                    <w:bottom w:val="nil"/>
                    <w:right w:val="nil"/>
                  </w:tcBorders>
                  <w:tcMar>
                    <w:top w:w="40" w:type="dxa"/>
                    <w:left w:w="40" w:type="dxa"/>
                    <w:bottom w:w="40" w:type="dxa"/>
                    <w:right w:w="40" w:type="dxa"/>
                  </w:tcMar>
                  <w:hideMark/>
                </w:tcPr>
                <w:p w14:paraId="02FAD521" w14:textId="77777777" w:rsidR="00824DB0" w:rsidRPr="007F6D2C" w:rsidRDefault="00824DB0" w:rsidP="002156ED">
                  <w:pPr>
                    <w:rPr>
                      <w:rFonts w:ascii="Verdana" w:hAnsi="Verdana"/>
                      <w:sz w:val="22"/>
                      <w:szCs w:val="22"/>
                    </w:rPr>
                  </w:pPr>
                  <w:r w:rsidRPr="007F6D2C">
                    <w:rPr>
                      <w:rStyle w:val="a3ab9b4c8c5cc444a9cea2ab55aed7070567"/>
                      <w:rFonts w:ascii="Verdana" w:hAnsi="Verdana"/>
                      <w:b/>
                      <w:bCs/>
                      <w:color w:val="000000"/>
                      <w:sz w:val="22"/>
                      <w:szCs w:val="22"/>
                    </w:rPr>
                    <w:t>02.01.01. T Uždavinys. Teikti valstybės ir savivaldybės teisės aktuose numatytą piniginę ir nepiniginę socialinę paramą</w:t>
                  </w:r>
                </w:p>
              </w:tc>
            </w:tr>
          </w:tbl>
          <w:p w14:paraId="7F2C80EE" w14:textId="77777777" w:rsidR="00824DB0" w:rsidRPr="007F6D2C" w:rsidRDefault="00824DB0">
            <w:pPr>
              <w:rPr>
                <w:rFonts w:ascii="Verdana" w:hAnsi="Verdana"/>
                <w:color w:val="000000"/>
                <w:sz w:val="22"/>
                <w:szCs w:val="22"/>
              </w:rPr>
            </w:pPr>
          </w:p>
        </w:tc>
      </w:tr>
      <w:tr w:rsidR="00824DB0" w:rsidRPr="007F6D2C" w14:paraId="57C3220F" w14:textId="77777777" w:rsidTr="007F6D2C">
        <w:trPr>
          <w:trHeight w:val="440"/>
        </w:trPr>
        <w:tc>
          <w:tcPr>
            <w:tcW w:w="0" w:type="auto"/>
            <w:gridSpan w:val="2"/>
            <w:hideMark/>
          </w:tcPr>
          <w:tbl>
            <w:tblPr>
              <w:tblW w:w="0" w:type="auto"/>
              <w:tblCellSpacing w:w="0" w:type="dxa"/>
              <w:tblCellMar>
                <w:left w:w="0" w:type="dxa"/>
                <w:right w:w="0" w:type="dxa"/>
              </w:tblCellMar>
              <w:tblLook w:val="04A0" w:firstRow="1" w:lastRow="0" w:firstColumn="1" w:lastColumn="0" w:noHBand="0" w:noVBand="1"/>
            </w:tblPr>
            <w:tblGrid>
              <w:gridCol w:w="9639"/>
            </w:tblGrid>
            <w:tr w:rsidR="00824DB0" w:rsidRPr="007F6D2C" w14:paraId="785815D6" w14:textId="77777777">
              <w:trPr>
                <w:trHeight w:val="360"/>
                <w:tblCellSpacing w:w="0" w:type="dxa"/>
              </w:trPr>
              <w:tc>
                <w:tcPr>
                  <w:tcW w:w="9639" w:type="dxa"/>
                  <w:tcBorders>
                    <w:top w:val="nil"/>
                    <w:left w:val="nil"/>
                    <w:bottom w:val="nil"/>
                    <w:right w:val="nil"/>
                  </w:tcBorders>
                  <w:tcMar>
                    <w:top w:w="40" w:type="dxa"/>
                    <w:left w:w="40" w:type="dxa"/>
                    <w:bottom w:w="40" w:type="dxa"/>
                    <w:right w:w="40" w:type="dxa"/>
                  </w:tcMar>
                  <w:hideMark/>
                </w:tcPr>
                <w:p w14:paraId="6713A970" w14:textId="77777777" w:rsidR="00824DB0" w:rsidRPr="009C6E02" w:rsidRDefault="00824DB0" w:rsidP="002156ED">
                  <w:pPr>
                    <w:ind w:firstLine="664"/>
                    <w:jc w:val="both"/>
                    <w:rPr>
                      <w:rFonts w:ascii="Verdana" w:hAnsi="Verdana"/>
                      <w:sz w:val="22"/>
                      <w:szCs w:val="22"/>
                    </w:rPr>
                  </w:pPr>
                  <w:r w:rsidRPr="00783953">
                    <w:rPr>
                      <w:rStyle w:val="a3ab9b4c8c5cc444a9cea2ab55aed7070570"/>
                      <w:rFonts w:ascii="Verdana" w:hAnsi="Verdana"/>
                      <w:color w:val="000000"/>
                      <w:sz w:val="22"/>
                      <w:szCs w:val="22"/>
                    </w:rPr>
                    <w:t>Šiuo uždaviniu numatoma teikti piniginę socialinę paramą nepasiturinčioms šeimoms, mokant socialines pašalpas, teikiant kompensacijas už šildymą, karštą ir geriamąjį vandenį, mokant vienkartinę paramą, užtikrinant kad kiekvienas asmuo galėtų gauti tokią pagalbą, kokia yra reikalinga, kad būtų galima išvengti nepritekliaus, jį pašalinti ar palengvinti; teikti paramą šeimoms, mokant išmokas, numatytas Išmokų vaikams įstatyme, vaikams; planuojama įgyvendinti Užimtumo didinimo programą, prioritetą įdarbinant į šią programą skiriant darbo rinkai besirengiantiems asmenims, kad išsaugoti jų darbinius įgūdžius bei sudaryti sąlygas lengviau sugrįžti į darbo rinką, planuojama teikti paramą  asmenims su negalia, mokant individualaus poreikio išlaidų tikslines kompensacijas, teikti lengvatas šeimoms, turinčioms Šeimos korteles, teikti paramą šeimoms, kurios paėmė globoti savivaldybės vaikus, mokant jiems pagalbos pinigus iš savivaldybės biudžeto lėšų bei įgyvendinti kitas šeimos stiprinimo priemones</w:t>
                  </w:r>
                  <w:r>
                    <w:rPr>
                      <w:rStyle w:val="a3ab9b4c8c5cc444a9cea2ab55aed7070570"/>
                      <w:rFonts w:ascii="Verdana" w:hAnsi="Verdana"/>
                      <w:color w:val="000000"/>
                      <w:sz w:val="22"/>
                      <w:szCs w:val="22"/>
                    </w:rPr>
                    <w:t>.</w:t>
                  </w:r>
                </w:p>
              </w:tc>
            </w:tr>
          </w:tbl>
          <w:p w14:paraId="664A9F03" w14:textId="77777777" w:rsidR="00824DB0" w:rsidRPr="007F6D2C" w:rsidRDefault="00824DB0">
            <w:pPr>
              <w:rPr>
                <w:rFonts w:ascii="Verdana" w:hAnsi="Verdana"/>
                <w:color w:val="000000"/>
                <w:sz w:val="22"/>
                <w:szCs w:val="22"/>
              </w:rPr>
            </w:pPr>
          </w:p>
        </w:tc>
      </w:tr>
      <w:tr w:rsidR="00824DB0" w:rsidRPr="007F6D2C" w14:paraId="4ACB892B" w14:textId="77777777" w:rsidTr="007F6D2C">
        <w:trPr>
          <w:trHeight w:val="340"/>
        </w:trPr>
        <w:tc>
          <w:tcPr>
            <w:tcW w:w="9639" w:type="dxa"/>
            <w:gridSpan w:val="2"/>
            <w:hideMark/>
          </w:tcPr>
          <w:tbl>
            <w:tblPr>
              <w:tblW w:w="0" w:type="auto"/>
              <w:tblCellSpacing w:w="0" w:type="dxa"/>
              <w:tblCellMar>
                <w:left w:w="0" w:type="dxa"/>
                <w:right w:w="0" w:type="dxa"/>
              </w:tblCellMar>
              <w:tblLook w:val="04A0" w:firstRow="1" w:lastRow="0" w:firstColumn="1" w:lastColumn="0" w:noHBand="0" w:noVBand="1"/>
            </w:tblPr>
            <w:tblGrid>
              <w:gridCol w:w="9639"/>
            </w:tblGrid>
            <w:tr w:rsidR="00824DB0" w:rsidRPr="007F6D2C" w14:paraId="07E0DE49" w14:textId="77777777">
              <w:trPr>
                <w:trHeight w:val="260"/>
                <w:tblCellSpacing w:w="0" w:type="dxa"/>
              </w:trPr>
              <w:tc>
                <w:tcPr>
                  <w:tcW w:w="9639" w:type="dxa"/>
                  <w:tcBorders>
                    <w:top w:val="nil"/>
                    <w:left w:val="nil"/>
                    <w:bottom w:val="nil"/>
                    <w:right w:val="nil"/>
                  </w:tcBorders>
                  <w:tcMar>
                    <w:top w:w="40" w:type="dxa"/>
                    <w:left w:w="40" w:type="dxa"/>
                    <w:bottom w:w="40" w:type="dxa"/>
                    <w:right w:w="40" w:type="dxa"/>
                  </w:tcMar>
                  <w:hideMark/>
                </w:tcPr>
                <w:p w14:paraId="73FE8FD5" w14:textId="77777777" w:rsidR="00824DB0" w:rsidRPr="007F6D2C" w:rsidRDefault="00824DB0" w:rsidP="002156ED">
                  <w:pPr>
                    <w:rPr>
                      <w:rFonts w:ascii="Verdana" w:hAnsi="Verdana"/>
                      <w:sz w:val="22"/>
                      <w:szCs w:val="22"/>
                    </w:rPr>
                  </w:pPr>
                  <w:r w:rsidRPr="007F6D2C">
                    <w:rPr>
                      <w:rStyle w:val="a3ab9b4c8c5cc444a9cea2ab55aed7070567"/>
                      <w:rFonts w:ascii="Verdana" w:hAnsi="Verdana"/>
                      <w:b/>
                      <w:bCs/>
                      <w:color w:val="000000"/>
                      <w:sz w:val="22"/>
                      <w:szCs w:val="22"/>
                    </w:rPr>
                    <w:lastRenderedPageBreak/>
                    <w:t>2.01.02. P Uždavinys. Vykdyti socialinio būsto fondo plėtrą ir valstybės politiką, padedančią apsirūpinti būstu</w:t>
                  </w:r>
                </w:p>
              </w:tc>
            </w:tr>
          </w:tbl>
          <w:p w14:paraId="58BC4C64" w14:textId="77777777" w:rsidR="00824DB0" w:rsidRPr="007F6D2C" w:rsidRDefault="00824DB0">
            <w:pPr>
              <w:rPr>
                <w:rFonts w:ascii="Verdana" w:hAnsi="Verdana"/>
                <w:color w:val="000000"/>
                <w:sz w:val="22"/>
                <w:szCs w:val="22"/>
              </w:rPr>
            </w:pPr>
          </w:p>
        </w:tc>
      </w:tr>
      <w:tr w:rsidR="00824DB0" w:rsidRPr="007F6D2C" w14:paraId="611E1715" w14:textId="77777777" w:rsidTr="007F6D2C">
        <w:trPr>
          <w:trHeight w:val="440"/>
        </w:trPr>
        <w:tc>
          <w:tcPr>
            <w:tcW w:w="0" w:type="auto"/>
            <w:gridSpan w:val="2"/>
            <w:hideMark/>
          </w:tcPr>
          <w:tbl>
            <w:tblPr>
              <w:tblW w:w="0" w:type="auto"/>
              <w:tblCellSpacing w:w="0" w:type="dxa"/>
              <w:tblCellMar>
                <w:left w:w="0" w:type="dxa"/>
                <w:right w:w="0" w:type="dxa"/>
              </w:tblCellMar>
              <w:tblLook w:val="04A0" w:firstRow="1" w:lastRow="0" w:firstColumn="1" w:lastColumn="0" w:noHBand="0" w:noVBand="1"/>
            </w:tblPr>
            <w:tblGrid>
              <w:gridCol w:w="9639"/>
            </w:tblGrid>
            <w:tr w:rsidR="00824DB0" w:rsidRPr="007F6D2C" w14:paraId="0660EC13" w14:textId="77777777">
              <w:trPr>
                <w:trHeight w:val="360"/>
                <w:tblCellSpacing w:w="0" w:type="dxa"/>
              </w:trPr>
              <w:tc>
                <w:tcPr>
                  <w:tcW w:w="9639" w:type="dxa"/>
                  <w:tcBorders>
                    <w:top w:val="nil"/>
                    <w:left w:val="nil"/>
                    <w:bottom w:val="nil"/>
                    <w:right w:val="nil"/>
                  </w:tcBorders>
                  <w:tcMar>
                    <w:top w:w="40" w:type="dxa"/>
                    <w:left w:w="40" w:type="dxa"/>
                    <w:bottom w:w="40" w:type="dxa"/>
                    <w:right w:w="40" w:type="dxa"/>
                  </w:tcMar>
                  <w:hideMark/>
                </w:tcPr>
                <w:p w14:paraId="7D5A2596" w14:textId="77777777" w:rsidR="00824DB0" w:rsidRPr="009C6E02" w:rsidRDefault="00824DB0" w:rsidP="007F6D2C">
                  <w:pPr>
                    <w:ind w:firstLine="720"/>
                    <w:jc w:val="both"/>
                    <w:rPr>
                      <w:rFonts w:ascii="Verdana" w:hAnsi="Verdana"/>
                      <w:sz w:val="22"/>
                      <w:szCs w:val="22"/>
                    </w:rPr>
                  </w:pPr>
                  <w:r w:rsidRPr="007F6D2C">
                    <w:rPr>
                      <w:rStyle w:val="a3ab9b4c8c5cc444a9cea2ab55aed7070570"/>
                      <w:rFonts w:ascii="Verdana" w:hAnsi="Verdana"/>
                      <w:color w:val="000000"/>
                      <w:sz w:val="22"/>
                      <w:szCs w:val="22"/>
                    </w:rPr>
                    <w:t>Šiuo uždaviniu planuojama vykdyti socialinio būsto plėtrą perkant būstus, keičiant savivaldybės būstų paskirtį ir juos nuomojant asmenims ir šeimoms, turinčioms teisę į socialinio būsto nuomą, bei teikti kitą paramą, numatytą teisės aktuose, asmenims apsirūpinant gyvenamuoju būstu bei vykdyti gyvenamųjų patalpų nuomos administravimą. Vykdant uždavinį bus siekiama, kad kuo daugiau asmenų, laukiančių eilėje būstui įsigyti, būtų aprūpinti gyvenamuoju būstu</w:t>
                  </w:r>
                  <w:r>
                    <w:rPr>
                      <w:rStyle w:val="a3ab9b4c8c5cc444a9cea2ab55aed7070570"/>
                      <w:rFonts w:ascii="Verdana" w:hAnsi="Verdana"/>
                      <w:color w:val="000000"/>
                      <w:sz w:val="22"/>
                      <w:szCs w:val="22"/>
                    </w:rPr>
                    <w:t>.</w:t>
                  </w:r>
                </w:p>
              </w:tc>
            </w:tr>
          </w:tbl>
          <w:p w14:paraId="4F4D3CB0" w14:textId="77777777" w:rsidR="00824DB0" w:rsidRPr="007F6D2C" w:rsidRDefault="00824DB0">
            <w:pPr>
              <w:rPr>
                <w:rFonts w:ascii="Verdana" w:hAnsi="Verdana"/>
                <w:color w:val="000000"/>
                <w:sz w:val="22"/>
                <w:szCs w:val="22"/>
              </w:rPr>
            </w:pPr>
          </w:p>
        </w:tc>
      </w:tr>
      <w:tr w:rsidR="00824DB0" w:rsidRPr="007F6D2C" w14:paraId="3DAC6D7A" w14:textId="77777777" w:rsidTr="007F6D2C">
        <w:trPr>
          <w:trHeight w:val="340"/>
        </w:trPr>
        <w:tc>
          <w:tcPr>
            <w:tcW w:w="9639" w:type="dxa"/>
            <w:gridSpan w:val="2"/>
            <w:hideMark/>
          </w:tcPr>
          <w:tbl>
            <w:tblPr>
              <w:tblW w:w="0" w:type="auto"/>
              <w:tblCellSpacing w:w="0" w:type="dxa"/>
              <w:tblCellMar>
                <w:left w:w="0" w:type="dxa"/>
                <w:right w:w="0" w:type="dxa"/>
              </w:tblCellMar>
              <w:tblLook w:val="04A0" w:firstRow="1" w:lastRow="0" w:firstColumn="1" w:lastColumn="0" w:noHBand="0" w:noVBand="1"/>
            </w:tblPr>
            <w:tblGrid>
              <w:gridCol w:w="9639"/>
            </w:tblGrid>
            <w:tr w:rsidR="00824DB0" w:rsidRPr="007F6D2C" w14:paraId="74AD8DDC" w14:textId="77777777">
              <w:trPr>
                <w:trHeight w:val="260"/>
                <w:tblCellSpacing w:w="0" w:type="dxa"/>
              </w:trPr>
              <w:tc>
                <w:tcPr>
                  <w:tcW w:w="9639" w:type="dxa"/>
                  <w:tcBorders>
                    <w:top w:val="nil"/>
                    <w:left w:val="nil"/>
                    <w:bottom w:val="nil"/>
                    <w:right w:val="nil"/>
                  </w:tcBorders>
                  <w:tcMar>
                    <w:top w:w="40" w:type="dxa"/>
                    <w:left w:w="40" w:type="dxa"/>
                    <w:bottom w:w="40" w:type="dxa"/>
                    <w:right w:w="40" w:type="dxa"/>
                  </w:tcMar>
                  <w:hideMark/>
                </w:tcPr>
                <w:p w14:paraId="5A687717" w14:textId="77777777" w:rsidR="00824DB0" w:rsidRPr="007F6D2C" w:rsidRDefault="00824DB0" w:rsidP="002156ED">
                  <w:pPr>
                    <w:rPr>
                      <w:rFonts w:ascii="Verdana" w:hAnsi="Verdana"/>
                      <w:sz w:val="22"/>
                      <w:szCs w:val="22"/>
                    </w:rPr>
                  </w:pPr>
                  <w:r w:rsidRPr="007F6D2C">
                    <w:rPr>
                      <w:rStyle w:val="a3ab9b4c8c5cc444a9cea2ab55aed7070567"/>
                      <w:rFonts w:ascii="Verdana" w:hAnsi="Verdana"/>
                      <w:b/>
                      <w:bCs/>
                      <w:color w:val="000000"/>
                      <w:sz w:val="22"/>
                      <w:szCs w:val="22"/>
                    </w:rPr>
                    <w:t>02.01.03. P Uždavinys. Įgyvendinti šeimos stiprinimo priemones, sukuriant šeimoms patrauklią ir saugią aplinką</w:t>
                  </w:r>
                </w:p>
              </w:tc>
            </w:tr>
          </w:tbl>
          <w:p w14:paraId="41282F53" w14:textId="77777777" w:rsidR="00824DB0" w:rsidRPr="007F6D2C" w:rsidRDefault="00824DB0">
            <w:pPr>
              <w:rPr>
                <w:rFonts w:ascii="Verdana" w:hAnsi="Verdana"/>
                <w:color w:val="000000"/>
                <w:sz w:val="22"/>
                <w:szCs w:val="22"/>
              </w:rPr>
            </w:pPr>
          </w:p>
        </w:tc>
      </w:tr>
      <w:tr w:rsidR="00824DB0" w:rsidRPr="007F6D2C" w14:paraId="746F813E" w14:textId="77777777" w:rsidTr="007F6D2C">
        <w:trPr>
          <w:trHeight w:val="440"/>
        </w:trPr>
        <w:tc>
          <w:tcPr>
            <w:tcW w:w="0" w:type="auto"/>
            <w:gridSpan w:val="2"/>
            <w:hideMark/>
          </w:tcPr>
          <w:tbl>
            <w:tblPr>
              <w:tblW w:w="0" w:type="auto"/>
              <w:tblCellSpacing w:w="0" w:type="dxa"/>
              <w:tblCellMar>
                <w:left w:w="0" w:type="dxa"/>
                <w:right w:w="0" w:type="dxa"/>
              </w:tblCellMar>
              <w:tblLook w:val="04A0" w:firstRow="1" w:lastRow="0" w:firstColumn="1" w:lastColumn="0" w:noHBand="0" w:noVBand="1"/>
            </w:tblPr>
            <w:tblGrid>
              <w:gridCol w:w="9639"/>
            </w:tblGrid>
            <w:tr w:rsidR="00824DB0" w:rsidRPr="007F6D2C" w14:paraId="1ED61640" w14:textId="77777777">
              <w:trPr>
                <w:trHeight w:val="360"/>
                <w:tblCellSpacing w:w="0" w:type="dxa"/>
              </w:trPr>
              <w:tc>
                <w:tcPr>
                  <w:tcW w:w="9639" w:type="dxa"/>
                  <w:tcBorders>
                    <w:top w:val="nil"/>
                    <w:left w:val="nil"/>
                    <w:bottom w:val="nil"/>
                    <w:right w:val="nil"/>
                  </w:tcBorders>
                  <w:tcMar>
                    <w:top w:w="40" w:type="dxa"/>
                    <w:left w:w="40" w:type="dxa"/>
                    <w:bottom w:w="40" w:type="dxa"/>
                    <w:right w:w="40" w:type="dxa"/>
                  </w:tcMar>
                  <w:hideMark/>
                </w:tcPr>
                <w:p w14:paraId="1AF0B17F" w14:textId="77777777" w:rsidR="00824DB0" w:rsidRPr="009C6E02" w:rsidRDefault="00824DB0" w:rsidP="007F6D2C">
                  <w:pPr>
                    <w:ind w:firstLine="720"/>
                    <w:jc w:val="both"/>
                    <w:rPr>
                      <w:rFonts w:ascii="Verdana" w:hAnsi="Verdana"/>
                      <w:sz w:val="22"/>
                      <w:szCs w:val="22"/>
                    </w:rPr>
                  </w:pPr>
                  <w:r w:rsidRPr="00783953">
                    <w:rPr>
                      <w:rStyle w:val="a3ab9b4c8c5cc444a9cea2ab55aed7070570"/>
                      <w:rFonts w:ascii="Verdana" w:hAnsi="Verdana"/>
                      <w:color w:val="000000"/>
                      <w:sz w:val="22"/>
                      <w:szCs w:val="22"/>
                    </w:rPr>
                    <w:t>Šiuo uždaviniu bus užtikrintas lengvatų teikimas iš savivaldybės biudžeto lėšų savivaldybės šeimoms, turinčioms Šeimos korteles, bus užtikrintas pagalbos pinigų mokėjimas šeimoms (globėjams), paėmusioms globoti savivaldybės vaikus, bus siekiama užtikrinti šeimos gerovę, darnios šeimos vystymąsi, įgyvendinant priemones, numatytas Šeimos stiprinimo programoje</w:t>
                  </w:r>
                  <w:r>
                    <w:rPr>
                      <w:rStyle w:val="a3ab9b4c8c5cc444a9cea2ab55aed7070570"/>
                      <w:rFonts w:ascii="Verdana" w:hAnsi="Verdana"/>
                      <w:color w:val="000000"/>
                      <w:sz w:val="22"/>
                      <w:szCs w:val="22"/>
                    </w:rPr>
                    <w:t>.</w:t>
                  </w:r>
                </w:p>
              </w:tc>
            </w:tr>
          </w:tbl>
          <w:p w14:paraId="1620692C" w14:textId="77777777" w:rsidR="00824DB0" w:rsidRPr="007F6D2C" w:rsidRDefault="00824DB0">
            <w:pPr>
              <w:rPr>
                <w:rFonts w:ascii="Verdana" w:hAnsi="Verdana"/>
                <w:color w:val="000000"/>
                <w:sz w:val="22"/>
                <w:szCs w:val="22"/>
              </w:rPr>
            </w:pPr>
          </w:p>
        </w:tc>
      </w:tr>
      <w:tr w:rsidR="00824DB0" w:rsidRPr="007F6D2C" w14:paraId="089ABF58" w14:textId="77777777" w:rsidTr="007F6D2C">
        <w:trPr>
          <w:trHeight w:val="340"/>
        </w:trPr>
        <w:tc>
          <w:tcPr>
            <w:tcW w:w="9639" w:type="dxa"/>
            <w:gridSpan w:val="2"/>
            <w:hideMark/>
          </w:tcPr>
          <w:tbl>
            <w:tblPr>
              <w:tblW w:w="0" w:type="auto"/>
              <w:tblCellSpacing w:w="0" w:type="dxa"/>
              <w:tblCellMar>
                <w:left w:w="0" w:type="dxa"/>
                <w:right w:w="0" w:type="dxa"/>
              </w:tblCellMar>
              <w:tblLook w:val="04A0" w:firstRow="1" w:lastRow="0" w:firstColumn="1" w:lastColumn="0" w:noHBand="0" w:noVBand="1"/>
            </w:tblPr>
            <w:tblGrid>
              <w:gridCol w:w="9639"/>
            </w:tblGrid>
            <w:tr w:rsidR="00824DB0" w:rsidRPr="007F6D2C" w14:paraId="3B019F2E" w14:textId="77777777">
              <w:trPr>
                <w:trHeight w:val="260"/>
                <w:tblCellSpacing w:w="0" w:type="dxa"/>
              </w:trPr>
              <w:tc>
                <w:tcPr>
                  <w:tcW w:w="9639" w:type="dxa"/>
                  <w:tcBorders>
                    <w:top w:val="nil"/>
                    <w:left w:val="nil"/>
                    <w:bottom w:val="nil"/>
                    <w:right w:val="nil"/>
                  </w:tcBorders>
                  <w:tcMar>
                    <w:top w:w="40" w:type="dxa"/>
                    <w:left w:w="40" w:type="dxa"/>
                    <w:bottom w:w="40" w:type="dxa"/>
                    <w:right w:w="40" w:type="dxa"/>
                  </w:tcMar>
                  <w:hideMark/>
                </w:tcPr>
                <w:p w14:paraId="74BE1391" w14:textId="77777777" w:rsidR="00824DB0" w:rsidRPr="007F6D2C" w:rsidRDefault="00824DB0" w:rsidP="002156ED">
                  <w:pPr>
                    <w:ind w:left="720" w:hanging="720"/>
                    <w:rPr>
                      <w:rFonts w:ascii="Verdana" w:hAnsi="Verdana"/>
                      <w:sz w:val="22"/>
                      <w:szCs w:val="22"/>
                    </w:rPr>
                  </w:pPr>
                  <w:r w:rsidRPr="007F6D2C">
                    <w:rPr>
                      <w:rStyle w:val="a3ab9b4c8c5cc444a9cea2ab55aed7070567"/>
                      <w:rFonts w:ascii="Verdana" w:hAnsi="Verdana"/>
                      <w:b/>
                      <w:bCs/>
                      <w:color w:val="000000"/>
                      <w:sz w:val="22"/>
                      <w:szCs w:val="22"/>
                    </w:rPr>
                    <w:t>02.02.01. T Uždavinys. Teikti ir plėtoti socialines paslaugas</w:t>
                  </w:r>
                </w:p>
              </w:tc>
            </w:tr>
          </w:tbl>
          <w:p w14:paraId="48448B24" w14:textId="77777777" w:rsidR="00824DB0" w:rsidRPr="007F6D2C" w:rsidRDefault="00824DB0">
            <w:pPr>
              <w:rPr>
                <w:rFonts w:ascii="Verdana" w:hAnsi="Verdana"/>
                <w:color w:val="000000"/>
                <w:sz w:val="22"/>
                <w:szCs w:val="22"/>
              </w:rPr>
            </w:pPr>
          </w:p>
        </w:tc>
      </w:tr>
      <w:tr w:rsidR="00824DB0" w:rsidRPr="007F6D2C" w14:paraId="21E2E491" w14:textId="77777777" w:rsidTr="007F6D2C">
        <w:trPr>
          <w:trHeight w:val="440"/>
        </w:trPr>
        <w:tc>
          <w:tcPr>
            <w:tcW w:w="0" w:type="auto"/>
            <w:gridSpan w:val="2"/>
            <w:hideMark/>
          </w:tcPr>
          <w:tbl>
            <w:tblPr>
              <w:tblW w:w="0" w:type="auto"/>
              <w:tblCellSpacing w:w="0" w:type="dxa"/>
              <w:tblCellMar>
                <w:left w:w="0" w:type="dxa"/>
                <w:right w:w="0" w:type="dxa"/>
              </w:tblCellMar>
              <w:tblLook w:val="04A0" w:firstRow="1" w:lastRow="0" w:firstColumn="1" w:lastColumn="0" w:noHBand="0" w:noVBand="1"/>
            </w:tblPr>
            <w:tblGrid>
              <w:gridCol w:w="9639"/>
            </w:tblGrid>
            <w:tr w:rsidR="00824DB0" w:rsidRPr="007F6D2C" w14:paraId="4E19054F" w14:textId="77777777">
              <w:trPr>
                <w:trHeight w:val="360"/>
                <w:tblCellSpacing w:w="0" w:type="dxa"/>
              </w:trPr>
              <w:tc>
                <w:tcPr>
                  <w:tcW w:w="9639" w:type="dxa"/>
                  <w:tcBorders>
                    <w:top w:val="nil"/>
                    <w:left w:val="nil"/>
                    <w:bottom w:val="nil"/>
                    <w:right w:val="nil"/>
                  </w:tcBorders>
                  <w:tcMar>
                    <w:top w:w="40" w:type="dxa"/>
                    <w:left w:w="40" w:type="dxa"/>
                    <w:bottom w:w="40" w:type="dxa"/>
                    <w:right w:w="40" w:type="dxa"/>
                  </w:tcMar>
                  <w:hideMark/>
                </w:tcPr>
                <w:p w14:paraId="33AB4F96" w14:textId="77777777" w:rsidR="00824DB0" w:rsidRPr="007F6D2C" w:rsidRDefault="00824DB0" w:rsidP="009F42E3">
                  <w:pPr>
                    <w:ind w:firstLine="720"/>
                    <w:jc w:val="both"/>
                    <w:rPr>
                      <w:rFonts w:ascii="Verdana" w:hAnsi="Verdana"/>
                      <w:sz w:val="22"/>
                      <w:szCs w:val="22"/>
                    </w:rPr>
                  </w:pPr>
                  <w:r w:rsidRPr="007F6D2C">
                    <w:rPr>
                      <w:rStyle w:val="a3ab9b4c8c5cc444a9cea2ab55aed7070570"/>
                      <w:rFonts w:ascii="Verdana" w:hAnsi="Verdana"/>
                      <w:color w:val="000000"/>
                      <w:sz w:val="22"/>
                      <w:szCs w:val="22"/>
                    </w:rPr>
                    <w:t>Šiuo uždaviniu siekiama užtikrinti prevencinių, bendrųjų, socialinės priežiūros bei socialinės globos paslaugų teikimą. Vykdant uždavinį, numatoma padidinti socialines paslaugas gavusių asmenų skaičių, išplėsti teikiamų paslaugų apimtį, ypatingą dėmesį skiriant socialinėms paslaugoms, teikiamoms bendruomenėje, asmens</w:t>
                  </w:r>
                  <w:r>
                    <w:rPr>
                      <w:rStyle w:val="a3ab9b4c8c5cc444a9cea2ab55aed7070570"/>
                      <w:rFonts w:ascii="Verdana" w:hAnsi="Verdana"/>
                      <w:color w:val="000000"/>
                      <w:sz w:val="22"/>
                      <w:szCs w:val="22"/>
                    </w:rPr>
                    <w:t xml:space="preserve"> </w:t>
                  </w:r>
                  <w:r w:rsidRPr="007F6D2C">
                    <w:rPr>
                      <w:rStyle w:val="a3ab9b4c8c5cc444a9cea2ab55aed7070570"/>
                      <w:rFonts w:ascii="Verdana" w:hAnsi="Verdana"/>
                      <w:color w:val="000000"/>
                      <w:sz w:val="22"/>
                      <w:szCs w:val="22"/>
                    </w:rPr>
                    <w:t>namuose.</w:t>
                  </w:r>
                  <w:r>
                    <w:rPr>
                      <w:rStyle w:val="a3ab9b4c8c5cc444a9cea2ab55aed7070570"/>
                      <w:rFonts w:ascii="Verdana" w:hAnsi="Verdana"/>
                      <w:color w:val="000000"/>
                      <w:sz w:val="22"/>
                      <w:szCs w:val="22"/>
                    </w:rPr>
                    <w:t xml:space="preserve"> </w:t>
                  </w:r>
                  <w:r w:rsidRPr="00783953">
                    <w:rPr>
                      <w:rStyle w:val="a3ab9b4c8c5cc444a9cea2ab55aed7070570"/>
                      <w:rFonts w:ascii="Verdana" w:hAnsi="Verdana"/>
                      <w:color w:val="000000"/>
                      <w:sz w:val="22"/>
                      <w:szCs w:val="22"/>
                    </w:rPr>
                    <w:t xml:space="preserve">Šiuo uždaviniu taip pat bus siekiama įgyvendinti projektus: „VšĮ Marijampolės pirminės sveikatos priežiūros centro Socialinės globos skyriaus infrastruktūros modernizavimas“ ,„Kompleksinio paslaugų centro vaikams su negalia įkūrimas ir plėtra“, „Laikinosios nakvynės namų padalinio išplėtimas ir modernizavimas“. </w:t>
                  </w:r>
                </w:p>
              </w:tc>
            </w:tr>
          </w:tbl>
          <w:p w14:paraId="30ED7D0B" w14:textId="77777777" w:rsidR="00824DB0" w:rsidRPr="007F6D2C" w:rsidRDefault="00824DB0">
            <w:pPr>
              <w:rPr>
                <w:rFonts w:ascii="Verdana" w:hAnsi="Verdana"/>
                <w:color w:val="000000"/>
                <w:sz w:val="22"/>
                <w:szCs w:val="22"/>
              </w:rPr>
            </w:pPr>
          </w:p>
        </w:tc>
      </w:tr>
      <w:tr w:rsidR="00824DB0" w:rsidRPr="007F6D2C" w14:paraId="32328B61" w14:textId="77777777" w:rsidTr="007F6D2C">
        <w:trPr>
          <w:gridAfter w:val="1"/>
          <w:wAfter w:w="37"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7F6D2C" w14:paraId="4EDFC721" w14:textId="77777777" w:rsidTr="00A06A36">
              <w:trPr>
                <w:trHeight w:val="262"/>
              </w:trPr>
              <w:tc>
                <w:tcPr>
                  <w:tcW w:w="9637" w:type="dxa"/>
                  <w:tcBorders>
                    <w:top w:val="nil"/>
                    <w:left w:val="nil"/>
                    <w:bottom w:val="nil"/>
                    <w:right w:val="nil"/>
                  </w:tcBorders>
                  <w:tcMar>
                    <w:top w:w="39" w:type="dxa"/>
                    <w:left w:w="39" w:type="dxa"/>
                    <w:bottom w:w="39" w:type="dxa"/>
                    <w:right w:w="39" w:type="dxa"/>
                  </w:tcMar>
                </w:tcPr>
                <w:p w14:paraId="186752CA" w14:textId="77777777" w:rsidR="00824DB0" w:rsidRPr="007F6D2C" w:rsidRDefault="00824DB0" w:rsidP="002156ED">
                  <w:pPr>
                    <w:rPr>
                      <w:rFonts w:ascii="Verdana" w:hAnsi="Verdana"/>
                      <w:sz w:val="22"/>
                      <w:szCs w:val="22"/>
                    </w:rPr>
                  </w:pPr>
                  <w:r w:rsidRPr="007F6D2C">
                    <w:rPr>
                      <w:rFonts w:ascii="Verdana" w:hAnsi="Verdana"/>
                      <w:b/>
                      <w:color w:val="000000"/>
                      <w:sz w:val="22"/>
                      <w:szCs w:val="22"/>
                    </w:rPr>
                    <w:t>02.03.01. T Uždavinys. Teikti ir plėtoti socialiai pažeidžiamiems asmenims skirtas paslaugas</w:t>
                  </w:r>
                </w:p>
              </w:tc>
            </w:tr>
          </w:tbl>
          <w:p w14:paraId="79E71C38" w14:textId="77777777" w:rsidR="00824DB0" w:rsidRPr="007F6D2C" w:rsidRDefault="00824DB0" w:rsidP="00A06A36">
            <w:pPr>
              <w:rPr>
                <w:rFonts w:ascii="Verdana" w:hAnsi="Verdana"/>
                <w:sz w:val="22"/>
                <w:szCs w:val="22"/>
              </w:rPr>
            </w:pPr>
          </w:p>
        </w:tc>
      </w:tr>
      <w:tr w:rsidR="00824DB0" w:rsidRPr="007F6D2C" w14:paraId="28833904" w14:textId="77777777" w:rsidTr="007F6D2C">
        <w:trPr>
          <w:gridAfter w:val="1"/>
          <w:wAfter w:w="37"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7F6D2C" w14:paraId="6FBE9C14" w14:textId="77777777" w:rsidTr="00A06A36">
              <w:trPr>
                <w:trHeight w:val="362"/>
              </w:trPr>
              <w:tc>
                <w:tcPr>
                  <w:tcW w:w="9637" w:type="dxa"/>
                  <w:tcBorders>
                    <w:top w:val="nil"/>
                    <w:left w:val="nil"/>
                    <w:bottom w:val="nil"/>
                    <w:right w:val="nil"/>
                  </w:tcBorders>
                  <w:tcMar>
                    <w:top w:w="39" w:type="dxa"/>
                    <w:left w:w="39" w:type="dxa"/>
                    <w:bottom w:w="39" w:type="dxa"/>
                    <w:right w:w="39" w:type="dxa"/>
                  </w:tcMar>
                </w:tcPr>
                <w:p w14:paraId="5819C59A" w14:textId="77777777" w:rsidR="00824DB0" w:rsidRPr="007F6D2C" w:rsidRDefault="00824DB0" w:rsidP="007F6D2C">
                  <w:pPr>
                    <w:ind w:firstLine="806"/>
                    <w:jc w:val="both"/>
                    <w:rPr>
                      <w:rFonts w:ascii="Verdana" w:hAnsi="Verdana"/>
                      <w:sz w:val="22"/>
                      <w:szCs w:val="22"/>
                    </w:rPr>
                  </w:pPr>
                  <w:r w:rsidRPr="007F6D2C">
                    <w:rPr>
                      <w:rFonts w:ascii="Verdana" w:hAnsi="Verdana"/>
                      <w:color w:val="000000"/>
                      <w:sz w:val="22"/>
                      <w:szCs w:val="22"/>
                    </w:rPr>
                    <w:t>Šiuo uždaviniu planuojama finansuoti nevyriausybinių organizacijų socialines programas, pritaikyti aplinką ir gyvenamuosius būstus asmenims su negalia, įgyvendinti prevencines priemones. Vykdant uždavinį, numatoma padidinti finansuotose programose dalyvavusių asmenų skaičių, plėsti senyvo amžiaus asmenų su negalia dalyvavimo bendruomenės gyvenime galimybes. Šiuo uždaviniu taip pat numatoma įgyvendinti projektus: „Apsaugoto būsto (6 vnt.) įsigijimas ir modernizavimas asmenims, turintiems proto ir (arba) psichikos negalią“, „Grupinio gyvenimo namų įkūrimas ir plėtra asmenims, turintiems proto ir (arba) psichikos negalią“,</w:t>
                  </w:r>
                  <w:r>
                    <w:rPr>
                      <w:rFonts w:ascii="Verdana" w:hAnsi="Verdana"/>
                      <w:color w:val="000000"/>
                      <w:sz w:val="22"/>
                      <w:szCs w:val="22"/>
                    </w:rPr>
                    <w:t xml:space="preserve"> </w:t>
                  </w:r>
                  <w:r w:rsidRPr="007F6D2C">
                    <w:rPr>
                      <w:rFonts w:ascii="Verdana" w:hAnsi="Verdana"/>
                      <w:color w:val="000000"/>
                      <w:sz w:val="22"/>
                      <w:szCs w:val="22"/>
                    </w:rPr>
                    <w:t>„Nestacionarių socialinių paslaugų infrastruktūros plėtra Draugystės g. 19“.</w:t>
                  </w:r>
                </w:p>
              </w:tc>
            </w:tr>
          </w:tbl>
          <w:p w14:paraId="7E76A41F" w14:textId="77777777" w:rsidR="00824DB0" w:rsidRPr="007F6D2C" w:rsidRDefault="00824DB0" w:rsidP="007F6D2C">
            <w:pPr>
              <w:ind w:firstLine="360"/>
              <w:jc w:val="both"/>
              <w:rPr>
                <w:rFonts w:ascii="Verdana" w:hAnsi="Verdana"/>
                <w:sz w:val="22"/>
                <w:szCs w:val="22"/>
              </w:rPr>
            </w:pPr>
          </w:p>
        </w:tc>
      </w:tr>
    </w:tbl>
    <w:p w14:paraId="38A75FE3" w14:textId="77777777" w:rsidR="00BE126E" w:rsidRDefault="00BE126E" w:rsidP="00BE126E">
      <w:pPr>
        <w:ind w:left="-45" w:firstLine="709"/>
        <w:jc w:val="both"/>
        <w:rPr>
          <w:rFonts w:ascii="Verdana" w:hAnsi="Verdana" w:cs="Calibri"/>
          <w:color w:val="000000"/>
          <w:sz w:val="22"/>
          <w:szCs w:val="22"/>
          <w:highlight w:val="yellow"/>
        </w:rPr>
      </w:pPr>
    </w:p>
    <w:p w14:paraId="6CEA14A6" w14:textId="72398528" w:rsidR="00BE126E" w:rsidRPr="00880396" w:rsidRDefault="00BE126E" w:rsidP="00BE126E">
      <w:pPr>
        <w:ind w:left="-45" w:firstLine="709"/>
        <w:jc w:val="both"/>
        <w:rPr>
          <w:rFonts w:ascii="Verdana" w:hAnsi="Verdana" w:cs="Calibri"/>
          <w:color w:val="000000"/>
          <w:sz w:val="22"/>
          <w:szCs w:val="22"/>
        </w:rPr>
      </w:pPr>
      <w:r w:rsidRPr="00880396">
        <w:rPr>
          <w:rFonts w:ascii="Verdana" w:hAnsi="Verdana" w:cs="Calibri"/>
          <w:color w:val="000000"/>
          <w:sz w:val="22"/>
          <w:szCs w:val="22"/>
        </w:rPr>
        <w:t>2026-2028 metų 02 Socialinės apsaugos programos uždavini</w:t>
      </w:r>
      <w:r w:rsidR="00025C2D" w:rsidRPr="00880396">
        <w:rPr>
          <w:rFonts w:ascii="Verdana" w:hAnsi="Verdana" w:cs="Calibri"/>
          <w:color w:val="000000"/>
          <w:sz w:val="22"/>
          <w:szCs w:val="22"/>
        </w:rPr>
        <w:t>ai</w:t>
      </w:r>
      <w:r w:rsidRPr="00880396">
        <w:rPr>
          <w:rFonts w:ascii="Verdana" w:hAnsi="Verdana" w:cs="Calibri"/>
          <w:color w:val="000000"/>
          <w:sz w:val="22"/>
          <w:szCs w:val="22"/>
        </w:rPr>
        <w:t>, priemon</w:t>
      </w:r>
      <w:r w:rsidR="00025C2D" w:rsidRPr="00880396">
        <w:rPr>
          <w:rFonts w:ascii="Verdana" w:hAnsi="Verdana" w:cs="Calibri"/>
          <w:color w:val="000000"/>
          <w:sz w:val="22"/>
          <w:szCs w:val="22"/>
        </w:rPr>
        <w:t>ė</w:t>
      </w:r>
      <w:r w:rsidRPr="00880396">
        <w:rPr>
          <w:rFonts w:ascii="Verdana" w:hAnsi="Verdana" w:cs="Calibri"/>
          <w:color w:val="000000"/>
          <w:sz w:val="22"/>
          <w:szCs w:val="22"/>
        </w:rPr>
        <w:t>s, asignavim</w:t>
      </w:r>
      <w:r w:rsidR="00025C2D" w:rsidRPr="00880396">
        <w:rPr>
          <w:rFonts w:ascii="Verdana" w:hAnsi="Verdana" w:cs="Calibri"/>
          <w:color w:val="000000"/>
          <w:sz w:val="22"/>
          <w:szCs w:val="22"/>
        </w:rPr>
        <w:t>ai</w:t>
      </w:r>
      <w:r w:rsidRPr="00880396">
        <w:rPr>
          <w:rFonts w:ascii="Verdana" w:hAnsi="Verdana" w:cs="Calibri"/>
          <w:color w:val="000000"/>
          <w:sz w:val="22"/>
          <w:szCs w:val="22"/>
        </w:rPr>
        <w:t xml:space="preserve"> ir kit</w:t>
      </w:r>
      <w:r w:rsidR="00025C2D" w:rsidRPr="00880396">
        <w:rPr>
          <w:rFonts w:ascii="Verdana" w:hAnsi="Verdana" w:cs="Calibri"/>
          <w:color w:val="000000"/>
          <w:sz w:val="22"/>
          <w:szCs w:val="22"/>
        </w:rPr>
        <w:t>o</w:t>
      </w:r>
      <w:r w:rsidRPr="00880396">
        <w:rPr>
          <w:rFonts w:ascii="Verdana" w:hAnsi="Verdana" w:cs="Calibri"/>
          <w:color w:val="000000"/>
          <w:sz w:val="22"/>
          <w:szCs w:val="22"/>
        </w:rPr>
        <w:t xml:space="preserve">s lėšos (tūkst. </w:t>
      </w:r>
      <w:r w:rsidR="00025C2D" w:rsidRPr="00880396">
        <w:rPr>
          <w:rFonts w:ascii="Verdana" w:hAnsi="Verdana" w:cs="Calibri"/>
          <w:color w:val="000000"/>
          <w:sz w:val="22"/>
          <w:szCs w:val="22"/>
        </w:rPr>
        <w:t>E</w:t>
      </w:r>
      <w:r w:rsidRPr="00880396">
        <w:rPr>
          <w:rFonts w:ascii="Verdana" w:hAnsi="Verdana" w:cs="Calibri"/>
          <w:color w:val="000000"/>
          <w:sz w:val="22"/>
          <w:szCs w:val="22"/>
        </w:rPr>
        <w:t>ur), 3 pried</w:t>
      </w:r>
      <w:r w:rsidR="00025C2D" w:rsidRPr="00880396">
        <w:rPr>
          <w:rFonts w:ascii="Verdana" w:hAnsi="Verdana" w:cs="Calibri"/>
          <w:color w:val="000000"/>
          <w:sz w:val="22"/>
          <w:szCs w:val="22"/>
        </w:rPr>
        <w:t>as</w:t>
      </w:r>
      <w:r w:rsidRPr="00880396">
        <w:rPr>
          <w:rFonts w:ascii="Verdana" w:hAnsi="Verdana" w:cs="Calibri"/>
          <w:color w:val="000000"/>
          <w:sz w:val="22"/>
          <w:szCs w:val="22"/>
        </w:rPr>
        <w:t>.</w:t>
      </w:r>
    </w:p>
    <w:p w14:paraId="202F9E4F" w14:textId="63EBFA79" w:rsidR="00025C2D" w:rsidRPr="00880396" w:rsidRDefault="00025C2D" w:rsidP="00BE126E">
      <w:pPr>
        <w:ind w:left="-45" w:firstLine="709"/>
        <w:jc w:val="both"/>
        <w:rPr>
          <w:rFonts w:ascii="Verdana" w:hAnsi="Verdana" w:cs="Calibri"/>
          <w:color w:val="000000"/>
          <w:sz w:val="22"/>
          <w:szCs w:val="22"/>
        </w:rPr>
      </w:pPr>
      <w:r w:rsidRPr="00880396">
        <w:rPr>
          <w:rFonts w:ascii="Verdana" w:hAnsi="Verdana"/>
          <w:color w:val="000000"/>
          <w:sz w:val="22"/>
          <w:szCs w:val="22"/>
        </w:rPr>
        <w:t>Socialinės apsaugos programos uždaviniai, priemonės ir jų stebėsenos rodikliai, 4 priedas.</w:t>
      </w:r>
    </w:p>
    <w:p w14:paraId="1CFF3BAC" w14:textId="3FF66644" w:rsidR="00824DB0" w:rsidRPr="00835420" w:rsidRDefault="00824DB0" w:rsidP="00835420">
      <w:pPr>
        <w:spacing w:after="160" w:line="259" w:lineRule="auto"/>
        <w:rPr>
          <w:rFonts w:ascii="Verdana" w:hAnsi="Verdana"/>
          <w:b/>
          <w:bCs/>
          <w:sz w:val="22"/>
          <w:szCs w:val="22"/>
        </w:rPr>
      </w:pPr>
    </w:p>
    <w:p w14:paraId="2F8AFF61" w14:textId="11B425CD" w:rsidR="00E00F34" w:rsidRDefault="00E00F34" w:rsidP="005F7428">
      <w:pPr>
        <w:widowControl w:val="0"/>
        <w:spacing w:line="276" w:lineRule="auto"/>
        <w:jc w:val="center"/>
        <w:rPr>
          <w:rFonts w:ascii="Verdana" w:hAnsi="Verdana"/>
          <w:b/>
          <w:bCs/>
          <w:iCs/>
        </w:rPr>
      </w:pPr>
      <w:r>
        <w:rPr>
          <w:rFonts w:ascii="Verdana" w:hAnsi="Verdana"/>
          <w:b/>
          <w:bCs/>
          <w:iCs/>
        </w:rPr>
        <w:br w:type="page"/>
      </w:r>
    </w:p>
    <w:p w14:paraId="471AEC9C" w14:textId="77777777" w:rsidR="00824DB0" w:rsidRDefault="00824DB0" w:rsidP="005F7428">
      <w:pPr>
        <w:widowControl w:val="0"/>
        <w:spacing w:line="276" w:lineRule="auto"/>
        <w:jc w:val="center"/>
        <w:rPr>
          <w:rFonts w:ascii="Verdana" w:hAnsi="Verdana"/>
          <w:b/>
          <w:bCs/>
          <w:iCs/>
        </w:rPr>
      </w:pPr>
    </w:p>
    <w:p w14:paraId="3AF4EDE0" w14:textId="77777777" w:rsidR="00824DB0" w:rsidRDefault="00824DB0" w:rsidP="002D17AD">
      <w:pPr>
        <w:widowControl w:val="0"/>
        <w:shd w:val="clear" w:color="auto" w:fill="DEEAF6"/>
        <w:spacing w:line="276" w:lineRule="auto"/>
        <w:jc w:val="center"/>
        <w:rPr>
          <w:rFonts w:ascii="Verdana" w:hAnsi="Verdana"/>
          <w:b/>
          <w:bCs/>
          <w:iCs/>
        </w:rPr>
      </w:pPr>
      <w:r>
        <w:rPr>
          <w:rFonts w:ascii="Verdana" w:hAnsi="Verdana"/>
          <w:b/>
          <w:bCs/>
          <w:iCs/>
        </w:rPr>
        <w:t>03 Švietimo programa</w:t>
      </w:r>
    </w:p>
    <w:p w14:paraId="61566FC2" w14:textId="77777777" w:rsidR="00824DB0" w:rsidRDefault="00824DB0" w:rsidP="005F7428">
      <w:pPr>
        <w:widowControl w:val="0"/>
        <w:spacing w:line="276" w:lineRule="auto"/>
        <w:jc w:val="center"/>
        <w:rPr>
          <w:rFonts w:ascii="Verdana" w:hAnsi="Verdana"/>
          <w:b/>
          <w:bCs/>
          <w:iCs/>
          <w:sz w:val="16"/>
          <w:szCs w:val="16"/>
        </w:rPr>
      </w:pPr>
    </w:p>
    <w:p w14:paraId="4C0A46F5" w14:textId="77777777" w:rsidR="00824DB0" w:rsidRDefault="00824DB0" w:rsidP="005F7428">
      <w:pPr>
        <w:widowControl w:val="0"/>
        <w:spacing w:line="276" w:lineRule="auto"/>
        <w:jc w:val="center"/>
        <w:rPr>
          <w:rFonts w:ascii="Verdana" w:hAnsi="Verdana"/>
          <w:b/>
          <w:bCs/>
          <w:iCs/>
          <w:sz w:val="16"/>
          <w:szCs w:val="16"/>
        </w:rPr>
      </w:pPr>
    </w:p>
    <w:p w14:paraId="41510AE8" w14:textId="77777777" w:rsidR="00824DB0" w:rsidRPr="00581A8E" w:rsidRDefault="00824DB0" w:rsidP="00933D4B">
      <w:pPr>
        <w:jc w:val="both"/>
        <w:rPr>
          <w:rFonts w:ascii="Verdana" w:hAnsi="Verdana"/>
          <w:color w:val="000000"/>
          <w:sz w:val="22"/>
          <w:szCs w:val="22"/>
        </w:rPr>
      </w:pPr>
      <w:r w:rsidRPr="00581A8E">
        <w:rPr>
          <w:rFonts w:ascii="Verdana" w:hAnsi="Verdana"/>
          <w:b/>
          <w:color w:val="000000"/>
          <w:sz w:val="22"/>
          <w:szCs w:val="22"/>
        </w:rPr>
        <w:t xml:space="preserve">Asignavimų valdytojas (-ai), kodas: </w:t>
      </w:r>
      <w:r w:rsidRPr="005233F5">
        <w:rPr>
          <w:rFonts w:ascii="Verdana" w:hAnsi="Verdana"/>
          <w:color w:val="000000"/>
          <w:sz w:val="22"/>
          <w:szCs w:val="22"/>
        </w:rPr>
        <w:t xml:space="preserve">Marijampolės savivaldybės administracija 188769113; Marijampolės vaikų lopšelis-darželis 306808778; Marijampolės „Ryto“ pagrindinė mokykla 190453670; Marijampolės Petro Armino progimnazija 190454587; Marijampolės „Žiburėlio“ mokykla- daugiafunkcis centras 190450418; Marijampolės Jono Totoraičio progimnazija 290452950; Marijampolės „Šaltinio“ progimnazija 190454249; Marijampolės Rimanto Stankevičiaus progimnazija 190452045; Marijampolės sav. </w:t>
      </w:r>
      <w:proofErr w:type="spellStart"/>
      <w:r w:rsidRPr="005233F5">
        <w:rPr>
          <w:rFonts w:ascii="Verdana" w:hAnsi="Verdana"/>
          <w:color w:val="000000"/>
          <w:sz w:val="22"/>
          <w:szCs w:val="22"/>
        </w:rPr>
        <w:t>Mokolų</w:t>
      </w:r>
      <w:proofErr w:type="spellEnd"/>
      <w:r w:rsidRPr="005233F5">
        <w:rPr>
          <w:rFonts w:ascii="Verdana" w:hAnsi="Verdana"/>
          <w:color w:val="000000"/>
          <w:sz w:val="22"/>
          <w:szCs w:val="22"/>
        </w:rPr>
        <w:t xml:space="preserve"> progimnazija 190377450; Marijampolės sav. </w:t>
      </w:r>
      <w:proofErr w:type="spellStart"/>
      <w:r w:rsidRPr="005233F5">
        <w:rPr>
          <w:rFonts w:ascii="Verdana" w:hAnsi="Verdana"/>
          <w:color w:val="000000"/>
          <w:sz w:val="22"/>
          <w:szCs w:val="22"/>
        </w:rPr>
        <w:t>Želsvos</w:t>
      </w:r>
      <w:proofErr w:type="spellEnd"/>
      <w:r w:rsidRPr="005233F5">
        <w:rPr>
          <w:rFonts w:ascii="Verdana" w:hAnsi="Verdana"/>
          <w:color w:val="000000"/>
          <w:sz w:val="22"/>
          <w:szCs w:val="22"/>
        </w:rPr>
        <w:t xml:space="preserve"> progimnazija 190379088; Marijampolės „Saulės“ pradinė mokykla 300595234; Marijampolės Sūduvos gimnazija 300594972; Marijampolės Rygiškių Jono gimnazija 190451662; Marijampolės sav. Igliaukos Anzelmo Matučio gimnazija 290379840; Marijampolės sav. Liudvinavo Kazio Borutos gimnazija 190398811; Marijampolės sporto centras 305562124; Marijampolės moksleivių kūrybos centras 190494539; Marijampolės meno mokykla 304381879; Marijampolės Meilės Lukšienės švietimo centras 190493241.</w:t>
      </w:r>
    </w:p>
    <w:p w14:paraId="5D1C4151" w14:textId="77777777" w:rsidR="00824DB0" w:rsidRPr="00581A8E" w:rsidRDefault="00824DB0" w:rsidP="00933D4B">
      <w:pPr>
        <w:widowControl w:val="0"/>
        <w:spacing w:line="276" w:lineRule="auto"/>
        <w:rPr>
          <w:rFonts w:ascii="Verdana" w:hAnsi="Verdana"/>
          <w:color w:val="000000"/>
          <w:sz w:val="22"/>
          <w:szCs w:val="22"/>
        </w:rPr>
      </w:pPr>
      <w:r w:rsidRPr="00581A8E">
        <w:rPr>
          <w:rFonts w:ascii="Verdana" w:hAnsi="Verdana"/>
          <w:b/>
          <w:color w:val="000000"/>
          <w:sz w:val="22"/>
          <w:szCs w:val="22"/>
        </w:rPr>
        <w:t>Vykdytojas (-ai):</w:t>
      </w:r>
      <w:r w:rsidRPr="00581A8E">
        <w:rPr>
          <w:color w:val="000000"/>
          <w:sz w:val="22"/>
          <w:szCs w:val="22"/>
        </w:rPr>
        <w:t xml:space="preserve"> </w:t>
      </w:r>
      <w:r w:rsidRPr="00581A8E">
        <w:rPr>
          <w:rFonts w:ascii="Verdana" w:hAnsi="Verdana"/>
          <w:color w:val="000000"/>
          <w:sz w:val="22"/>
          <w:szCs w:val="22"/>
        </w:rPr>
        <w:t>Švietimo, kultūros ir sporto skyrius.</w:t>
      </w:r>
    </w:p>
    <w:p w14:paraId="2002B4DE" w14:textId="77777777" w:rsidR="00824DB0" w:rsidRPr="00581A8E" w:rsidRDefault="00824DB0" w:rsidP="00933D4B">
      <w:pPr>
        <w:widowControl w:val="0"/>
        <w:spacing w:line="276" w:lineRule="auto"/>
        <w:rPr>
          <w:rFonts w:ascii="Verdana" w:hAnsi="Verdana"/>
          <w:color w:val="000000"/>
          <w:sz w:val="22"/>
          <w:szCs w:val="22"/>
        </w:rPr>
      </w:pPr>
    </w:p>
    <w:p w14:paraId="22E16677" w14:textId="77777777" w:rsidR="00824DB0" w:rsidRDefault="00824DB0" w:rsidP="00504CD9">
      <w:pPr>
        <w:ind w:firstLine="709"/>
        <w:jc w:val="both"/>
        <w:rPr>
          <w:rFonts w:ascii="Verdana" w:hAnsi="Verdana"/>
          <w:color w:val="000000"/>
          <w:sz w:val="22"/>
          <w:szCs w:val="22"/>
        </w:rPr>
      </w:pPr>
      <w:r w:rsidRPr="000C20A3">
        <w:rPr>
          <w:rFonts w:ascii="Verdana" w:hAnsi="Verdana"/>
          <w:color w:val="000000"/>
          <w:sz w:val="22"/>
          <w:szCs w:val="22"/>
        </w:rPr>
        <w:t>Programa parengta vadovaujantis Lietuvos Respublikos vietos savivaldos ir Lietuvos Respublikos švietimo įstatymo nuostatomis, reglamentuojančiomis savivaldybės švietimo veiklos organizavimą ir administravimą. Lietuvos Respublikos švietimo įstatyme nurodyta, kad savivaldybės, įgyvendindamos Valstybinę švietimo strategiją, nustato ilgalaikius švietimo plėtros tikslus ir priemones jiems pasiekti. Vadovaujantis šia nuostata parengta programa – vienas iš veiksmingiausių įrankių, užtikrinančių kryptingą valstybės bei savivaldybės švietimo politikos įgyvendinimą.</w:t>
      </w:r>
      <w:r>
        <w:rPr>
          <w:rFonts w:ascii="Verdana" w:hAnsi="Verdana"/>
          <w:color w:val="000000"/>
          <w:sz w:val="22"/>
          <w:szCs w:val="22"/>
        </w:rPr>
        <w:t xml:space="preserve"> </w:t>
      </w:r>
      <w:r w:rsidRPr="000C20A3">
        <w:rPr>
          <w:rFonts w:ascii="Verdana" w:hAnsi="Verdana"/>
          <w:color w:val="000000"/>
          <w:sz w:val="22"/>
          <w:szCs w:val="22"/>
        </w:rPr>
        <w:t>Programoje numatyta, kaip bus įgyvendinamos Lietuvos Respublikos vietos savivaldos įstatymu reglamentuotos savarankiškos savivaldybių funkcijos: savivaldybės teritorijoje gyvenančių vaikų iki 16 metų mokymosi pagal privalomojo švietimo programas užtikrinimas; vaikų, jaunimo ir suaugusiųjų bendrojo ugdymo, profesinio mokymo ir profesinio orientavimo organizavimas (švietimo įstaigų steigimas, reorganizavimas, likvidavimas, išlaikymas, mokymo pagal formaliojo švietimo programas organizavimas ir įgyvendinimas); bendrojo ugdymo mokyklų mokinių, gyvenančių kaimiškojoje teritorijoje, neatlygintino pavėžėjimo į mokyklas ir į namus organizavimas; vaikų ir jaunimo neformaliojo švietimo ir užimtumo organizavimas; ikimokyklinio ir priešmokyklinio vaikų ugdymo organizavimas (įstaigų steigimas, reorganizavimas, likvidavimas, išlaikymas, ugdymo pagal ikimokyklinio ir mokymo pagal priešmokyklinio švietimo programas organizavimas ir įgyvendinimas); maitinimo, švietimo ir metodinės pagalbos paslaugų organizavimas švietimo įstaigose, įgyvendinančiose mokymą pagal ikimokyklinio, priešmokyklinio ir formaliojo švietimo programas; neformaliojo vaikų ir suaugusiųjų  švietimo programų organizavimas ir įgyvendinimas</w:t>
      </w:r>
      <w:r>
        <w:rPr>
          <w:rFonts w:ascii="Verdana" w:hAnsi="Verdana"/>
          <w:color w:val="000000"/>
          <w:sz w:val="22"/>
          <w:szCs w:val="22"/>
        </w:rPr>
        <w:t>.</w:t>
      </w:r>
    </w:p>
    <w:p w14:paraId="4D7EBF03" w14:textId="1ED4E1D1" w:rsidR="00E00F34" w:rsidRDefault="00E00F34" w:rsidP="00012DD7">
      <w:pPr>
        <w:widowControl w:val="0"/>
        <w:spacing w:line="276" w:lineRule="auto"/>
        <w:rPr>
          <w:rFonts w:ascii="Verdana" w:hAnsi="Verdana"/>
          <w:b/>
          <w:bCs/>
          <w:iCs/>
          <w:sz w:val="20"/>
          <w:szCs w:val="20"/>
        </w:rPr>
      </w:pPr>
      <w:r>
        <w:rPr>
          <w:rFonts w:ascii="Verdana" w:hAnsi="Verdana"/>
          <w:b/>
          <w:bCs/>
          <w:iCs/>
          <w:sz w:val="20"/>
          <w:szCs w:val="20"/>
        </w:rPr>
        <w:br w:type="page"/>
      </w:r>
    </w:p>
    <w:p w14:paraId="67E7DEDF" w14:textId="77777777" w:rsidR="00824DB0" w:rsidRPr="00933D4B" w:rsidRDefault="00824DB0" w:rsidP="00012DD7">
      <w:pPr>
        <w:widowControl w:val="0"/>
        <w:spacing w:line="276" w:lineRule="auto"/>
        <w:rPr>
          <w:rFonts w:ascii="Verdana" w:hAnsi="Verdana"/>
          <w:b/>
          <w:bCs/>
          <w:iCs/>
          <w:sz w:val="20"/>
          <w:szCs w:val="20"/>
        </w:rPr>
      </w:pPr>
    </w:p>
    <w:p w14:paraId="1272B121" w14:textId="77777777" w:rsidR="00824DB0" w:rsidRPr="00012DD7" w:rsidRDefault="00824DB0" w:rsidP="00CE709A">
      <w:pPr>
        <w:spacing w:after="160" w:line="259" w:lineRule="auto"/>
        <w:rPr>
          <w:rFonts w:ascii="Verdana" w:eastAsia="Calibri" w:hAnsi="Verdana"/>
          <w:kern w:val="2"/>
          <w:sz w:val="22"/>
          <w:szCs w:val="22"/>
          <w:lang w:eastAsia="en-US"/>
        </w:rPr>
      </w:pPr>
      <w:r w:rsidRPr="00012DD7">
        <w:rPr>
          <w:noProof/>
        </w:rPr>
        <mc:AlternateContent>
          <mc:Choice Requires="wps">
            <w:drawing>
              <wp:anchor distT="0" distB="0" distL="114300" distR="114300" simplePos="0" relativeHeight="251689984" behindDoc="0" locked="0" layoutInCell="1" allowOverlap="1" wp14:anchorId="25F885E5" wp14:editId="4A357343">
                <wp:simplePos x="0" y="0"/>
                <wp:positionH relativeFrom="column">
                  <wp:posOffset>5715</wp:posOffset>
                </wp:positionH>
                <wp:positionV relativeFrom="paragraph">
                  <wp:posOffset>185420</wp:posOffset>
                </wp:positionV>
                <wp:extent cx="6105525" cy="6648450"/>
                <wp:effectExtent l="0" t="0" r="9525" b="0"/>
                <wp:wrapNone/>
                <wp:docPr id="2048775093" name="Stačiakampis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6484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FFB16C" id="Stačiakampis 95" o:spid="_x0000_s1026" style="position:absolute;margin-left:.45pt;margin-top:14.6pt;width:480.75pt;height:5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" filled="f" strokecolor="#172c51" strokeweight="1pt">
                <v:path arrowok="t"/>
              </v:rect>
            </w:pict>
          </mc:Fallback>
        </mc:AlternateContent>
      </w:r>
      <w:r w:rsidRPr="00012DD7">
        <w:rPr>
          <w:rFonts w:ascii="Verdana" w:eastAsia="Calibri" w:hAnsi="Verdana"/>
          <w:b/>
          <w:bCs/>
          <w:kern w:val="2"/>
          <w:sz w:val="22"/>
          <w:lang w:eastAsia="en-US"/>
        </w:rPr>
        <w:t>4 grafikas. Švietimo programa ir jos uždaviniai</w:t>
      </w:r>
    </w:p>
    <w:p w14:paraId="55020D10" w14:textId="77777777" w:rsidR="00824DB0" w:rsidRPr="00CE709A" w:rsidRDefault="00824DB0" w:rsidP="00CE709A">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682816" behindDoc="0" locked="0" layoutInCell="1" allowOverlap="1" wp14:anchorId="7F93BFB5" wp14:editId="622E71F2">
                <wp:simplePos x="0" y="0"/>
                <wp:positionH relativeFrom="column">
                  <wp:posOffset>1701165</wp:posOffset>
                </wp:positionH>
                <wp:positionV relativeFrom="paragraph">
                  <wp:posOffset>120015</wp:posOffset>
                </wp:positionV>
                <wp:extent cx="2678430" cy="875665"/>
                <wp:effectExtent l="57150" t="19050" r="64770" b="95885"/>
                <wp:wrapNone/>
                <wp:docPr id="509531095" name="Stačiakampis: suapvalinti kampai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8430" cy="875665"/>
                        </a:xfrm>
                        <a:prstGeom prst="roundRect">
                          <a:avLst/>
                        </a:prstGeom>
                        <a:solidFill>
                          <a:srgbClr val="4472C4">
                            <a:lumMod val="40000"/>
                            <a:lumOff val="60000"/>
                          </a:srgbClr>
                        </a:solidFill>
                        <a:ln w="3175" cap="flat" cmpd="sng" algn="ctr">
                          <a:solidFill>
                            <a:sysClr val="windowText" lastClr="000000"/>
                          </a:solidFill>
                          <a:prstDash val="solid"/>
                          <a:miter lim="800000"/>
                        </a:ln>
                        <a:effectLst>
                          <a:outerShdw blurRad="50800" dist="38100" dir="5400000" algn="ctr" rotWithShape="0">
                            <a:srgbClr val="4472C4"/>
                          </a:outerShdw>
                        </a:effectLst>
                      </wps:spPr>
                      <wps:txbx>
                        <w:txbxContent>
                          <w:p w14:paraId="439AA738" w14:textId="77777777" w:rsidR="00824DB0" w:rsidRPr="00CE709A" w:rsidRDefault="00824DB0" w:rsidP="00CE709A">
                            <w:pPr>
                              <w:jc w:val="center"/>
                              <w:rPr>
                                <w:rFonts w:ascii="Verdana" w:hAnsi="Verdana"/>
                                <w:color w:val="000000"/>
                              </w:rPr>
                            </w:pPr>
                            <w:r w:rsidRPr="00CE709A">
                              <w:rPr>
                                <w:rFonts w:ascii="Verdana" w:hAnsi="Verdana"/>
                                <w:color w:val="000000"/>
                              </w:rPr>
                              <w:t>03. Švietimo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F93BFB5" id="Stačiakampis: suapvalinti kampai 93" o:spid="_x0000_s1037" style="position:absolute;margin-left:133.95pt;margin-top:9.45pt;width:210.9pt;height:6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" fillcolor="#b4c7e7" strokecolor="windowText" strokeweight=".25pt">
                <v:stroke joinstyle="miter"/>
                <v:shadow on="t" color="#4472c4" offset="0,3pt"/>
                <v:path arrowok="t"/>
                <v:textbox>
                  <w:txbxContent>
                    <w:p w14:paraId="439AA738" w14:textId="77777777" w:rsidR="00824DB0" w:rsidRPr="00CE709A" w:rsidRDefault="00824DB0" w:rsidP="00CE709A">
                      <w:pPr>
                        <w:jc w:val="center"/>
                        <w:rPr>
                          <w:rFonts w:ascii="Verdana" w:hAnsi="Verdana"/>
                          <w:color w:val="000000"/>
                        </w:rPr>
                      </w:pPr>
                      <w:r w:rsidRPr="00CE709A">
                        <w:rPr>
                          <w:rFonts w:ascii="Verdana" w:hAnsi="Verdana"/>
                          <w:color w:val="000000"/>
                        </w:rPr>
                        <w:t>03. Švietimo programa</w:t>
                      </w:r>
                    </w:p>
                  </w:txbxContent>
                </v:textbox>
              </v:roundrect>
            </w:pict>
          </mc:Fallback>
        </mc:AlternateContent>
      </w:r>
    </w:p>
    <w:p w14:paraId="4ABC02FE" w14:textId="77777777" w:rsidR="00824DB0" w:rsidRPr="00CE709A" w:rsidRDefault="00824DB0" w:rsidP="00CE709A">
      <w:pPr>
        <w:spacing w:after="160" w:line="259" w:lineRule="auto"/>
        <w:rPr>
          <w:rFonts w:ascii="Calibri" w:eastAsia="Calibri" w:hAnsi="Calibri"/>
          <w:kern w:val="2"/>
          <w:sz w:val="22"/>
          <w:szCs w:val="22"/>
          <w:lang w:eastAsia="en-US"/>
        </w:rPr>
      </w:pPr>
      <w:r>
        <w:rPr>
          <w:noProof/>
        </w:rPr>
        <mc:AlternateContent>
          <mc:Choice Requires="wps">
            <w:drawing>
              <wp:anchor distT="0" distB="0" distL="114299" distR="114299" simplePos="0" relativeHeight="251681792" behindDoc="0" locked="0" layoutInCell="1" allowOverlap="1" wp14:anchorId="2AD64009" wp14:editId="78635B0E">
                <wp:simplePos x="0" y="0"/>
                <wp:positionH relativeFrom="column">
                  <wp:posOffset>3092449</wp:posOffset>
                </wp:positionH>
                <wp:positionV relativeFrom="paragraph">
                  <wp:posOffset>713105</wp:posOffset>
                </wp:positionV>
                <wp:extent cx="0" cy="5039995"/>
                <wp:effectExtent l="0" t="0" r="19050" b="8255"/>
                <wp:wrapNone/>
                <wp:docPr id="1730831366" name="Tiesioji jungtis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3999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F07312F" id="Tiesioji jungtis 91"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3.5pt,56.15pt" to="24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" strokecolor="windowText" strokeweight="2pt">
                <v:stroke joinstyle="miter"/>
                <o:lock v:ext="edit" shapetype="f"/>
              </v:line>
            </w:pict>
          </mc:Fallback>
        </mc:AlternateContent>
      </w:r>
    </w:p>
    <w:p w14:paraId="29CB9E7F" w14:textId="57E44C36" w:rsidR="00824DB0" w:rsidRPr="00CE709A" w:rsidRDefault="00824DB0" w:rsidP="00CE709A">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684864" behindDoc="0" locked="0" layoutInCell="1" allowOverlap="1" wp14:anchorId="16A9145C" wp14:editId="6F7ED307">
                <wp:simplePos x="0" y="0"/>
                <wp:positionH relativeFrom="column">
                  <wp:posOffset>1729740</wp:posOffset>
                </wp:positionH>
                <wp:positionV relativeFrom="paragraph">
                  <wp:posOffset>1616075</wp:posOffset>
                </wp:positionV>
                <wp:extent cx="2699385" cy="504825"/>
                <wp:effectExtent l="57150" t="19050" r="62865" b="104775"/>
                <wp:wrapNone/>
                <wp:docPr id="1678776444" name="Stačiakampis: suapvalinti kampai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0482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737B2476" w14:textId="77777777" w:rsidR="00824DB0" w:rsidRPr="00CE709A" w:rsidRDefault="00824DB0" w:rsidP="00CE709A">
                            <w:pPr>
                              <w:jc w:val="center"/>
                              <w:rPr>
                                <w:rFonts w:ascii="Verdana" w:hAnsi="Verdana"/>
                                <w:color w:val="000000"/>
                                <w:sz w:val="18"/>
                                <w:szCs w:val="18"/>
                              </w:rPr>
                            </w:pPr>
                            <w:r w:rsidRPr="00CE709A">
                              <w:rPr>
                                <w:rFonts w:ascii="Verdana" w:hAnsi="Verdana"/>
                                <w:color w:val="000000"/>
                                <w:sz w:val="18"/>
                                <w:szCs w:val="18"/>
                              </w:rPr>
                              <w:t>03.01.02. Teikti ir plėtoti kokybiškas bendrojo ugdymo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6A9145C" id="Stačiakampis: suapvalinti kampai 89" o:spid="_x0000_s1038" style="position:absolute;margin-left:136.2pt;margin-top:127.25pt;width:212.5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" fillcolor="#deebf7" strokecolor="windowText" strokeweight=".25pt">
                <v:stroke joinstyle="miter" endcap="round"/>
                <v:shadow on="t" color="#bdd7ee" offset="0,3pt"/>
                <v:path arrowok="t"/>
                <v:textbox>
                  <w:txbxContent>
                    <w:p w14:paraId="737B2476" w14:textId="77777777" w:rsidR="00824DB0" w:rsidRPr="00CE709A" w:rsidRDefault="00824DB0" w:rsidP="00CE709A">
                      <w:pPr>
                        <w:jc w:val="center"/>
                        <w:rPr>
                          <w:rFonts w:ascii="Verdana" w:hAnsi="Verdana"/>
                          <w:color w:val="000000"/>
                          <w:sz w:val="18"/>
                          <w:szCs w:val="18"/>
                        </w:rPr>
                      </w:pPr>
                      <w:r w:rsidRPr="00CE709A">
                        <w:rPr>
                          <w:rFonts w:ascii="Verdana" w:hAnsi="Verdana"/>
                          <w:color w:val="000000"/>
                          <w:sz w:val="18"/>
                          <w:szCs w:val="18"/>
                        </w:rPr>
                        <w:t>03.01.02. Teikti ir plėtoti kokybiškas bendrojo ugdymo paslaugas</w:t>
                      </w:r>
                    </w:p>
                  </w:txbxContent>
                </v:textbox>
              </v:roundrect>
            </w:pict>
          </mc:Fallback>
        </mc:AlternateContent>
      </w:r>
      <w:r>
        <w:rPr>
          <w:noProof/>
        </w:rPr>
        <mc:AlternateContent>
          <mc:Choice Requires="wps">
            <w:drawing>
              <wp:anchor distT="0" distB="0" distL="114300" distR="114300" simplePos="0" relativeHeight="251683840" behindDoc="0" locked="0" layoutInCell="1" allowOverlap="1" wp14:anchorId="6F72A9ED" wp14:editId="1CEDE901">
                <wp:simplePos x="0" y="0"/>
                <wp:positionH relativeFrom="column">
                  <wp:posOffset>1710690</wp:posOffset>
                </wp:positionH>
                <wp:positionV relativeFrom="paragraph">
                  <wp:posOffset>625475</wp:posOffset>
                </wp:positionV>
                <wp:extent cx="2699385" cy="838200"/>
                <wp:effectExtent l="57150" t="19050" r="62865" b="95250"/>
                <wp:wrapNone/>
                <wp:docPr id="861776387" name="Stačiakampis: suapvalinti kampai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83820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7019ED42" w14:textId="77777777" w:rsidR="00824DB0" w:rsidRPr="00CE709A" w:rsidRDefault="00824DB0" w:rsidP="00CE709A">
                            <w:pPr>
                              <w:jc w:val="center"/>
                              <w:rPr>
                                <w:rFonts w:ascii="Verdana" w:hAnsi="Verdana"/>
                                <w:color w:val="000000"/>
                                <w:sz w:val="20"/>
                                <w:szCs w:val="20"/>
                              </w:rPr>
                            </w:pPr>
                            <w:r w:rsidRPr="00CE709A">
                              <w:rPr>
                                <w:rFonts w:ascii="Verdana" w:hAnsi="Verdana"/>
                                <w:color w:val="000000"/>
                                <w:sz w:val="18"/>
                                <w:szCs w:val="18"/>
                              </w:rPr>
                              <w:t>03.01.01. Teikti ir plėtoti kokybiškas ikimokyklinio ir priešmokyklinio</w:t>
                            </w:r>
                            <w:r w:rsidRPr="00CE709A">
                              <w:rPr>
                                <w:rFonts w:ascii="Verdana" w:hAnsi="Verdana"/>
                                <w:color w:val="000000"/>
                                <w:sz w:val="20"/>
                                <w:szCs w:val="20"/>
                              </w:rPr>
                              <w:t xml:space="preserve"> ugdymo paslaugas ikimokyklinio ugdymo įstaigose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F72A9ED" id="Stačiakampis: suapvalinti kampai 87" o:spid="_x0000_s1039" style="position:absolute;margin-left:134.7pt;margin-top:49.25pt;width:212.55pt;height: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" fillcolor="#deebf7" strokecolor="windowText" strokeweight=".25pt">
                <v:stroke joinstyle="miter" endcap="round"/>
                <v:shadow on="t" color="#bdd7ee" offset="0,3pt"/>
                <v:path arrowok="t"/>
                <v:textbox>
                  <w:txbxContent>
                    <w:p w14:paraId="7019ED42" w14:textId="77777777" w:rsidR="00824DB0" w:rsidRPr="00CE709A" w:rsidRDefault="00824DB0" w:rsidP="00CE709A">
                      <w:pPr>
                        <w:jc w:val="center"/>
                        <w:rPr>
                          <w:rFonts w:ascii="Verdana" w:hAnsi="Verdana"/>
                          <w:color w:val="000000"/>
                          <w:sz w:val="20"/>
                          <w:szCs w:val="20"/>
                        </w:rPr>
                      </w:pPr>
                      <w:r w:rsidRPr="00CE709A">
                        <w:rPr>
                          <w:rFonts w:ascii="Verdana" w:hAnsi="Verdana"/>
                          <w:color w:val="000000"/>
                          <w:sz w:val="18"/>
                          <w:szCs w:val="18"/>
                        </w:rPr>
                        <w:t>03.01.01. Teikti ir plėtoti kokybiškas ikimokyklinio ir priešmokyklinio</w:t>
                      </w:r>
                      <w:r w:rsidRPr="00CE709A">
                        <w:rPr>
                          <w:rFonts w:ascii="Verdana" w:hAnsi="Verdana"/>
                          <w:color w:val="000000"/>
                          <w:sz w:val="20"/>
                          <w:szCs w:val="20"/>
                        </w:rPr>
                        <w:t xml:space="preserve"> ugdymo paslaugas ikimokyklinio ugdymo įstaigose</w:t>
                      </w:r>
                    </w:p>
                  </w:txbxContent>
                </v:textbox>
              </v:roundrect>
            </w:pict>
          </mc:Fallback>
        </mc:AlternateContent>
      </w:r>
      <w:r>
        <w:rPr>
          <w:noProof/>
        </w:rPr>
        <mc:AlternateContent>
          <mc:Choice Requires="wps">
            <w:drawing>
              <wp:anchor distT="0" distB="0" distL="114300" distR="114300" simplePos="0" relativeHeight="251685888" behindDoc="0" locked="0" layoutInCell="1" allowOverlap="1" wp14:anchorId="6E10813C" wp14:editId="0A3ACBA4">
                <wp:simplePos x="0" y="0"/>
                <wp:positionH relativeFrom="margin">
                  <wp:posOffset>1701165</wp:posOffset>
                </wp:positionH>
                <wp:positionV relativeFrom="paragraph">
                  <wp:posOffset>2282825</wp:posOffset>
                </wp:positionV>
                <wp:extent cx="2699385" cy="609600"/>
                <wp:effectExtent l="57150" t="19050" r="62865" b="95250"/>
                <wp:wrapNone/>
                <wp:docPr id="1231955912" name="Stačiakampis: suapvalinti kampai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0960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5109DCA1" w14:textId="77777777" w:rsidR="00824DB0" w:rsidRPr="00CE709A" w:rsidRDefault="00824DB0" w:rsidP="00CE709A">
                            <w:pPr>
                              <w:jc w:val="center"/>
                              <w:rPr>
                                <w:rFonts w:ascii="Verdana" w:hAnsi="Verdana"/>
                                <w:color w:val="000000"/>
                                <w:sz w:val="18"/>
                                <w:szCs w:val="18"/>
                              </w:rPr>
                            </w:pPr>
                            <w:r w:rsidRPr="00CE709A">
                              <w:rPr>
                                <w:rFonts w:ascii="Verdana" w:hAnsi="Verdana"/>
                                <w:color w:val="000000"/>
                                <w:sz w:val="18"/>
                                <w:szCs w:val="18"/>
                              </w:rPr>
                              <w:t>03.01.03. Teikti ir plėtoti kokybiškas neformaliojo vaikų švietimo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E10813C" id="Stačiakampis: suapvalinti kampai 85" o:spid="_x0000_s1040" style="position:absolute;margin-left:133.95pt;margin-top:179.75pt;width:212.55pt;height:4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" fillcolor="#deebf7" strokecolor="windowText" strokeweight=".25pt">
                <v:stroke joinstyle="miter" endcap="round"/>
                <v:shadow on="t" color="#bdd7ee" offset="0,3pt"/>
                <v:path arrowok="t"/>
                <v:textbox>
                  <w:txbxContent>
                    <w:p w14:paraId="5109DCA1" w14:textId="77777777" w:rsidR="00824DB0" w:rsidRPr="00CE709A" w:rsidRDefault="00824DB0" w:rsidP="00CE709A">
                      <w:pPr>
                        <w:jc w:val="center"/>
                        <w:rPr>
                          <w:rFonts w:ascii="Verdana" w:hAnsi="Verdana"/>
                          <w:color w:val="000000"/>
                          <w:sz w:val="18"/>
                          <w:szCs w:val="18"/>
                        </w:rPr>
                      </w:pPr>
                      <w:r w:rsidRPr="00CE709A">
                        <w:rPr>
                          <w:rFonts w:ascii="Verdana" w:hAnsi="Verdana"/>
                          <w:color w:val="000000"/>
                          <w:sz w:val="18"/>
                          <w:szCs w:val="18"/>
                        </w:rPr>
                        <w:t>03.01.03. Teikti ir plėtoti kokybiškas neformaliojo vaikų švietimo paslaugas</w:t>
                      </w:r>
                    </w:p>
                  </w:txbxContent>
                </v:textbox>
                <w10:wrap anchorx="margin"/>
              </v:roundrect>
            </w:pict>
          </mc:Fallback>
        </mc:AlternateContent>
      </w:r>
      <w:r>
        <w:rPr>
          <w:noProof/>
        </w:rPr>
        <mc:AlternateContent>
          <mc:Choice Requires="wps">
            <w:drawing>
              <wp:anchor distT="0" distB="0" distL="114300" distR="114300" simplePos="0" relativeHeight="251686912" behindDoc="0" locked="0" layoutInCell="1" allowOverlap="1" wp14:anchorId="0CA31B56" wp14:editId="685C7407">
                <wp:simplePos x="0" y="0"/>
                <wp:positionH relativeFrom="margin">
                  <wp:posOffset>1701165</wp:posOffset>
                </wp:positionH>
                <wp:positionV relativeFrom="paragraph">
                  <wp:posOffset>3063875</wp:posOffset>
                </wp:positionV>
                <wp:extent cx="2699385" cy="609600"/>
                <wp:effectExtent l="57150" t="19050" r="62865" b="95250"/>
                <wp:wrapNone/>
                <wp:docPr id="534043001" name="Stačiakampis: suapvalinti kampai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0960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03CD73A9" w14:textId="77777777" w:rsidR="00824DB0" w:rsidRPr="00CE709A" w:rsidRDefault="00824DB0" w:rsidP="00CE709A">
                            <w:pPr>
                              <w:jc w:val="center"/>
                              <w:rPr>
                                <w:rFonts w:ascii="Verdana" w:hAnsi="Verdana"/>
                                <w:color w:val="000000"/>
                                <w:sz w:val="18"/>
                                <w:szCs w:val="18"/>
                              </w:rPr>
                            </w:pPr>
                            <w:r w:rsidRPr="00CE709A">
                              <w:rPr>
                                <w:rFonts w:ascii="Verdana" w:hAnsi="Verdana"/>
                                <w:color w:val="000000"/>
                                <w:sz w:val="18"/>
                                <w:szCs w:val="18"/>
                              </w:rPr>
                              <w:t>03.01.04. Teikti ir plėtoti kokybiškas švietimo ir metodinės pagalbos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CA31B56" id="Stačiakampis: suapvalinti kampai 83" o:spid="_x0000_s1041" style="position:absolute;margin-left:133.95pt;margin-top:241.25pt;width:212.55pt;height:4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" fillcolor="#deebf7" strokecolor="windowText" strokeweight=".25pt">
                <v:stroke joinstyle="miter" endcap="round"/>
                <v:shadow on="t" color="#bdd7ee" offset="0,3pt"/>
                <v:path arrowok="t"/>
                <v:textbox>
                  <w:txbxContent>
                    <w:p w14:paraId="03CD73A9" w14:textId="77777777" w:rsidR="00824DB0" w:rsidRPr="00CE709A" w:rsidRDefault="00824DB0" w:rsidP="00CE709A">
                      <w:pPr>
                        <w:jc w:val="center"/>
                        <w:rPr>
                          <w:rFonts w:ascii="Verdana" w:hAnsi="Verdana"/>
                          <w:color w:val="000000"/>
                          <w:sz w:val="18"/>
                          <w:szCs w:val="18"/>
                        </w:rPr>
                      </w:pPr>
                      <w:r w:rsidRPr="00CE709A">
                        <w:rPr>
                          <w:rFonts w:ascii="Verdana" w:hAnsi="Verdana"/>
                          <w:color w:val="000000"/>
                          <w:sz w:val="18"/>
                          <w:szCs w:val="18"/>
                        </w:rPr>
                        <w:t>03.01.04. Teikti ir plėtoti kokybiškas švietimo ir metodinės pagalbos paslaugas</w:t>
                      </w:r>
                    </w:p>
                  </w:txbxContent>
                </v:textbox>
                <w10:wrap anchorx="margin"/>
              </v:roundrect>
            </w:pict>
          </mc:Fallback>
        </mc:AlternateContent>
      </w:r>
      <w:r>
        <w:rPr>
          <w:noProof/>
        </w:rPr>
        <mc:AlternateContent>
          <mc:Choice Requires="wps">
            <w:drawing>
              <wp:anchor distT="0" distB="0" distL="114300" distR="114300" simplePos="0" relativeHeight="251687936" behindDoc="0" locked="0" layoutInCell="1" allowOverlap="1" wp14:anchorId="3DDC1CD1" wp14:editId="404A4376">
                <wp:simplePos x="0" y="0"/>
                <wp:positionH relativeFrom="margin">
                  <wp:posOffset>1701165</wp:posOffset>
                </wp:positionH>
                <wp:positionV relativeFrom="paragraph">
                  <wp:posOffset>3854450</wp:posOffset>
                </wp:positionV>
                <wp:extent cx="2699385" cy="790575"/>
                <wp:effectExtent l="57150" t="19050" r="62865" b="104775"/>
                <wp:wrapNone/>
                <wp:docPr id="1956928269" name="Stačiakampis: suapvalinti kampai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7905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15DC1860" w14:textId="77777777" w:rsidR="00824DB0" w:rsidRPr="00CE709A" w:rsidRDefault="00824DB0" w:rsidP="00CE709A">
                            <w:pPr>
                              <w:jc w:val="center"/>
                              <w:rPr>
                                <w:rFonts w:ascii="Verdana" w:hAnsi="Verdana"/>
                                <w:color w:val="000000"/>
                                <w:sz w:val="20"/>
                                <w:szCs w:val="20"/>
                              </w:rPr>
                            </w:pPr>
                            <w:r w:rsidRPr="00CE709A">
                              <w:rPr>
                                <w:rFonts w:ascii="Verdana" w:hAnsi="Verdana"/>
                                <w:color w:val="000000"/>
                                <w:sz w:val="18"/>
                                <w:szCs w:val="18"/>
                              </w:rPr>
                              <w:t>03.01.05. Teikti mokinių, gyvenančių kaimiškojoje teritorijoje, neatlygintino pavėžėjimo į mokyklas ir namus</w:t>
                            </w:r>
                            <w:r w:rsidRPr="00CE709A">
                              <w:rPr>
                                <w:rFonts w:ascii="Verdana" w:hAnsi="Verdana"/>
                                <w:color w:val="000000"/>
                                <w:sz w:val="20"/>
                                <w:szCs w:val="20"/>
                              </w:rPr>
                              <w:t xml:space="preserve">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DDC1CD1" id="Stačiakampis: suapvalinti kampai 81" o:spid="_x0000_s1042" style="position:absolute;margin-left:133.95pt;margin-top:303.5pt;width:212.55pt;height:62.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" fillcolor="#deebf7" strokecolor="windowText" strokeweight=".25pt">
                <v:stroke joinstyle="miter" endcap="round"/>
                <v:shadow on="t" color="#bdd7ee" offset="0,3pt"/>
                <v:path arrowok="t"/>
                <v:textbox>
                  <w:txbxContent>
                    <w:p w14:paraId="15DC1860" w14:textId="77777777" w:rsidR="00824DB0" w:rsidRPr="00CE709A" w:rsidRDefault="00824DB0" w:rsidP="00CE709A">
                      <w:pPr>
                        <w:jc w:val="center"/>
                        <w:rPr>
                          <w:rFonts w:ascii="Verdana" w:hAnsi="Verdana"/>
                          <w:color w:val="000000"/>
                          <w:sz w:val="20"/>
                          <w:szCs w:val="20"/>
                        </w:rPr>
                      </w:pPr>
                      <w:r w:rsidRPr="00CE709A">
                        <w:rPr>
                          <w:rFonts w:ascii="Verdana" w:hAnsi="Verdana"/>
                          <w:color w:val="000000"/>
                          <w:sz w:val="18"/>
                          <w:szCs w:val="18"/>
                        </w:rPr>
                        <w:t>03.01.05. Teikti mokinių, gyvenančių kaimiškojoje teritorijoje, neatlygintino pavėžėjimo į mokyklas ir namus</w:t>
                      </w:r>
                      <w:r w:rsidRPr="00CE709A">
                        <w:rPr>
                          <w:rFonts w:ascii="Verdana" w:hAnsi="Verdana"/>
                          <w:color w:val="000000"/>
                          <w:sz w:val="20"/>
                          <w:szCs w:val="20"/>
                        </w:rPr>
                        <w:t xml:space="preserve"> paslaugas</w:t>
                      </w:r>
                    </w:p>
                  </w:txbxContent>
                </v:textbox>
                <w10:wrap anchorx="margin"/>
              </v:roundrect>
            </w:pict>
          </mc:Fallback>
        </mc:AlternateContent>
      </w:r>
    </w:p>
    <w:p w14:paraId="038C27E9" w14:textId="77777777" w:rsidR="00824DB0" w:rsidRDefault="00824DB0" w:rsidP="005F7428">
      <w:pPr>
        <w:widowControl w:val="0"/>
        <w:spacing w:line="276" w:lineRule="auto"/>
        <w:jc w:val="center"/>
        <w:rPr>
          <w:rFonts w:ascii="Verdana" w:hAnsi="Verdana"/>
          <w:b/>
          <w:bCs/>
          <w:iCs/>
        </w:rPr>
      </w:pPr>
    </w:p>
    <w:p w14:paraId="32E3CAD8" w14:textId="77777777" w:rsidR="00824DB0" w:rsidRDefault="00824DB0" w:rsidP="005F7428">
      <w:pPr>
        <w:widowControl w:val="0"/>
        <w:spacing w:line="276" w:lineRule="auto"/>
        <w:jc w:val="center"/>
        <w:rPr>
          <w:rFonts w:ascii="Verdana" w:hAnsi="Verdana"/>
          <w:b/>
          <w:bCs/>
          <w:iCs/>
        </w:rPr>
      </w:pPr>
    </w:p>
    <w:p w14:paraId="67E998F5" w14:textId="77777777" w:rsidR="00824DB0" w:rsidRDefault="00824DB0" w:rsidP="005F7428">
      <w:pPr>
        <w:widowControl w:val="0"/>
        <w:spacing w:line="276" w:lineRule="auto"/>
        <w:jc w:val="center"/>
        <w:rPr>
          <w:rFonts w:ascii="Verdana" w:hAnsi="Verdana"/>
          <w:b/>
          <w:bCs/>
          <w:iCs/>
        </w:rPr>
      </w:pPr>
    </w:p>
    <w:p w14:paraId="079DDCB4" w14:textId="77777777" w:rsidR="00824DB0" w:rsidRDefault="00824DB0" w:rsidP="005F7428">
      <w:pPr>
        <w:widowControl w:val="0"/>
        <w:spacing w:line="276" w:lineRule="auto"/>
        <w:jc w:val="center"/>
        <w:rPr>
          <w:rFonts w:ascii="Verdana" w:hAnsi="Verdana"/>
          <w:b/>
          <w:bCs/>
          <w:iCs/>
        </w:rPr>
      </w:pPr>
    </w:p>
    <w:p w14:paraId="4E2895DE" w14:textId="77777777" w:rsidR="00824DB0" w:rsidRDefault="00824DB0" w:rsidP="005F7428">
      <w:pPr>
        <w:widowControl w:val="0"/>
        <w:spacing w:line="276" w:lineRule="auto"/>
        <w:jc w:val="center"/>
        <w:rPr>
          <w:rFonts w:ascii="Verdana" w:hAnsi="Verdana"/>
          <w:b/>
          <w:bCs/>
          <w:iCs/>
        </w:rPr>
      </w:pPr>
    </w:p>
    <w:p w14:paraId="060A537F" w14:textId="77777777" w:rsidR="00824DB0" w:rsidRDefault="00824DB0" w:rsidP="005F7428">
      <w:pPr>
        <w:widowControl w:val="0"/>
        <w:spacing w:line="276" w:lineRule="auto"/>
        <w:jc w:val="center"/>
        <w:rPr>
          <w:rFonts w:ascii="Verdana" w:hAnsi="Verdana"/>
          <w:b/>
          <w:bCs/>
          <w:iCs/>
        </w:rPr>
      </w:pPr>
    </w:p>
    <w:p w14:paraId="5531ED8D" w14:textId="77777777" w:rsidR="00824DB0" w:rsidRDefault="00824DB0" w:rsidP="005F7428">
      <w:pPr>
        <w:widowControl w:val="0"/>
        <w:spacing w:line="276" w:lineRule="auto"/>
        <w:jc w:val="center"/>
        <w:rPr>
          <w:rFonts w:ascii="Verdana" w:hAnsi="Verdana"/>
          <w:b/>
          <w:bCs/>
          <w:iCs/>
        </w:rPr>
      </w:pPr>
    </w:p>
    <w:p w14:paraId="77731FD3" w14:textId="77777777" w:rsidR="00824DB0" w:rsidRDefault="00824DB0" w:rsidP="005F7428">
      <w:pPr>
        <w:widowControl w:val="0"/>
        <w:spacing w:line="276" w:lineRule="auto"/>
        <w:jc w:val="center"/>
        <w:rPr>
          <w:rFonts w:ascii="Verdana" w:hAnsi="Verdana"/>
          <w:b/>
          <w:bCs/>
          <w:iCs/>
        </w:rPr>
      </w:pPr>
    </w:p>
    <w:p w14:paraId="1698C72F" w14:textId="77777777" w:rsidR="00824DB0" w:rsidRDefault="00824DB0" w:rsidP="005F7428">
      <w:pPr>
        <w:widowControl w:val="0"/>
        <w:spacing w:line="276" w:lineRule="auto"/>
        <w:jc w:val="center"/>
        <w:rPr>
          <w:rFonts w:ascii="Verdana" w:hAnsi="Verdana"/>
          <w:b/>
          <w:bCs/>
          <w:iCs/>
        </w:rPr>
      </w:pPr>
    </w:p>
    <w:p w14:paraId="7E1E0E58" w14:textId="77777777" w:rsidR="00824DB0" w:rsidRDefault="00824DB0" w:rsidP="005F7428">
      <w:pPr>
        <w:widowControl w:val="0"/>
        <w:spacing w:line="276" w:lineRule="auto"/>
        <w:jc w:val="center"/>
        <w:rPr>
          <w:rFonts w:ascii="Verdana" w:hAnsi="Verdana"/>
          <w:b/>
          <w:bCs/>
          <w:iCs/>
        </w:rPr>
      </w:pPr>
    </w:p>
    <w:p w14:paraId="62192F9E" w14:textId="77777777" w:rsidR="00824DB0" w:rsidRDefault="00824DB0" w:rsidP="005F7428">
      <w:pPr>
        <w:widowControl w:val="0"/>
        <w:spacing w:line="276" w:lineRule="auto"/>
        <w:jc w:val="center"/>
        <w:rPr>
          <w:rFonts w:ascii="Verdana" w:hAnsi="Verdana"/>
          <w:b/>
          <w:bCs/>
          <w:iCs/>
        </w:rPr>
      </w:pPr>
    </w:p>
    <w:p w14:paraId="7B449EBB" w14:textId="77777777" w:rsidR="00824DB0" w:rsidRDefault="00824DB0" w:rsidP="005F7428">
      <w:pPr>
        <w:widowControl w:val="0"/>
        <w:spacing w:line="276" w:lineRule="auto"/>
        <w:jc w:val="center"/>
        <w:rPr>
          <w:rFonts w:ascii="Verdana" w:hAnsi="Verdana"/>
          <w:b/>
          <w:bCs/>
          <w:iCs/>
        </w:rPr>
      </w:pPr>
    </w:p>
    <w:p w14:paraId="128A6013" w14:textId="77777777" w:rsidR="00824DB0" w:rsidRDefault="00824DB0" w:rsidP="005F7428">
      <w:pPr>
        <w:widowControl w:val="0"/>
        <w:spacing w:line="276" w:lineRule="auto"/>
        <w:jc w:val="center"/>
        <w:rPr>
          <w:rFonts w:ascii="Verdana" w:hAnsi="Verdana"/>
          <w:b/>
          <w:bCs/>
          <w:iCs/>
        </w:rPr>
      </w:pPr>
    </w:p>
    <w:p w14:paraId="6194815B" w14:textId="77777777" w:rsidR="00824DB0" w:rsidRDefault="00824DB0" w:rsidP="005F7428">
      <w:pPr>
        <w:widowControl w:val="0"/>
        <w:spacing w:line="276" w:lineRule="auto"/>
        <w:jc w:val="center"/>
        <w:rPr>
          <w:rFonts w:ascii="Verdana" w:hAnsi="Verdana"/>
          <w:b/>
          <w:bCs/>
          <w:iCs/>
        </w:rPr>
      </w:pPr>
    </w:p>
    <w:p w14:paraId="193372B4" w14:textId="77777777" w:rsidR="00824DB0" w:rsidRDefault="00824DB0" w:rsidP="005F7428">
      <w:pPr>
        <w:widowControl w:val="0"/>
        <w:spacing w:line="276" w:lineRule="auto"/>
        <w:jc w:val="center"/>
        <w:rPr>
          <w:rFonts w:ascii="Verdana" w:hAnsi="Verdana"/>
          <w:b/>
          <w:bCs/>
          <w:iCs/>
        </w:rPr>
      </w:pPr>
    </w:p>
    <w:p w14:paraId="65C4136B" w14:textId="77777777" w:rsidR="00824DB0" w:rsidRDefault="00824DB0" w:rsidP="005F7428">
      <w:pPr>
        <w:widowControl w:val="0"/>
        <w:spacing w:line="276" w:lineRule="auto"/>
        <w:jc w:val="center"/>
        <w:rPr>
          <w:rFonts w:ascii="Verdana" w:hAnsi="Verdana"/>
          <w:b/>
          <w:bCs/>
          <w:iCs/>
        </w:rPr>
      </w:pPr>
    </w:p>
    <w:p w14:paraId="2E29DA45" w14:textId="77777777" w:rsidR="00824DB0" w:rsidRDefault="00824DB0" w:rsidP="005F7428">
      <w:pPr>
        <w:widowControl w:val="0"/>
        <w:spacing w:line="276" w:lineRule="auto"/>
        <w:jc w:val="center"/>
        <w:rPr>
          <w:rFonts w:ascii="Verdana" w:hAnsi="Verdana"/>
          <w:b/>
          <w:bCs/>
          <w:iCs/>
        </w:rPr>
      </w:pPr>
    </w:p>
    <w:p w14:paraId="16A76036" w14:textId="77777777" w:rsidR="00824DB0" w:rsidRDefault="00824DB0" w:rsidP="005F7428">
      <w:pPr>
        <w:widowControl w:val="0"/>
        <w:spacing w:line="276" w:lineRule="auto"/>
        <w:jc w:val="center"/>
        <w:rPr>
          <w:rFonts w:ascii="Verdana" w:hAnsi="Verdana"/>
          <w:b/>
          <w:bCs/>
          <w:iCs/>
        </w:rPr>
      </w:pPr>
    </w:p>
    <w:p w14:paraId="2E22B49C" w14:textId="77777777" w:rsidR="00824DB0" w:rsidRDefault="00824DB0" w:rsidP="005F7428">
      <w:pPr>
        <w:widowControl w:val="0"/>
        <w:spacing w:line="276" w:lineRule="auto"/>
        <w:jc w:val="center"/>
        <w:rPr>
          <w:rFonts w:ascii="Verdana" w:hAnsi="Verdana"/>
          <w:b/>
          <w:bCs/>
          <w:iCs/>
        </w:rPr>
      </w:pPr>
    </w:p>
    <w:p w14:paraId="047798F8" w14:textId="77777777" w:rsidR="00824DB0" w:rsidRDefault="00824DB0" w:rsidP="005F7428">
      <w:pPr>
        <w:widowControl w:val="0"/>
        <w:spacing w:line="276" w:lineRule="auto"/>
        <w:jc w:val="center"/>
        <w:rPr>
          <w:rFonts w:ascii="Verdana" w:hAnsi="Verdana"/>
          <w:b/>
          <w:bCs/>
          <w:iCs/>
        </w:rPr>
      </w:pPr>
    </w:p>
    <w:p w14:paraId="7B3422D4" w14:textId="77777777" w:rsidR="00824DB0" w:rsidRDefault="00824DB0" w:rsidP="005F7428">
      <w:pPr>
        <w:widowControl w:val="0"/>
        <w:spacing w:line="276" w:lineRule="auto"/>
        <w:jc w:val="center"/>
        <w:rPr>
          <w:rFonts w:ascii="Verdana" w:hAnsi="Verdana"/>
          <w:b/>
          <w:bCs/>
          <w:iCs/>
        </w:rPr>
      </w:pPr>
    </w:p>
    <w:p w14:paraId="1A291CD3" w14:textId="6C4CA01C" w:rsidR="00824DB0" w:rsidRDefault="00F02F27" w:rsidP="005F7428">
      <w:pPr>
        <w:widowControl w:val="0"/>
        <w:spacing w:line="276" w:lineRule="auto"/>
        <w:jc w:val="center"/>
        <w:rPr>
          <w:rFonts w:ascii="Verdana" w:hAnsi="Verdana"/>
          <w:b/>
          <w:bCs/>
          <w:iCs/>
        </w:rPr>
      </w:pPr>
      <w:r>
        <w:rPr>
          <w:noProof/>
        </w:rPr>
        <mc:AlternateContent>
          <mc:Choice Requires="wps">
            <w:drawing>
              <wp:anchor distT="0" distB="0" distL="114300" distR="114300" simplePos="0" relativeHeight="251688960" behindDoc="0" locked="0" layoutInCell="1" allowOverlap="1" wp14:anchorId="7C0ACEEB" wp14:editId="7FD8D737">
                <wp:simplePos x="0" y="0"/>
                <wp:positionH relativeFrom="margin">
                  <wp:posOffset>1710690</wp:posOffset>
                </wp:positionH>
                <wp:positionV relativeFrom="paragraph">
                  <wp:posOffset>69215</wp:posOffset>
                </wp:positionV>
                <wp:extent cx="2699385" cy="904875"/>
                <wp:effectExtent l="57150" t="19050" r="81915" b="123825"/>
                <wp:wrapNone/>
                <wp:docPr id="2069885214" name="Stačiakampis: suapvalinti kampai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9048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0B9083C8" w14:textId="32DD693B" w:rsidR="00824DB0" w:rsidRPr="00CE709A" w:rsidRDefault="00824DB0" w:rsidP="00CE709A">
                            <w:pPr>
                              <w:jc w:val="center"/>
                              <w:rPr>
                                <w:rFonts w:ascii="Verdana" w:hAnsi="Verdana"/>
                                <w:color w:val="000000"/>
                                <w:sz w:val="20"/>
                                <w:szCs w:val="20"/>
                              </w:rPr>
                            </w:pPr>
                            <w:r w:rsidRPr="00CE709A">
                              <w:rPr>
                                <w:rFonts w:ascii="Verdana" w:hAnsi="Verdana"/>
                                <w:color w:val="000000"/>
                                <w:sz w:val="18"/>
                                <w:szCs w:val="18"/>
                              </w:rPr>
                              <w:t xml:space="preserve">03.02.01. </w:t>
                            </w:r>
                            <w:r w:rsidR="00F02F27" w:rsidRPr="00F02F27">
                              <w:rPr>
                                <w:rFonts w:ascii="Verdana" w:hAnsi="Verdana"/>
                                <w:color w:val="000000"/>
                                <w:sz w:val="18"/>
                                <w:szCs w:val="18"/>
                              </w:rPr>
                              <w:t>Teikti ir plėtoti gabių vaikų ugdymo, socializacijos, prevencijos, vasaros poilsio, pilietinio ir tautinio, finansinio raštingumo bei STEAM ugdymo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C0ACEEB" id="Stačiakampis: suapvalinti kampai 79" o:spid="_x0000_s1043" style="position:absolute;left:0;text-align:left;margin-left:134.7pt;margin-top:5.45pt;width:212.55pt;height:71.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" fillcolor="#deebf7" strokecolor="windowText" strokeweight=".25pt">
                <v:stroke joinstyle="miter" endcap="round"/>
                <v:shadow on="t" color="#bdd7ee" offset="0,3pt"/>
                <v:path arrowok="t"/>
                <v:textbox>
                  <w:txbxContent>
                    <w:p w14:paraId="0B9083C8" w14:textId="32DD693B" w:rsidR="00824DB0" w:rsidRPr="00CE709A" w:rsidRDefault="00824DB0" w:rsidP="00CE709A">
                      <w:pPr>
                        <w:jc w:val="center"/>
                        <w:rPr>
                          <w:rFonts w:ascii="Verdana" w:hAnsi="Verdana"/>
                          <w:color w:val="000000"/>
                          <w:sz w:val="20"/>
                          <w:szCs w:val="20"/>
                        </w:rPr>
                      </w:pPr>
                      <w:r w:rsidRPr="00CE709A">
                        <w:rPr>
                          <w:rFonts w:ascii="Verdana" w:hAnsi="Verdana"/>
                          <w:color w:val="000000"/>
                          <w:sz w:val="18"/>
                          <w:szCs w:val="18"/>
                        </w:rPr>
                        <w:t xml:space="preserve">03.02.01. </w:t>
                      </w:r>
                      <w:r w:rsidR="00F02F27" w:rsidRPr="00F02F27">
                        <w:rPr>
                          <w:rFonts w:ascii="Verdana" w:hAnsi="Verdana"/>
                          <w:color w:val="000000"/>
                          <w:sz w:val="18"/>
                          <w:szCs w:val="18"/>
                        </w:rPr>
                        <w:t>Teikti ir plėtoti gabių vaikų ugdymo, socializacijos, prevencijos, vasaros poilsio, pilietinio ir tautinio, finansinio raštingumo bei STEAM ugdymo paslaugas</w:t>
                      </w:r>
                    </w:p>
                  </w:txbxContent>
                </v:textbox>
                <w10:wrap anchorx="margin"/>
              </v:roundrect>
            </w:pict>
          </mc:Fallback>
        </mc:AlternateContent>
      </w:r>
    </w:p>
    <w:p w14:paraId="36437D3B" w14:textId="77777777" w:rsidR="00824DB0" w:rsidRDefault="00824DB0" w:rsidP="005F7428">
      <w:pPr>
        <w:widowControl w:val="0"/>
        <w:spacing w:line="276" w:lineRule="auto"/>
        <w:jc w:val="center"/>
        <w:rPr>
          <w:rFonts w:ascii="Verdana" w:hAnsi="Verdana"/>
          <w:b/>
          <w:bCs/>
          <w:iCs/>
        </w:rPr>
      </w:pPr>
    </w:p>
    <w:p w14:paraId="56280B36" w14:textId="77777777" w:rsidR="00824DB0" w:rsidRDefault="00824DB0" w:rsidP="005F7428">
      <w:pPr>
        <w:widowControl w:val="0"/>
        <w:spacing w:line="276" w:lineRule="auto"/>
        <w:jc w:val="center"/>
        <w:rPr>
          <w:rFonts w:ascii="Verdana" w:hAnsi="Verdana"/>
          <w:b/>
          <w:bCs/>
          <w:iCs/>
        </w:rPr>
      </w:pPr>
    </w:p>
    <w:p w14:paraId="5942FB18" w14:textId="77777777" w:rsidR="00824DB0" w:rsidRDefault="00824DB0" w:rsidP="005F7428">
      <w:pPr>
        <w:widowControl w:val="0"/>
        <w:spacing w:line="276" w:lineRule="auto"/>
        <w:jc w:val="center"/>
        <w:rPr>
          <w:rFonts w:ascii="Verdana" w:hAnsi="Verdana"/>
          <w:b/>
          <w:bCs/>
          <w:iCs/>
        </w:rPr>
      </w:pPr>
    </w:p>
    <w:p w14:paraId="79A7B7CF" w14:textId="77777777" w:rsidR="00824DB0" w:rsidRDefault="00824DB0" w:rsidP="005F7428">
      <w:pPr>
        <w:widowControl w:val="0"/>
        <w:spacing w:line="276" w:lineRule="auto"/>
        <w:jc w:val="center"/>
        <w:rPr>
          <w:rFonts w:ascii="Verdana" w:hAnsi="Verdana"/>
          <w:b/>
          <w:bCs/>
          <w:iCs/>
        </w:rPr>
      </w:pPr>
    </w:p>
    <w:p w14:paraId="32437636" w14:textId="77777777" w:rsidR="00824DB0" w:rsidRDefault="00824DB0" w:rsidP="005F7428">
      <w:pPr>
        <w:widowControl w:val="0"/>
        <w:spacing w:line="276" w:lineRule="auto"/>
        <w:jc w:val="center"/>
        <w:rPr>
          <w:rFonts w:ascii="Verdana" w:hAnsi="Verdana"/>
          <w:b/>
          <w:bCs/>
          <w:iCs/>
        </w:rPr>
      </w:pPr>
    </w:p>
    <w:p w14:paraId="611AD2C0" w14:textId="77777777" w:rsidR="00824DB0" w:rsidRDefault="00824DB0" w:rsidP="005F7428">
      <w:pPr>
        <w:widowControl w:val="0"/>
        <w:spacing w:line="276" w:lineRule="auto"/>
        <w:jc w:val="center"/>
        <w:rPr>
          <w:rFonts w:ascii="Verdana" w:hAnsi="Verdana"/>
          <w:b/>
          <w:bCs/>
          <w:iCs/>
        </w:rPr>
      </w:pPr>
    </w:p>
    <w:p w14:paraId="5D14077C" w14:textId="77777777" w:rsidR="00824DB0" w:rsidRPr="00581A8E" w:rsidRDefault="00824DB0" w:rsidP="00581A8E">
      <w:pPr>
        <w:jc w:val="both"/>
        <w:rPr>
          <w:rFonts w:ascii="Verdana" w:hAnsi="Verdana"/>
          <w:b/>
          <w:color w:val="000000"/>
          <w:sz w:val="22"/>
          <w:szCs w:val="22"/>
        </w:rPr>
      </w:pPr>
      <w:r w:rsidRPr="00581A8E">
        <w:rPr>
          <w:rFonts w:ascii="Verdana" w:hAnsi="Verdana"/>
          <w:b/>
          <w:color w:val="000000"/>
          <w:sz w:val="22"/>
          <w:szCs w:val="22"/>
        </w:rPr>
        <w:t>03.01.01. T Uždavinys. Teikti ir plėtoti kokybiškas ikimokyklinio ir priešmokyklinio ugdymo paslaugas ikimokyklinio ugdymo įstaigose.</w:t>
      </w:r>
    </w:p>
    <w:p w14:paraId="647003ED" w14:textId="360D5EF9" w:rsidR="00824DB0" w:rsidRPr="00581A8E" w:rsidRDefault="0012146E" w:rsidP="00504CD9">
      <w:pPr>
        <w:ind w:firstLine="709"/>
        <w:jc w:val="both"/>
        <w:rPr>
          <w:rFonts w:ascii="Verdana" w:hAnsi="Verdana"/>
          <w:color w:val="000000"/>
          <w:sz w:val="22"/>
          <w:szCs w:val="22"/>
        </w:rPr>
      </w:pPr>
      <w:r w:rsidRPr="0012146E">
        <w:rPr>
          <w:rFonts w:ascii="Verdana" w:hAnsi="Verdana"/>
          <w:color w:val="000000"/>
          <w:sz w:val="22"/>
          <w:szCs w:val="22"/>
        </w:rPr>
        <w:t xml:space="preserve">Šiuo uždaviniu planuojama: užtikrinti kokybišką ikimokyklinio ir priešmokyklinio ugdymo organizavimą, padedantį tenkinti vaikų prigimtinius, kultūros, socialinius, pažintinius gebėjimus, pasirengti ugdytis pagal priešmokyklinio ir (ar) pradinio ugdymo programas;  dalinai  finansuoti ugdymo procesą nevalstybinėje ikimokyklinio ugdymo įstaigoje; ikimokyklinio ugdymo įstaigos pastatus ir aplinką pritaikyti higienos normų reikalavimams, atlikti remonto darbus bei likviduoti avarijas. 2024–2027 m. įgyvendinamas projektas  „Ankstyvojo ugdymo užtikrinimas vaikams iš socialinę riziką patiriančių šeimų“ padės sėkmingai įtraukti vaikus iš socialinės rizikos šeimų, teikiant jiems pagalbą ugdymo procese, į ikimokyklinį ir priešmokyklinį ugdymą. Planuojama, </w:t>
      </w:r>
      <w:r w:rsidRPr="0012146E">
        <w:rPr>
          <w:rFonts w:ascii="Verdana" w:hAnsi="Verdana"/>
          <w:color w:val="000000"/>
          <w:sz w:val="22"/>
          <w:szCs w:val="22"/>
        </w:rPr>
        <w:lastRenderedPageBreak/>
        <w:t>kad 2026 m. bus vykdomas projektas „Visos dienos mokyklos erdvių sukūrimas ir pritaikymas Marijampolės savivaldybės vaikų lopšeliuose-darželiuose“.</w:t>
      </w:r>
    </w:p>
    <w:tbl>
      <w:tblPr>
        <w:tblW w:w="0" w:type="auto"/>
        <w:tblCellMar>
          <w:left w:w="0" w:type="dxa"/>
          <w:right w:w="0" w:type="dxa"/>
        </w:tblCellMar>
        <w:tblLook w:val="04A0" w:firstRow="1" w:lastRow="0" w:firstColumn="1" w:lastColumn="0" w:noHBand="0" w:noVBand="1"/>
      </w:tblPr>
      <w:tblGrid>
        <w:gridCol w:w="9602"/>
        <w:gridCol w:w="36"/>
      </w:tblGrid>
      <w:tr w:rsidR="00824DB0" w:rsidRPr="00581A8E" w14:paraId="1B5A619F" w14:textId="77777777">
        <w:trPr>
          <w:trHeight w:val="340"/>
        </w:trPr>
        <w:tc>
          <w:tcPr>
            <w:tcW w:w="9637"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581A8E" w14:paraId="7574C473" w14:textId="77777777">
              <w:trPr>
                <w:trHeight w:val="262"/>
              </w:trPr>
              <w:tc>
                <w:tcPr>
                  <w:tcW w:w="9637" w:type="dxa"/>
                  <w:tcBorders>
                    <w:top w:val="nil"/>
                    <w:left w:val="nil"/>
                    <w:bottom w:val="nil"/>
                    <w:right w:val="nil"/>
                  </w:tcBorders>
                  <w:tcMar>
                    <w:top w:w="39" w:type="dxa"/>
                    <w:left w:w="39" w:type="dxa"/>
                    <w:bottom w:w="39" w:type="dxa"/>
                    <w:right w:w="39" w:type="dxa"/>
                  </w:tcMar>
                </w:tcPr>
                <w:p w14:paraId="385379CF" w14:textId="77777777" w:rsidR="00824DB0" w:rsidRPr="00581A8E" w:rsidRDefault="00824DB0" w:rsidP="000E4459">
                  <w:pPr>
                    <w:ind w:hanging="45"/>
                    <w:rPr>
                      <w:rFonts w:ascii="Verdana" w:hAnsi="Verdana"/>
                      <w:sz w:val="22"/>
                      <w:szCs w:val="22"/>
                    </w:rPr>
                  </w:pPr>
                  <w:r w:rsidRPr="00581A8E">
                    <w:rPr>
                      <w:rFonts w:ascii="Verdana" w:hAnsi="Verdana"/>
                      <w:b/>
                      <w:color w:val="000000"/>
                      <w:sz w:val="22"/>
                      <w:szCs w:val="22"/>
                    </w:rPr>
                    <w:t>03.01.02. T Uždavinys. Teikti ir plėtoti kokybiškas bendrojo ugdymo paslaugas</w:t>
                  </w:r>
                </w:p>
              </w:tc>
            </w:tr>
          </w:tbl>
          <w:p w14:paraId="1BA17035" w14:textId="77777777" w:rsidR="00824DB0" w:rsidRPr="00581A8E" w:rsidRDefault="00824DB0" w:rsidP="00581A8E">
            <w:pPr>
              <w:rPr>
                <w:rFonts w:ascii="Verdana" w:hAnsi="Verdana"/>
                <w:sz w:val="22"/>
                <w:szCs w:val="22"/>
              </w:rPr>
            </w:pPr>
          </w:p>
        </w:tc>
      </w:tr>
      <w:tr w:rsidR="00824DB0" w:rsidRPr="00581A8E" w14:paraId="3E1E4BC7" w14:textId="77777777">
        <w:trPr>
          <w:trHeight w:val="440"/>
        </w:trPr>
        <w:tc>
          <w:tcPr>
            <w:tcW w:w="9637"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581A8E" w14:paraId="762347E4" w14:textId="77777777">
              <w:trPr>
                <w:trHeight w:val="362"/>
              </w:trPr>
              <w:tc>
                <w:tcPr>
                  <w:tcW w:w="9637" w:type="dxa"/>
                  <w:tcBorders>
                    <w:top w:val="nil"/>
                    <w:left w:val="nil"/>
                    <w:bottom w:val="nil"/>
                    <w:right w:val="nil"/>
                  </w:tcBorders>
                  <w:tcMar>
                    <w:top w:w="39" w:type="dxa"/>
                    <w:left w:w="39" w:type="dxa"/>
                    <w:bottom w:w="39" w:type="dxa"/>
                    <w:right w:w="39" w:type="dxa"/>
                  </w:tcMar>
                </w:tcPr>
                <w:p w14:paraId="755FC55C" w14:textId="3A014642" w:rsidR="00824DB0" w:rsidRPr="00581A8E" w:rsidRDefault="0012146E" w:rsidP="00504CD9">
                  <w:pPr>
                    <w:ind w:firstLine="664"/>
                    <w:jc w:val="both"/>
                    <w:rPr>
                      <w:rFonts w:ascii="Verdana" w:hAnsi="Verdana"/>
                      <w:sz w:val="22"/>
                      <w:szCs w:val="22"/>
                    </w:rPr>
                  </w:pPr>
                  <w:r w:rsidRPr="0012146E">
                    <w:rPr>
                      <w:rFonts w:ascii="Verdana" w:hAnsi="Verdana"/>
                      <w:color w:val="000000"/>
                      <w:sz w:val="22"/>
                      <w:szCs w:val="22"/>
                    </w:rPr>
                    <w:t>Šiuo uždaviniu planuojama: teikti ir plėtoti kokybišką ikimokyklinio, priešmokyklinio, pradinio, pagrindinio, vidurinio ugdymo programų įgyvendinimą bendrojo ugdymo mokyklose; dalinai finansuoti ugdymo procesą nevalstybinėse bendrojo ugdymo mokyklose; bendrojo ugdymo mokyklų pastatus ir aplinką pritaikyti higienos normų reikalavimams, atlikti remonto darbus bei likviduoti avarijas; tikslingai panaudoti (perskirstyti) valstybės (mokymo lėšas), savivaldybės biudžeto ir ES lėšas. 2024–2028 m. įgyvendinamas projektas „Ugdymo priemonės mokykloms“ pagerins švietimo paslaugų kokybę, aprūpinant bendrojo ugdymo mokyklas laboratorine įranga, priemonėmis ir kompiuterine įranga. 2024–2026 m. įgyvendinamas TŪM švietimo pažangos planas leis kiekvienam besimokančiajam sukurti lygiavertes ir šiuolaikiškas kokybiško ugdymo(</w:t>
                  </w:r>
                  <w:proofErr w:type="spellStart"/>
                  <w:r w:rsidRPr="0012146E">
                    <w:rPr>
                      <w:rFonts w:ascii="Verdana" w:hAnsi="Verdana"/>
                      <w:color w:val="000000"/>
                      <w:sz w:val="22"/>
                      <w:szCs w:val="22"/>
                    </w:rPr>
                    <w:t>si</w:t>
                  </w:r>
                  <w:proofErr w:type="spellEnd"/>
                  <w:r w:rsidRPr="0012146E">
                    <w:rPr>
                      <w:rFonts w:ascii="Verdana" w:hAnsi="Verdana"/>
                      <w:color w:val="000000"/>
                      <w:sz w:val="22"/>
                      <w:szCs w:val="22"/>
                    </w:rPr>
                    <w:t>) sąlygas, lemiančias geresnius mokinių pasiekimus. Taip pat planuojama 2026 m. tęsti projektų įgyvendinimą: „Visos dienos mokyklos erdvių sukūrimas ir pritaikymas Marijampolės savivaldybės pradinio ir pagrindinio ugdymo įstaigose“ ir „Marijampolės bendrojo ugdymo įstaigų paslaugų plėtra ir prieinamumo didinimas“.</w:t>
                  </w:r>
                </w:p>
              </w:tc>
            </w:tr>
          </w:tbl>
          <w:p w14:paraId="4289DE34" w14:textId="77777777" w:rsidR="00824DB0" w:rsidRPr="00581A8E" w:rsidRDefault="00824DB0" w:rsidP="00581A8E">
            <w:pPr>
              <w:rPr>
                <w:rFonts w:ascii="Verdana" w:hAnsi="Verdana"/>
                <w:sz w:val="22"/>
                <w:szCs w:val="22"/>
              </w:rPr>
            </w:pPr>
          </w:p>
        </w:tc>
      </w:tr>
      <w:tr w:rsidR="00824DB0" w:rsidRPr="00581A8E" w14:paraId="20CC5589" w14:textId="77777777" w:rsidTr="00581A8E">
        <w:trPr>
          <w:gridAfter w:val="1"/>
          <w:wAfter w:w="36"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581A8E" w14:paraId="6928132A" w14:textId="77777777">
              <w:trPr>
                <w:trHeight w:val="262"/>
              </w:trPr>
              <w:tc>
                <w:tcPr>
                  <w:tcW w:w="9637" w:type="dxa"/>
                  <w:tcBorders>
                    <w:top w:val="nil"/>
                    <w:left w:val="nil"/>
                    <w:bottom w:val="nil"/>
                    <w:right w:val="nil"/>
                  </w:tcBorders>
                  <w:tcMar>
                    <w:top w:w="39" w:type="dxa"/>
                    <w:left w:w="39" w:type="dxa"/>
                    <w:bottom w:w="39" w:type="dxa"/>
                    <w:right w:w="39" w:type="dxa"/>
                  </w:tcMar>
                </w:tcPr>
                <w:p w14:paraId="2B4DF7CC" w14:textId="77777777" w:rsidR="00824DB0" w:rsidRPr="00581A8E" w:rsidRDefault="00824DB0" w:rsidP="00813BE1">
                  <w:pPr>
                    <w:ind w:hanging="45"/>
                    <w:rPr>
                      <w:rFonts w:ascii="Verdana" w:hAnsi="Verdana"/>
                      <w:sz w:val="22"/>
                      <w:szCs w:val="22"/>
                    </w:rPr>
                  </w:pPr>
                  <w:r w:rsidRPr="00581A8E">
                    <w:rPr>
                      <w:rFonts w:ascii="Verdana" w:hAnsi="Verdana"/>
                      <w:b/>
                      <w:color w:val="000000"/>
                      <w:sz w:val="22"/>
                      <w:szCs w:val="22"/>
                    </w:rPr>
                    <w:t>03.01.03. T Uždavinys. Teikti ir plėtoti kokybiškas neformaliojo vaikų švietimo paslaugas</w:t>
                  </w:r>
                </w:p>
              </w:tc>
            </w:tr>
          </w:tbl>
          <w:p w14:paraId="41742C17" w14:textId="77777777" w:rsidR="00824DB0" w:rsidRPr="00581A8E" w:rsidRDefault="00824DB0">
            <w:pPr>
              <w:rPr>
                <w:rFonts w:ascii="Verdana" w:hAnsi="Verdana"/>
                <w:sz w:val="22"/>
                <w:szCs w:val="22"/>
              </w:rPr>
            </w:pPr>
          </w:p>
        </w:tc>
      </w:tr>
      <w:tr w:rsidR="00824DB0" w:rsidRPr="00581A8E" w14:paraId="033D1D5A" w14:textId="77777777" w:rsidTr="00581A8E">
        <w:trPr>
          <w:gridAfter w:val="1"/>
          <w:wAfter w:w="36"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581A8E" w14:paraId="6BC9C6AB" w14:textId="77777777">
              <w:trPr>
                <w:trHeight w:val="362"/>
              </w:trPr>
              <w:tc>
                <w:tcPr>
                  <w:tcW w:w="9637" w:type="dxa"/>
                  <w:tcBorders>
                    <w:top w:val="nil"/>
                    <w:left w:val="nil"/>
                    <w:bottom w:val="nil"/>
                    <w:right w:val="nil"/>
                  </w:tcBorders>
                  <w:tcMar>
                    <w:top w:w="39" w:type="dxa"/>
                    <w:left w:w="39" w:type="dxa"/>
                    <w:bottom w:w="39" w:type="dxa"/>
                    <w:right w:w="39" w:type="dxa"/>
                  </w:tcMar>
                </w:tcPr>
                <w:p w14:paraId="59FA20D1" w14:textId="70376F42" w:rsidR="00824DB0" w:rsidRPr="003D39BA" w:rsidRDefault="003D51D1" w:rsidP="00504CD9">
                  <w:pPr>
                    <w:ind w:firstLine="664"/>
                    <w:jc w:val="both"/>
                    <w:rPr>
                      <w:rFonts w:ascii="Verdana" w:hAnsi="Verdana"/>
                      <w:sz w:val="22"/>
                      <w:szCs w:val="22"/>
                    </w:rPr>
                  </w:pPr>
                  <w:r w:rsidRPr="003D51D1">
                    <w:rPr>
                      <w:rFonts w:ascii="Verdana" w:hAnsi="Verdana"/>
                      <w:color w:val="000000"/>
                      <w:sz w:val="22"/>
                      <w:szCs w:val="22"/>
                    </w:rPr>
                    <w:t>Šiuo uždaviniu planuojama: lavinti mokinių muzikinius ir meninius gebėjimus; užtikrinti ugdymo proceso ir aplinkos išlaikymą Marijampolės meno mokykloje, Vilkaviškio vyskupijos krikščioniškosios kultūros centre; siekti neformaliojo vaikų švietimo programų įvairovės Marijampolės moksleivių kūrybos centre; administruoti atsiskaitymą už neformalųjį vaikų švietimą kitose neformalųjį vaikų švietimą vykdančiose įstaigose; neformalųjį vaikų švietimą vykdančių įstaigų pastatus ir aplinką pritaikyti higienos normų reikalavimams, atlikti remonto darbus bei likviduoti avarijas. 2026 m. tęsiamas projekto „Meno mokyklos teikiamų paslaugų plėtra ir jų prieinamumo gerinimas“ įgyvendinimas.</w:t>
                  </w:r>
                </w:p>
              </w:tc>
            </w:tr>
          </w:tbl>
          <w:p w14:paraId="36D778AC" w14:textId="77777777" w:rsidR="00824DB0" w:rsidRPr="00581A8E" w:rsidRDefault="00824DB0" w:rsidP="00581A8E">
            <w:pPr>
              <w:ind w:firstLine="360"/>
              <w:jc w:val="both"/>
              <w:rPr>
                <w:rFonts w:ascii="Verdana" w:hAnsi="Verdana"/>
                <w:sz w:val="22"/>
                <w:szCs w:val="22"/>
              </w:rPr>
            </w:pPr>
          </w:p>
        </w:tc>
      </w:tr>
      <w:tr w:rsidR="00824DB0" w:rsidRPr="00581A8E" w14:paraId="141C4AEC" w14:textId="77777777" w:rsidTr="00581A8E">
        <w:trPr>
          <w:gridAfter w:val="1"/>
          <w:wAfter w:w="36"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581A8E" w14:paraId="25632468" w14:textId="77777777">
              <w:trPr>
                <w:trHeight w:val="262"/>
              </w:trPr>
              <w:tc>
                <w:tcPr>
                  <w:tcW w:w="9637" w:type="dxa"/>
                  <w:tcBorders>
                    <w:top w:val="nil"/>
                    <w:left w:val="nil"/>
                    <w:bottom w:val="nil"/>
                    <w:right w:val="nil"/>
                  </w:tcBorders>
                  <w:tcMar>
                    <w:top w:w="39" w:type="dxa"/>
                    <w:left w:w="39" w:type="dxa"/>
                    <w:bottom w:w="39" w:type="dxa"/>
                    <w:right w:w="39" w:type="dxa"/>
                  </w:tcMar>
                </w:tcPr>
                <w:p w14:paraId="5A9BC861" w14:textId="77777777" w:rsidR="00824DB0" w:rsidRPr="00581A8E" w:rsidRDefault="00824DB0" w:rsidP="00813BE1">
                  <w:pPr>
                    <w:rPr>
                      <w:rFonts w:ascii="Verdana" w:hAnsi="Verdana"/>
                      <w:sz w:val="22"/>
                      <w:szCs w:val="22"/>
                    </w:rPr>
                  </w:pPr>
                  <w:r w:rsidRPr="00581A8E">
                    <w:rPr>
                      <w:rFonts w:ascii="Verdana" w:hAnsi="Verdana"/>
                      <w:b/>
                      <w:color w:val="000000"/>
                      <w:sz w:val="22"/>
                      <w:szCs w:val="22"/>
                    </w:rPr>
                    <w:t>03.01.04. T Uždavinys. Teikti ir plėtoti kokybiškas švietimo ir metodinės pagalbos paslaugas</w:t>
                  </w:r>
                </w:p>
              </w:tc>
            </w:tr>
          </w:tbl>
          <w:p w14:paraId="67787B3A" w14:textId="77777777" w:rsidR="00824DB0" w:rsidRPr="00581A8E" w:rsidRDefault="00824DB0">
            <w:pPr>
              <w:rPr>
                <w:rFonts w:ascii="Verdana" w:hAnsi="Verdana"/>
                <w:sz w:val="22"/>
                <w:szCs w:val="22"/>
              </w:rPr>
            </w:pPr>
          </w:p>
        </w:tc>
      </w:tr>
      <w:tr w:rsidR="00824DB0" w:rsidRPr="00581A8E" w14:paraId="50EB4DAF" w14:textId="77777777" w:rsidTr="00581A8E">
        <w:trPr>
          <w:gridAfter w:val="1"/>
          <w:wAfter w:w="36"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581A8E" w14:paraId="0105EF00" w14:textId="77777777">
              <w:trPr>
                <w:trHeight w:val="362"/>
              </w:trPr>
              <w:tc>
                <w:tcPr>
                  <w:tcW w:w="9637" w:type="dxa"/>
                  <w:tcBorders>
                    <w:top w:val="nil"/>
                    <w:left w:val="nil"/>
                    <w:bottom w:val="nil"/>
                    <w:right w:val="nil"/>
                  </w:tcBorders>
                  <w:tcMar>
                    <w:top w:w="39" w:type="dxa"/>
                    <w:left w:w="39" w:type="dxa"/>
                    <w:bottom w:w="39" w:type="dxa"/>
                    <w:right w:w="39" w:type="dxa"/>
                  </w:tcMar>
                </w:tcPr>
                <w:p w14:paraId="1C72F3F6" w14:textId="6EF654A5" w:rsidR="00824DB0" w:rsidRPr="00581A8E" w:rsidRDefault="003D51D1" w:rsidP="00504CD9">
                  <w:pPr>
                    <w:ind w:firstLine="664"/>
                    <w:jc w:val="both"/>
                    <w:rPr>
                      <w:rFonts w:ascii="Verdana" w:hAnsi="Verdana"/>
                      <w:sz w:val="22"/>
                      <w:szCs w:val="22"/>
                    </w:rPr>
                  </w:pPr>
                  <w:r w:rsidRPr="003D51D1">
                    <w:rPr>
                      <w:rFonts w:ascii="Verdana" w:hAnsi="Verdana"/>
                      <w:color w:val="000000"/>
                      <w:sz w:val="22"/>
                      <w:szCs w:val="22"/>
                    </w:rPr>
                    <w:t>Šiuo uždaviniu planuojama: teikti ir plėtoti kokybiškas pedagoginės, psichologinės ir metodinės pagalbos paslaugas; užtikrinti Marijampolės Meilės Lukšienės švietimo centro veiklos organizavimą; švietimo ir metodines paslaugas teikiančios įstaigos pastatus ir aplinką pritaikyti higienos normų reikalavimams, atlikti remonto ir avarijų likvidavimo darbus; įgyvendinti ir organizuoti koordinuotai teikiamos pagalbos paslaugų teikimą</w:t>
                  </w:r>
                  <w:r>
                    <w:rPr>
                      <w:rFonts w:ascii="Verdana" w:hAnsi="Verdana"/>
                      <w:color w:val="000000"/>
                      <w:sz w:val="22"/>
                      <w:szCs w:val="22"/>
                    </w:rPr>
                    <w:t>.</w:t>
                  </w:r>
                </w:p>
              </w:tc>
            </w:tr>
          </w:tbl>
          <w:p w14:paraId="5BAE832D" w14:textId="77777777" w:rsidR="00824DB0" w:rsidRPr="00581A8E" w:rsidRDefault="00824DB0">
            <w:pPr>
              <w:rPr>
                <w:rFonts w:ascii="Verdana" w:hAnsi="Verdana"/>
                <w:sz w:val="22"/>
                <w:szCs w:val="22"/>
              </w:rPr>
            </w:pPr>
          </w:p>
        </w:tc>
      </w:tr>
      <w:tr w:rsidR="00824DB0" w:rsidRPr="00581A8E" w14:paraId="50A75B09" w14:textId="77777777" w:rsidTr="00581A8E">
        <w:trPr>
          <w:gridAfter w:val="1"/>
          <w:wAfter w:w="36"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581A8E" w14:paraId="78CD2F45" w14:textId="77777777">
              <w:trPr>
                <w:trHeight w:val="262"/>
              </w:trPr>
              <w:tc>
                <w:tcPr>
                  <w:tcW w:w="9637" w:type="dxa"/>
                  <w:tcBorders>
                    <w:top w:val="nil"/>
                    <w:left w:val="nil"/>
                    <w:bottom w:val="nil"/>
                    <w:right w:val="nil"/>
                  </w:tcBorders>
                  <w:tcMar>
                    <w:top w:w="39" w:type="dxa"/>
                    <w:left w:w="39" w:type="dxa"/>
                    <w:bottom w:w="39" w:type="dxa"/>
                    <w:right w:w="39" w:type="dxa"/>
                  </w:tcMar>
                </w:tcPr>
                <w:p w14:paraId="6E100CEF" w14:textId="77777777" w:rsidR="00824DB0" w:rsidRPr="00581A8E" w:rsidRDefault="00824DB0" w:rsidP="0007452D">
                  <w:pPr>
                    <w:ind w:left="-45"/>
                    <w:rPr>
                      <w:rFonts w:ascii="Verdana" w:hAnsi="Verdana"/>
                      <w:sz w:val="22"/>
                      <w:szCs w:val="22"/>
                    </w:rPr>
                  </w:pPr>
                  <w:r w:rsidRPr="00581A8E">
                    <w:rPr>
                      <w:rFonts w:ascii="Verdana" w:hAnsi="Verdana"/>
                      <w:b/>
                      <w:color w:val="000000"/>
                      <w:sz w:val="22"/>
                      <w:szCs w:val="22"/>
                    </w:rPr>
                    <w:t>03.01.05. T Uždavinys. Teikti mokinių, gyvenančių kaimiškojoje teritorijoje, neatlygintino pavėžėjimo į mokyklas ir namus paslaugas</w:t>
                  </w:r>
                </w:p>
              </w:tc>
            </w:tr>
          </w:tbl>
          <w:p w14:paraId="729B7368" w14:textId="77777777" w:rsidR="00824DB0" w:rsidRPr="00581A8E" w:rsidRDefault="00824DB0">
            <w:pPr>
              <w:rPr>
                <w:rFonts w:ascii="Verdana" w:hAnsi="Verdana"/>
                <w:sz w:val="22"/>
                <w:szCs w:val="22"/>
              </w:rPr>
            </w:pPr>
          </w:p>
        </w:tc>
      </w:tr>
      <w:tr w:rsidR="00824DB0" w:rsidRPr="00581A8E" w14:paraId="63D70D0A" w14:textId="77777777" w:rsidTr="00581A8E">
        <w:trPr>
          <w:gridAfter w:val="1"/>
          <w:wAfter w:w="36"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581A8E" w14:paraId="51C2B972" w14:textId="77777777">
              <w:trPr>
                <w:trHeight w:val="362"/>
              </w:trPr>
              <w:tc>
                <w:tcPr>
                  <w:tcW w:w="9637" w:type="dxa"/>
                  <w:tcBorders>
                    <w:top w:val="nil"/>
                    <w:left w:val="nil"/>
                    <w:bottom w:val="nil"/>
                    <w:right w:val="nil"/>
                  </w:tcBorders>
                  <w:tcMar>
                    <w:top w:w="39" w:type="dxa"/>
                    <w:left w:w="39" w:type="dxa"/>
                    <w:bottom w:w="39" w:type="dxa"/>
                    <w:right w:w="39" w:type="dxa"/>
                  </w:tcMar>
                </w:tcPr>
                <w:p w14:paraId="3F5C44A8" w14:textId="77777777" w:rsidR="00824DB0" w:rsidRPr="00865CAF" w:rsidRDefault="00824DB0" w:rsidP="00504CD9">
                  <w:pPr>
                    <w:ind w:firstLine="664"/>
                    <w:jc w:val="both"/>
                    <w:rPr>
                      <w:rFonts w:ascii="Verdana" w:hAnsi="Verdana"/>
                      <w:sz w:val="22"/>
                      <w:szCs w:val="22"/>
                    </w:rPr>
                  </w:pPr>
                  <w:r w:rsidRPr="00581A8E">
                    <w:rPr>
                      <w:rFonts w:ascii="Verdana" w:hAnsi="Verdana"/>
                      <w:color w:val="000000"/>
                      <w:sz w:val="22"/>
                      <w:szCs w:val="22"/>
                    </w:rPr>
                    <w:t>Šiuo uždaviniu planuojama: teikti mokinių, gyvenančių kaimiškojoje teritorijoje, neatlygintino pavėžėjimo į mokyklas ir namus paslaugas</w:t>
                  </w:r>
                  <w:r>
                    <w:rPr>
                      <w:rFonts w:ascii="Verdana" w:hAnsi="Verdana"/>
                      <w:color w:val="000000"/>
                      <w:sz w:val="22"/>
                      <w:szCs w:val="22"/>
                    </w:rPr>
                    <w:t>.</w:t>
                  </w:r>
                </w:p>
              </w:tc>
            </w:tr>
          </w:tbl>
          <w:p w14:paraId="36513124" w14:textId="77777777" w:rsidR="00824DB0" w:rsidRPr="00581A8E" w:rsidRDefault="00824DB0">
            <w:pPr>
              <w:rPr>
                <w:rFonts w:ascii="Verdana" w:hAnsi="Verdana"/>
                <w:sz w:val="22"/>
                <w:szCs w:val="22"/>
              </w:rPr>
            </w:pPr>
          </w:p>
        </w:tc>
      </w:tr>
      <w:tr w:rsidR="00824DB0" w:rsidRPr="00581A8E" w14:paraId="06FD352B" w14:textId="77777777" w:rsidTr="00581A8E">
        <w:trPr>
          <w:gridAfter w:val="1"/>
          <w:wAfter w:w="36"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581A8E" w14:paraId="6EEE9BBE" w14:textId="77777777">
              <w:trPr>
                <w:trHeight w:val="262"/>
              </w:trPr>
              <w:tc>
                <w:tcPr>
                  <w:tcW w:w="9637" w:type="dxa"/>
                  <w:tcBorders>
                    <w:top w:val="nil"/>
                    <w:left w:val="nil"/>
                    <w:bottom w:val="nil"/>
                    <w:right w:val="nil"/>
                  </w:tcBorders>
                  <w:tcMar>
                    <w:top w:w="39" w:type="dxa"/>
                    <w:left w:w="39" w:type="dxa"/>
                    <w:bottom w:w="39" w:type="dxa"/>
                    <w:right w:w="39" w:type="dxa"/>
                  </w:tcMar>
                </w:tcPr>
                <w:p w14:paraId="4C1C261A" w14:textId="2A666E92" w:rsidR="00824DB0" w:rsidRPr="00581A8E" w:rsidRDefault="00824DB0" w:rsidP="00EF3041">
                  <w:pPr>
                    <w:rPr>
                      <w:rFonts w:ascii="Verdana" w:hAnsi="Verdana"/>
                      <w:sz w:val="22"/>
                      <w:szCs w:val="22"/>
                    </w:rPr>
                  </w:pPr>
                  <w:r w:rsidRPr="00581A8E">
                    <w:rPr>
                      <w:rFonts w:ascii="Verdana" w:hAnsi="Verdana"/>
                      <w:b/>
                      <w:color w:val="000000"/>
                      <w:sz w:val="22"/>
                      <w:szCs w:val="22"/>
                    </w:rPr>
                    <w:t xml:space="preserve">03.02.01. T Uždavinys. </w:t>
                  </w:r>
                  <w:r w:rsidR="003D51D1" w:rsidRPr="003D51D1">
                    <w:rPr>
                      <w:rFonts w:ascii="Verdana" w:hAnsi="Verdana"/>
                      <w:b/>
                      <w:color w:val="000000"/>
                      <w:sz w:val="22"/>
                      <w:szCs w:val="22"/>
                    </w:rPr>
                    <w:t>Teikti ir plėtoti gabių vaikų ugdymo, socializacijos, prevencijos, vasaros poilsio, pilietinio ir tautinio, finansinio raštingumo bei STEAM ugdymo paslaugas</w:t>
                  </w:r>
                </w:p>
              </w:tc>
            </w:tr>
          </w:tbl>
          <w:p w14:paraId="52D9C23B" w14:textId="77777777" w:rsidR="00824DB0" w:rsidRPr="00581A8E" w:rsidRDefault="00824DB0">
            <w:pPr>
              <w:rPr>
                <w:rFonts w:ascii="Verdana" w:hAnsi="Verdana"/>
                <w:sz w:val="22"/>
                <w:szCs w:val="22"/>
              </w:rPr>
            </w:pPr>
          </w:p>
        </w:tc>
      </w:tr>
      <w:tr w:rsidR="00824DB0" w:rsidRPr="00581A8E" w14:paraId="4D45749C" w14:textId="77777777" w:rsidTr="00581A8E">
        <w:trPr>
          <w:gridAfter w:val="1"/>
          <w:wAfter w:w="36"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880396" w14:paraId="1A247E00" w14:textId="77777777">
              <w:trPr>
                <w:trHeight w:val="362"/>
              </w:trPr>
              <w:tc>
                <w:tcPr>
                  <w:tcW w:w="9637" w:type="dxa"/>
                  <w:tcBorders>
                    <w:top w:val="nil"/>
                    <w:left w:val="nil"/>
                    <w:bottom w:val="nil"/>
                    <w:right w:val="nil"/>
                  </w:tcBorders>
                  <w:tcMar>
                    <w:top w:w="39" w:type="dxa"/>
                    <w:left w:w="39" w:type="dxa"/>
                    <w:bottom w:w="39" w:type="dxa"/>
                    <w:right w:w="39" w:type="dxa"/>
                  </w:tcMar>
                </w:tcPr>
                <w:p w14:paraId="45D2EC76" w14:textId="7B913940" w:rsidR="00824DB0" w:rsidRPr="00880396" w:rsidRDefault="003D51D1" w:rsidP="000B2FA9">
                  <w:pPr>
                    <w:ind w:firstLine="664"/>
                    <w:jc w:val="both"/>
                    <w:rPr>
                      <w:rFonts w:ascii="Verdana" w:hAnsi="Verdana"/>
                      <w:sz w:val="22"/>
                      <w:szCs w:val="22"/>
                    </w:rPr>
                  </w:pPr>
                  <w:r w:rsidRPr="00880396">
                    <w:rPr>
                      <w:rFonts w:ascii="Verdana" w:hAnsi="Verdana"/>
                      <w:color w:val="000000"/>
                      <w:sz w:val="22"/>
                      <w:szCs w:val="22"/>
                    </w:rPr>
                    <w:t xml:space="preserve">Šiuo uždaviniu planuojama: teikti ir plėtoti gabių vaikų ugdymo, socializacijos, prevencijos, vasaros poilsio, pilietinio ir tautinio ugdymo, pagalbos vaikui paslaugas; organizuoti mokinių pasiekimų patikrinimus, administruoti, organizuoti ir vykdyti brandos egzaminus, remti ir skatinti gabius mokinius, meno kūrėjus, kolektyvus ir jų mokytojus; organizuoti vaikų vasaros užimtumą; koordinuoti švietimą lyčių lygybės klausimais, patyčių bei smurto prevenciją švietimo įstaigose; remti gabių ir aktyvių </w:t>
                  </w:r>
                  <w:r w:rsidRPr="00880396">
                    <w:rPr>
                      <w:rFonts w:ascii="Verdana" w:hAnsi="Verdana"/>
                      <w:color w:val="000000"/>
                      <w:sz w:val="22"/>
                      <w:szCs w:val="22"/>
                    </w:rPr>
                    <w:lastRenderedPageBreak/>
                    <w:t>jaunuolių studijas, skatinti trūkstamų pedagoginių specialistų ir mokytojų pritraukimą; lėšas skirti inovatyviam, tyrimų pagrindu grįstam, kūrybiškumą, kritinį mąstymą ir problemų sprendimo įgūdžius skatinančiam mokymuisi; bendradarbiaujant su Mykolo Romerio universitetu, sudaryti galimybes Savivaldybės gimnazijų mokiniams, besidomintiems ekonomika, verslu ir finansais, mokytis iš patyrusių dėstytojų bei stiprinti praktinius ir analitinius gebėjimus.</w:t>
                  </w:r>
                </w:p>
                <w:p w14:paraId="3FC22965" w14:textId="2E8E93CA" w:rsidR="00061163" w:rsidRPr="00880396" w:rsidRDefault="00061163" w:rsidP="00061163">
                  <w:pPr>
                    <w:ind w:left="-45" w:firstLine="709"/>
                    <w:jc w:val="both"/>
                    <w:rPr>
                      <w:rFonts w:ascii="Verdana" w:hAnsi="Verdana" w:cs="Calibri"/>
                      <w:color w:val="000000"/>
                      <w:sz w:val="22"/>
                      <w:szCs w:val="22"/>
                    </w:rPr>
                  </w:pPr>
                  <w:r w:rsidRPr="00880396">
                    <w:rPr>
                      <w:rFonts w:ascii="Verdana" w:hAnsi="Verdana" w:cs="Calibri"/>
                      <w:color w:val="000000"/>
                      <w:sz w:val="22"/>
                      <w:szCs w:val="22"/>
                    </w:rPr>
                    <w:t>2026-2028 metų 03 Švietimo programos uždavini</w:t>
                  </w:r>
                  <w:r w:rsidR="000B2FA9" w:rsidRPr="00880396">
                    <w:rPr>
                      <w:rFonts w:ascii="Verdana" w:hAnsi="Verdana" w:cs="Calibri"/>
                      <w:color w:val="000000"/>
                      <w:sz w:val="22"/>
                      <w:szCs w:val="22"/>
                    </w:rPr>
                    <w:t>ai</w:t>
                  </w:r>
                  <w:r w:rsidRPr="00880396">
                    <w:rPr>
                      <w:rFonts w:ascii="Verdana" w:hAnsi="Verdana" w:cs="Calibri"/>
                      <w:color w:val="000000"/>
                      <w:sz w:val="22"/>
                      <w:szCs w:val="22"/>
                    </w:rPr>
                    <w:t>, priemon</w:t>
                  </w:r>
                  <w:r w:rsidR="000B2FA9" w:rsidRPr="00880396">
                    <w:rPr>
                      <w:rFonts w:ascii="Verdana" w:hAnsi="Verdana" w:cs="Calibri"/>
                      <w:color w:val="000000"/>
                      <w:sz w:val="22"/>
                      <w:szCs w:val="22"/>
                    </w:rPr>
                    <w:t>ė</w:t>
                  </w:r>
                  <w:r w:rsidRPr="00880396">
                    <w:rPr>
                      <w:rFonts w:ascii="Verdana" w:hAnsi="Verdana" w:cs="Calibri"/>
                      <w:color w:val="000000"/>
                      <w:sz w:val="22"/>
                      <w:szCs w:val="22"/>
                    </w:rPr>
                    <w:t>s, asignavim</w:t>
                  </w:r>
                  <w:r w:rsidR="000B2FA9" w:rsidRPr="00880396">
                    <w:rPr>
                      <w:rFonts w:ascii="Verdana" w:hAnsi="Verdana" w:cs="Calibri"/>
                      <w:color w:val="000000"/>
                      <w:sz w:val="22"/>
                      <w:szCs w:val="22"/>
                    </w:rPr>
                    <w:t>ai</w:t>
                  </w:r>
                  <w:r w:rsidRPr="00880396">
                    <w:rPr>
                      <w:rFonts w:ascii="Verdana" w:hAnsi="Verdana" w:cs="Calibri"/>
                      <w:color w:val="000000"/>
                      <w:sz w:val="22"/>
                      <w:szCs w:val="22"/>
                    </w:rPr>
                    <w:t xml:space="preserve"> ir kit</w:t>
                  </w:r>
                  <w:r w:rsidR="000B2FA9" w:rsidRPr="00880396">
                    <w:rPr>
                      <w:rFonts w:ascii="Verdana" w:hAnsi="Verdana" w:cs="Calibri"/>
                      <w:color w:val="000000"/>
                      <w:sz w:val="22"/>
                      <w:szCs w:val="22"/>
                    </w:rPr>
                    <w:t>o</w:t>
                  </w:r>
                  <w:r w:rsidRPr="00880396">
                    <w:rPr>
                      <w:rFonts w:ascii="Verdana" w:hAnsi="Verdana" w:cs="Calibri"/>
                      <w:color w:val="000000"/>
                      <w:sz w:val="22"/>
                      <w:szCs w:val="22"/>
                    </w:rPr>
                    <w:t xml:space="preserve">s lėšos (tūkst. </w:t>
                  </w:r>
                  <w:r w:rsidR="000B2FA9" w:rsidRPr="00880396">
                    <w:rPr>
                      <w:rFonts w:ascii="Verdana" w:hAnsi="Verdana" w:cs="Calibri"/>
                      <w:color w:val="000000"/>
                      <w:sz w:val="22"/>
                      <w:szCs w:val="22"/>
                    </w:rPr>
                    <w:t>E</w:t>
                  </w:r>
                  <w:r w:rsidRPr="00880396">
                    <w:rPr>
                      <w:rFonts w:ascii="Verdana" w:hAnsi="Verdana" w:cs="Calibri"/>
                      <w:color w:val="000000"/>
                      <w:sz w:val="22"/>
                      <w:szCs w:val="22"/>
                    </w:rPr>
                    <w:t>ur), 5 pried</w:t>
                  </w:r>
                  <w:r w:rsidR="000B2FA9" w:rsidRPr="00880396">
                    <w:rPr>
                      <w:rFonts w:ascii="Verdana" w:hAnsi="Verdana" w:cs="Calibri"/>
                      <w:color w:val="000000"/>
                      <w:sz w:val="22"/>
                      <w:szCs w:val="22"/>
                    </w:rPr>
                    <w:t>as</w:t>
                  </w:r>
                  <w:r w:rsidRPr="00880396">
                    <w:rPr>
                      <w:rFonts w:ascii="Verdana" w:hAnsi="Verdana" w:cs="Calibri"/>
                      <w:color w:val="000000"/>
                      <w:sz w:val="22"/>
                      <w:szCs w:val="22"/>
                    </w:rPr>
                    <w:t>.</w:t>
                  </w:r>
                </w:p>
                <w:p w14:paraId="58FB221E" w14:textId="55ADC212" w:rsidR="000B2FA9" w:rsidRPr="00880396" w:rsidRDefault="000B2FA9" w:rsidP="00061163">
                  <w:pPr>
                    <w:ind w:left="-45" w:firstLine="709"/>
                    <w:jc w:val="both"/>
                    <w:rPr>
                      <w:rFonts w:ascii="Verdana" w:hAnsi="Verdana" w:cs="Calibri"/>
                      <w:color w:val="000000"/>
                      <w:sz w:val="22"/>
                      <w:szCs w:val="22"/>
                    </w:rPr>
                  </w:pPr>
                  <w:r w:rsidRPr="00880396">
                    <w:rPr>
                      <w:rFonts w:ascii="Verdana" w:hAnsi="Verdana"/>
                      <w:color w:val="000000"/>
                      <w:sz w:val="22"/>
                      <w:szCs w:val="22"/>
                    </w:rPr>
                    <w:t>Švietimo programos uždaviniai, priemonės ir jų stebėsenos rodikliai, 6 priedas.</w:t>
                  </w:r>
                </w:p>
                <w:p w14:paraId="16BAD731" w14:textId="2615A4DB" w:rsidR="00061163" w:rsidRPr="00880396" w:rsidRDefault="00061163" w:rsidP="00061163">
                  <w:pPr>
                    <w:widowControl w:val="0"/>
                    <w:spacing w:line="276" w:lineRule="auto"/>
                    <w:jc w:val="both"/>
                    <w:rPr>
                      <w:rFonts w:ascii="Verdana" w:hAnsi="Verdana"/>
                      <w:b/>
                      <w:bCs/>
                      <w:iCs/>
                      <w:sz w:val="22"/>
                      <w:szCs w:val="22"/>
                    </w:rPr>
                  </w:pPr>
                </w:p>
                <w:p w14:paraId="47C63678" w14:textId="77777777" w:rsidR="00824DB0" w:rsidRPr="00880396" w:rsidRDefault="00824DB0" w:rsidP="00061163">
                  <w:pPr>
                    <w:jc w:val="both"/>
                    <w:rPr>
                      <w:rFonts w:ascii="Verdana" w:hAnsi="Verdana"/>
                      <w:sz w:val="22"/>
                      <w:szCs w:val="22"/>
                    </w:rPr>
                  </w:pPr>
                </w:p>
              </w:tc>
            </w:tr>
          </w:tbl>
          <w:p w14:paraId="050288C4" w14:textId="77777777" w:rsidR="00824DB0" w:rsidRPr="00880396" w:rsidRDefault="00824DB0" w:rsidP="00581A8E">
            <w:pPr>
              <w:jc w:val="both"/>
              <w:rPr>
                <w:rFonts w:ascii="Verdana" w:hAnsi="Verdana"/>
                <w:sz w:val="22"/>
                <w:szCs w:val="22"/>
              </w:rPr>
            </w:pPr>
          </w:p>
        </w:tc>
      </w:tr>
      <w:tr w:rsidR="00824DB0" w:rsidRPr="0025291D" w14:paraId="3C423678" w14:textId="77777777" w:rsidTr="0025291D">
        <w:trPr>
          <w:trHeight w:val="386"/>
        </w:trPr>
        <w:tc>
          <w:tcPr>
            <w:tcW w:w="9638" w:type="dxa"/>
            <w:gridSpan w:val="2"/>
          </w:tcPr>
          <w:p w14:paraId="3D7E95B6" w14:textId="77777777" w:rsidR="00824DB0" w:rsidRPr="0025291D" w:rsidRDefault="00824DB0" w:rsidP="0025291D">
            <w:pPr>
              <w:rPr>
                <w:sz w:val="2"/>
                <w:szCs w:val="20"/>
              </w:rPr>
            </w:pPr>
          </w:p>
        </w:tc>
      </w:tr>
    </w:tbl>
    <w:p w14:paraId="7E6B0BFF" w14:textId="77777777" w:rsidR="00824DB0" w:rsidRDefault="00824DB0" w:rsidP="002D17AD">
      <w:pPr>
        <w:widowControl w:val="0"/>
        <w:shd w:val="clear" w:color="auto" w:fill="DEEAF6"/>
        <w:spacing w:line="276" w:lineRule="auto"/>
        <w:jc w:val="center"/>
        <w:rPr>
          <w:rFonts w:ascii="Verdana" w:hAnsi="Verdana"/>
          <w:b/>
          <w:bCs/>
          <w:iCs/>
        </w:rPr>
      </w:pPr>
      <w:r>
        <w:rPr>
          <w:rFonts w:ascii="Verdana" w:hAnsi="Verdana"/>
          <w:b/>
          <w:bCs/>
          <w:iCs/>
        </w:rPr>
        <w:t>04 Kultūros, sporto ir jaunimo programa</w:t>
      </w:r>
    </w:p>
    <w:p w14:paraId="6BB8220F" w14:textId="77777777" w:rsidR="00824DB0" w:rsidRDefault="00824DB0" w:rsidP="005F7428">
      <w:pPr>
        <w:widowControl w:val="0"/>
        <w:spacing w:line="276" w:lineRule="auto"/>
        <w:jc w:val="center"/>
        <w:rPr>
          <w:rFonts w:ascii="Verdana" w:hAnsi="Verdana"/>
          <w:b/>
          <w:bCs/>
          <w:iCs/>
          <w:sz w:val="16"/>
          <w:szCs w:val="16"/>
        </w:rPr>
      </w:pPr>
    </w:p>
    <w:p w14:paraId="11FF7889" w14:textId="77777777" w:rsidR="00824DB0" w:rsidRPr="00AA6E5B" w:rsidRDefault="00824DB0" w:rsidP="00B34B6C">
      <w:pPr>
        <w:jc w:val="both"/>
        <w:rPr>
          <w:rFonts w:ascii="Verdana" w:hAnsi="Verdana"/>
          <w:color w:val="000000"/>
          <w:sz w:val="22"/>
          <w:szCs w:val="22"/>
        </w:rPr>
      </w:pPr>
      <w:r w:rsidRPr="00AA6E5B">
        <w:rPr>
          <w:rFonts w:ascii="Verdana" w:hAnsi="Verdana"/>
          <w:b/>
          <w:color w:val="000000"/>
          <w:sz w:val="22"/>
          <w:szCs w:val="22"/>
        </w:rPr>
        <w:t xml:space="preserve">Asignavimų valdytojas (-ai), kodas: </w:t>
      </w:r>
      <w:r w:rsidRPr="00AA6E5B">
        <w:rPr>
          <w:rFonts w:ascii="Verdana" w:hAnsi="Verdana"/>
          <w:color w:val="000000"/>
          <w:sz w:val="22"/>
          <w:szCs w:val="22"/>
        </w:rPr>
        <w:t>Marijampolės savivaldybės administracija 188769113</w:t>
      </w:r>
      <w:r w:rsidRPr="00873874">
        <w:rPr>
          <w:rFonts w:ascii="Verdana" w:hAnsi="Verdana"/>
          <w:color w:val="000000"/>
          <w:sz w:val="22"/>
          <w:szCs w:val="22"/>
        </w:rPr>
        <w:t>; Marijampolės krašto ir Prezidento Kazio Griniaus muziejus 190495979; Marijampolės Petro Kriaučiūno viešoji biblioteka 190495783; Marijampolės kultūros centras 190496013</w:t>
      </w:r>
      <w:r w:rsidRPr="00AA6E5B">
        <w:rPr>
          <w:rFonts w:ascii="Verdana" w:hAnsi="Verdana"/>
          <w:color w:val="000000"/>
          <w:sz w:val="22"/>
          <w:szCs w:val="22"/>
        </w:rPr>
        <w:t>; Marijampolės sporto centras 305562124.</w:t>
      </w:r>
    </w:p>
    <w:p w14:paraId="10BFE694" w14:textId="77777777" w:rsidR="00824DB0" w:rsidRDefault="00824DB0" w:rsidP="00B34B6C">
      <w:pPr>
        <w:widowControl w:val="0"/>
        <w:spacing w:line="276" w:lineRule="auto"/>
        <w:jc w:val="both"/>
        <w:rPr>
          <w:rFonts w:ascii="Verdana" w:hAnsi="Verdana"/>
          <w:color w:val="000000"/>
          <w:sz w:val="22"/>
          <w:szCs w:val="22"/>
        </w:rPr>
      </w:pPr>
      <w:r w:rsidRPr="00AA6E5B">
        <w:rPr>
          <w:rFonts w:ascii="Verdana" w:hAnsi="Verdana"/>
          <w:b/>
          <w:color w:val="000000"/>
          <w:sz w:val="22"/>
          <w:szCs w:val="22"/>
        </w:rPr>
        <w:t>Vykdytojas (-ai):</w:t>
      </w:r>
      <w:r w:rsidRPr="00AA6E5B">
        <w:rPr>
          <w:rFonts w:ascii="Verdana" w:hAnsi="Verdana"/>
          <w:color w:val="000000"/>
          <w:sz w:val="22"/>
          <w:szCs w:val="22"/>
        </w:rPr>
        <w:t xml:space="preserve">  Švietimo, kultūros ir sporto skyrius.</w:t>
      </w:r>
    </w:p>
    <w:p w14:paraId="2CFD8832" w14:textId="77777777" w:rsidR="00824DB0" w:rsidRPr="00BF6870" w:rsidRDefault="00824DB0" w:rsidP="00BF6870">
      <w:pPr>
        <w:widowControl w:val="0"/>
        <w:spacing w:line="276" w:lineRule="auto"/>
        <w:rPr>
          <w:rFonts w:ascii="Verdana" w:hAnsi="Verdana"/>
          <w:color w:val="000000"/>
          <w:sz w:val="16"/>
          <w:szCs w:val="16"/>
        </w:rPr>
      </w:pPr>
    </w:p>
    <w:p w14:paraId="155EA422" w14:textId="77777777" w:rsidR="00824DB0" w:rsidRPr="00AA6E5B" w:rsidRDefault="00824DB0" w:rsidP="00085F2D">
      <w:pPr>
        <w:ind w:firstLine="709"/>
        <w:jc w:val="both"/>
        <w:rPr>
          <w:rFonts w:ascii="Verdana" w:hAnsi="Verdana"/>
          <w:color w:val="000000"/>
          <w:sz w:val="22"/>
          <w:szCs w:val="22"/>
        </w:rPr>
      </w:pPr>
      <w:r w:rsidRPr="00AA6E5B">
        <w:rPr>
          <w:rFonts w:ascii="Verdana" w:hAnsi="Verdana"/>
          <w:color w:val="000000"/>
          <w:sz w:val="22"/>
          <w:szCs w:val="22"/>
        </w:rPr>
        <w:t xml:space="preserve">Programa parengta vadovaujantis Lietuvos Respublikos vietos savivaldos nuostatomis, kultūros, sporto ir jaunimo veiklą reglamentuojančiais teisės aktais. Kultūros programa parengta, siekiant kryptingai vykdyti valstybės bei savivaldybės kultūros politiką, atsižvelgiant į Lietuvos kultūros politikos strategiją „Kultūra 2030“ (LR Vyriausybės 2019 m. birželio 26 d. nutarimas Nr. 665 „Dėl Lietuvos Respublikos kultūros politikos strategijos patvirtinimo“). Remiantis LR sporto įstatymu Savivaldybių institucijų kompetencija yra atsižvelgiant į Nacionaliniame pažangos plane nustatytus sporto politikos strateginius tikslus ir (arba) pažangos uždavinius, švietimo, mokslo ir sporto ministro patvirtintą strateginių sporto šakų sąrašą, vietos bendruomenės poreikius, suplanuoti savivaldybės sporto plėtros priemones ir projektus, nustatyti savivaldybės biudžeto lėšomis finansuotinas sporto sritis, skatinti viešą ir privačią partnerystę sporto srityje, rūpintis sporto objektų plėtra. Remiantis LR jaunimo politikos pagrindų įstatymo nuostatomis, Marijampolės savivaldybės </w:t>
      </w:r>
      <w:r w:rsidRPr="006B23DF">
        <w:rPr>
          <w:rFonts w:ascii="Verdana" w:hAnsi="Verdana"/>
          <w:color w:val="000000"/>
          <w:sz w:val="22"/>
          <w:szCs w:val="22"/>
        </w:rPr>
        <w:t>jaunimo politikos įgyvendinimo 202</w:t>
      </w:r>
      <w:r>
        <w:rPr>
          <w:rFonts w:ascii="Verdana" w:hAnsi="Verdana"/>
          <w:color w:val="000000"/>
          <w:sz w:val="22"/>
          <w:szCs w:val="22"/>
        </w:rPr>
        <w:t>5</w:t>
      </w:r>
      <w:r w:rsidRPr="006B23DF">
        <w:rPr>
          <w:rFonts w:ascii="Verdana" w:hAnsi="Verdana"/>
          <w:color w:val="000000"/>
          <w:sz w:val="22"/>
          <w:szCs w:val="22"/>
        </w:rPr>
        <w:t>-202</w:t>
      </w:r>
      <w:r>
        <w:rPr>
          <w:rFonts w:ascii="Verdana" w:hAnsi="Verdana"/>
          <w:color w:val="000000"/>
          <w:sz w:val="22"/>
          <w:szCs w:val="22"/>
        </w:rPr>
        <w:t>7</w:t>
      </w:r>
      <w:r w:rsidRPr="006B23DF">
        <w:rPr>
          <w:rFonts w:ascii="Verdana" w:hAnsi="Verdana"/>
          <w:color w:val="000000"/>
          <w:sz w:val="22"/>
          <w:szCs w:val="22"/>
        </w:rPr>
        <w:t xml:space="preserve"> metų programa siekiama</w:t>
      </w:r>
      <w:r w:rsidRPr="00AA6E5B">
        <w:rPr>
          <w:rFonts w:ascii="Verdana" w:hAnsi="Verdana"/>
          <w:color w:val="000000"/>
          <w:sz w:val="22"/>
          <w:szCs w:val="22"/>
        </w:rPr>
        <w:t xml:space="preserve"> sudaryti jaunam žmogui turėti tinkamą socialinę aplinką, kiekvienam jaunam žmogui visapusiškai ugdytis, realizuoti save, pasirinkti priimtiniausią dalyvavimo visuomenėje formą, padėti spręsti jaunimo problemas bei kurti darnią aplinką ir prielaidas plėtoti tęstinę jaunimo politiką užtikrinant esamų priemonių plėtojimą, naujų atsiradimą ir veikimą sudarant palankias sąlygas formuotis jauno žmogaus asmenybei, integruojantis į visuomenės gyvenimą. Vadovaujantis šiomis nuostatomis parengta programa – vienas iš veiksmingiausių įrankių, užtikrinančių kryptingą valstybės bei savivaldybės kultūros, sporto ir jaunimo politikos įgyvendinimą. Programoje numatyta, kaip bus:</w:t>
      </w:r>
    </w:p>
    <w:p w14:paraId="6ACB6824" w14:textId="77777777" w:rsidR="00824DB0" w:rsidRPr="00AA6E5B" w:rsidRDefault="00824DB0" w:rsidP="00BF6870">
      <w:pPr>
        <w:jc w:val="both"/>
        <w:rPr>
          <w:rFonts w:ascii="Verdana" w:hAnsi="Verdana"/>
          <w:color w:val="000000"/>
          <w:sz w:val="22"/>
          <w:szCs w:val="22"/>
        </w:rPr>
      </w:pPr>
      <w:r w:rsidRPr="00AA6E5B">
        <w:rPr>
          <w:rFonts w:ascii="Verdana" w:hAnsi="Verdana"/>
          <w:color w:val="000000"/>
          <w:sz w:val="22"/>
          <w:szCs w:val="22"/>
        </w:rPr>
        <w:t>• Užtikrintas kultūros paslaugų prieinamumas ir kokybė - teikiant ir plėtoti kultūros centrų, teatrų, bibliotekų, muziejų ir kino teatrų paslaugas bei remiant bendruomenės kultūrinės saviraiškos iniciatyvas;</w:t>
      </w:r>
    </w:p>
    <w:p w14:paraId="18672B56" w14:textId="77777777" w:rsidR="00824DB0" w:rsidRPr="00AA6E5B" w:rsidRDefault="00824DB0" w:rsidP="00BF6870">
      <w:pPr>
        <w:jc w:val="both"/>
        <w:rPr>
          <w:rFonts w:ascii="Verdana" w:hAnsi="Verdana"/>
          <w:color w:val="000000"/>
          <w:sz w:val="22"/>
          <w:szCs w:val="22"/>
        </w:rPr>
      </w:pPr>
      <w:r w:rsidRPr="00AA6E5B">
        <w:rPr>
          <w:rFonts w:ascii="Verdana" w:hAnsi="Verdana"/>
          <w:color w:val="000000"/>
          <w:sz w:val="22"/>
          <w:szCs w:val="22"/>
        </w:rPr>
        <w:t>• Užtikrintas fizinio aktyvumo ir sporto paslaugų prieinamumas ir kokybė - teikiant ir plėtojant fizinio aktyvumo ir sporto paslaugas bei remiant klubų ir kitų organizacijų vykdomas sporto programas;</w:t>
      </w:r>
    </w:p>
    <w:p w14:paraId="48F63844" w14:textId="77777777" w:rsidR="00824DB0" w:rsidRPr="00933D4B" w:rsidRDefault="00824DB0" w:rsidP="00BF6870">
      <w:pPr>
        <w:widowControl w:val="0"/>
        <w:spacing w:line="276" w:lineRule="auto"/>
        <w:rPr>
          <w:rFonts w:ascii="Verdana" w:hAnsi="Verdana"/>
          <w:b/>
          <w:bCs/>
          <w:iCs/>
          <w:sz w:val="22"/>
          <w:szCs w:val="22"/>
        </w:rPr>
      </w:pPr>
      <w:r w:rsidRPr="00AA6E5B">
        <w:rPr>
          <w:rFonts w:ascii="Verdana" w:hAnsi="Verdana"/>
          <w:color w:val="000000"/>
          <w:sz w:val="22"/>
          <w:szCs w:val="22"/>
        </w:rPr>
        <w:t>• Įgyvendinta jaunimo politika bei užtikrintas jaunimui skirtų paslaugų prieinamumas ir kokybė - teikiant ir plėtojant jaunimui skirtas paslaugas.</w:t>
      </w:r>
    </w:p>
    <w:p w14:paraId="28D9611F" w14:textId="573343ED" w:rsidR="00B919AE" w:rsidRDefault="00B919AE">
      <w:pPr>
        <w:rPr>
          <w:rFonts w:ascii="Verdana" w:hAnsi="Verdana"/>
          <w:b/>
          <w:bCs/>
          <w:iCs/>
          <w:sz w:val="22"/>
          <w:szCs w:val="22"/>
        </w:rPr>
      </w:pPr>
      <w:r>
        <w:rPr>
          <w:rFonts w:ascii="Verdana" w:hAnsi="Verdana"/>
          <w:b/>
          <w:bCs/>
          <w:iCs/>
          <w:sz w:val="22"/>
          <w:szCs w:val="22"/>
        </w:rPr>
        <w:br w:type="page"/>
      </w:r>
    </w:p>
    <w:p w14:paraId="64C1ACC4" w14:textId="77777777" w:rsidR="00824DB0" w:rsidRPr="00933D4B" w:rsidRDefault="00824DB0" w:rsidP="009737E6">
      <w:pPr>
        <w:widowControl w:val="0"/>
        <w:spacing w:line="276" w:lineRule="auto"/>
        <w:rPr>
          <w:rFonts w:ascii="Verdana" w:hAnsi="Verdana"/>
          <w:b/>
          <w:bCs/>
          <w:iCs/>
          <w:sz w:val="22"/>
          <w:szCs w:val="22"/>
        </w:rPr>
      </w:pPr>
    </w:p>
    <w:p w14:paraId="366FA2A0" w14:textId="77777777" w:rsidR="00824DB0" w:rsidRPr="00A24685" w:rsidRDefault="00824DB0" w:rsidP="00A24685">
      <w:pPr>
        <w:spacing w:after="160" w:line="259" w:lineRule="auto"/>
        <w:rPr>
          <w:rFonts w:ascii="Verdana" w:eastAsia="Calibri" w:hAnsi="Verdana"/>
          <w:kern w:val="2"/>
          <w:sz w:val="22"/>
          <w:szCs w:val="22"/>
          <w:lang w:eastAsia="en-US"/>
        </w:rPr>
      </w:pPr>
      <w:r>
        <w:rPr>
          <w:noProof/>
        </w:rPr>
        <mc:AlternateContent>
          <mc:Choice Requires="wps">
            <w:drawing>
              <wp:anchor distT="0" distB="0" distL="114300" distR="114300" simplePos="0" relativeHeight="251699200" behindDoc="0" locked="0" layoutInCell="1" allowOverlap="1" wp14:anchorId="1E272599" wp14:editId="5EDA10EF">
                <wp:simplePos x="0" y="0"/>
                <wp:positionH relativeFrom="column">
                  <wp:posOffset>5715</wp:posOffset>
                </wp:positionH>
                <wp:positionV relativeFrom="paragraph">
                  <wp:posOffset>195580</wp:posOffset>
                </wp:positionV>
                <wp:extent cx="6105525" cy="6362700"/>
                <wp:effectExtent l="0" t="0" r="9525" b="0"/>
                <wp:wrapNone/>
                <wp:docPr id="1245117276" name="Stačiakampis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362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683DE3" id="Stačiakampis 77" o:spid="_x0000_s1026" style="position:absolute;margin-left:.45pt;margin-top:15.4pt;width:480.75pt;height:50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" filled="f" strokecolor="#172c51" strokeweight="1pt">
                <v:path arrowok="t"/>
              </v:rect>
            </w:pict>
          </mc:Fallback>
        </mc:AlternateContent>
      </w:r>
      <w:r w:rsidRPr="00A24685">
        <w:rPr>
          <w:rFonts w:ascii="Verdana" w:eastAsia="Calibri" w:hAnsi="Verdana"/>
          <w:b/>
          <w:bCs/>
          <w:kern w:val="2"/>
          <w:sz w:val="22"/>
          <w:lang w:eastAsia="en-US"/>
        </w:rPr>
        <w:t xml:space="preserve">5 grafikas. </w:t>
      </w:r>
      <w:r w:rsidRPr="00A24685">
        <w:rPr>
          <w:rFonts w:ascii="Verdana" w:eastAsia="Calibri" w:hAnsi="Verdana"/>
          <w:b/>
          <w:bCs/>
          <w:color w:val="000000"/>
          <w:kern w:val="2"/>
          <w:sz w:val="22"/>
          <w:szCs w:val="22"/>
          <w:lang w:eastAsia="en-US"/>
        </w:rPr>
        <w:t>Kultūros, sporto ir jaunimo</w:t>
      </w:r>
      <w:r w:rsidRPr="00A24685">
        <w:rPr>
          <w:rFonts w:ascii="Verdana" w:eastAsia="Calibri" w:hAnsi="Verdana"/>
          <w:color w:val="000000"/>
          <w:kern w:val="2"/>
          <w:sz w:val="22"/>
          <w:szCs w:val="22"/>
          <w:lang w:eastAsia="en-US"/>
        </w:rPr>
        <w:t xml:space="preserve"> </w:t>
      </w:r>
      <w:r w:rsidRPr="00A24685">
        <w:rPr>
          <w:rFonts w:ascii="Verdana" w:eastAsia="Calibri" w:hAnsi="Verdana"/>
          <w:b/>
          <w:bCs/>
          <w:kern w:val="2"/>
          <w:sz w:val="22"/>
          <w:lang w:eastAsia="en-US"/>
        </w:rPr>
        <w:t>programa ir jos uždaviniai</w:t>
      </w:r>
    </w:p>
    <w:p w14:paraId="73BEAF16" w14:textId="77777777" w:rsidR="00824DB0" w:rsidRPr="00A24685" w:rsidRDefault="00824DB0" w:rsidP="00A24685">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692032" behindDoc="0" locked="0" layoutInCell="1" allowOverlap="1" wp14:anchorId="6EC87D0F" wp14:editId="1C72994B">
                <wp:simplePos x="0" y="0"/>
                <wp:positionH relativeFrom="column">
                  <wp:posOffset>1701165</wp:posOffset>
                </wp:positionH>
                <wp:positionV relativeFrom="paragraph">
                  <wp:posOffset>206375</wp:posOffset>
                </wp:positionV>
                <wp:extent cx="2677795" cy="789940"/>
                <wp:effectExtent l="57150" t="19050" r="65405" b="86360"/>
                <wp:wrapNone/>
                <wp:docPr id="940354521" name="Stačiakampis: suapvalinti kampai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795" cy="789940"/>
                        </a:xfrm>
                        <a:prstGeom prst="roundRect">
                          <a:avLst/>
                        </a:prstGeom>
                        <a:solidFill>
                          <a:srgbClr val="4472C4">
                            <a:lumMod val="40000"/>
                            <a:lumOff val="60000"/>
                          </a:srgbClr>
                        </a:solidFill>
                        <a:ln w="3175" cap="flat" cmpd="sng" algn="ctr">
                          <a:solidFill>
                            <a:sysClr val="windowText" lastClr="000000"/>
                          </a:solidFill>
                          <a:prstDash val="solid"/>
                          <a:miter lim="800000"/>
                        </a:ln>
                        <a:effectLst>
                          <a:outerShdw blurRad="50800" dist="38100" dir="5400000" algn="ctr" rotWithShape="0">
                            <a:srgbClr val="4472C4"/>
                          </a:outerShdw>
                        </a:effectLst>
                      </wps:spPr>
                      <wps:txbx>
                        <w:txbxContent>
                          <w:p w14:paraId="50CF8674" w14:textId="77777777" w:rsidR="00824DB0" w:rsidRPr="00A24685" w:rsidRDefault="00824DB0" w:rsidP="00A24685">
                            <w:pPr>
                              <w:jc w:val="center"/>
                              <w:rPr>
                                <w:rFonts w:ascii="Verdana" w:hAnsi="Verdana"/>
                                <w:color w:val="000000"/>
                              </w:rPr>
                            </w:pPr>
                            <w:r w:rsidRPr="00A24685">
                              <w:rPr>
                                <w:rFonts w:ascii="Verdana" w:hAnsi="Verdana"/>
                                <w:color w:val="000000"/>
                              </w:rPr>
                              <w:t xml:space="preserve">04. </w:t>
                            </w:r>
                            <w:bookmarkStart w:id="21" w:name="_Hlk151028244"/>
                            <w:r w:rsidRPr="00A24685">
                              <w:rPr>
                                <w:rFonts w:ascii="Verdana" w:hAnsi="Verdana"/>
                                <w:color w:val="000000"/>
                              </w:rPr>
                              <w:t xml:space="preserve">Kultūros, sporto ir jaunimo </w:t>
                            </w:r>
                            <w:bookmarkEnd w:id="21"/>
                            <w:r w:rsidRPr="00A24685">
                              <w:rPr>
                                <w:rFonts w:ascii="Verdana" w:hAnsi="Verdana"/>
                                <w:color w:val="00000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EC87D0F" id="Stačiakampis: suapvalinti kampai 75" o:spid="_x0000_s1044" style="position:absolute;margin-left:133.95pt;margin-top:16.25pt;width:210.85pt;height:6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" fillcolor="#b4c7e7" strokecolor="windowText" strokeweight=".25pt">
                <v:stroke joinstyle="miter"/>
                <v:shadow on="t" color="#4472c4" offset="0,3pt"/>
                <v:path arrowok="t"/>
                <v:textbox>
                  <w:txbxContent>
                    <w:p w14:paraId="50CF8674" w14:textId="77777777" w:rsidR="00824DB0" w:rsidRPr="00A24685" w:rsidRDefault="00824DB0" w:rsidP="00A24685">
                      <w:pPr>
                        <w:jc w:val="center"/>
                        <w:rPr>
                          <w:rFonts w:ascii="Verdana" w:hAnsi="Verdana"/>
                          <w:color w:val="000000"/>
                        </w:rPr>
                      </w:pPr>
                      <w:r w:rsidRPr="00A24685">
                        <w:rPr>
                          <w:rFonts w:ascii="Verdana" w:hAnsi="Verdana"/>
                          <w:color w:val="000000"/>
                        </w:rPr>
                        <w:t xml:space="preserve">04. </w:t>
                      </w:r>
                      <w:bookmarkStart w:id="22" w:name="_Hlk151028244"/>
                      <w:r w:rsidRPr="00A24685">
                        <w:rPr>
                          <w:rFonts w:ascii="Verdana" w:hAnsi="Verdana"/>
                          <w:color w:val="000000"/>
                        </w:rPr>
                        <w:t xml:space="preserve">Kultūros, sporto ir jaunimo </w:t>
                      </w:r>
                      <w:bookmarkEnd w:id="22"/>
                      <w:r w:rsidRPr="00A24685">
                        <w:rPr>
                          <w:rFonts w:ascii="Verdana" w:hAnsi="Verdana"/>
                          <w:color w:val="000000"/>
                        </w:rPr>
                        <w:t>programa</w:t>
                      </w:r>
                    </w:p>
                  </w:txbxContent>
                </v:textbox>
              </v:roundrect>
            </w:pict>
          </mc:Fallback>
        </mc:AlternateContent>
      </w:r>
    </w:p>
    <w:p w14:paraId="754FCC76" w14:textId="77777777" w:rsidR="00824DB0" w:rsidRPr="00A24685" w:rsidRDefault="00824DB0" w:rsidP="00A24685">
      <w:pPr>
        <w:spacing w:after="160" w:line="259" w:lineRule="auto"/>
        <w:rPr>
          <w:rFonts w:ascii="Calibri" w:eastAsia="Calibri" w:hAnsi="Calibri"/>
          <w:kern w:val="2"/>
          <w:sz w:val="22"/>
          <w:szCs w:val="22"/>
          <w:lang w:eastAsia="en-US"/>
        </w:rPr>
      </w:pPr>
      <w:r>
        <w:rPr>
          <w:noProof/>
        </w:rPr>
        <mc:AlternateContent>
          <mc:Choice Requires="wps">
            <w:drawing>
              <wp:anchor distT="0" distB="0" distL="114299" distR="114299" simplePos="0" relativeHeight="251691008" behindDoc="0" locked="0" layoutInCell="1" allowOverlap="1" wp14:anchorId="736F9B00" wp14:editId="1B9A3727">
                <wp:simplePos x="0" y="0"/>
                <wp:positionH relativeFrom="column">
                  <wp:posOffset>3092449</wp:posOffset>
                </wp:positionH>
                <wp:positionV relativeFrom="paragraph">
                  <wp:posOffset>713105</wp:posOffset>
                </wp:positionV>
                <wp:extent cx="0" cy="5039995"/>
                <wp:effectExtent l="0" t="0" r="19050" b="8255"/>
                <wp:wrapNone/>
                <wp:docPr id="1868717609" name="Tiesioji jungtis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3999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1072A30" id="Tiesioji jungtis 73"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3.5pt,56.15pt" to="24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" strokecolor="windowText" strokeweight="2pt">
                <v:stroke joinstyle="miter"/>
                <o:lock v:ext="edit" shapetype="f"/>
              </v:line>
            </w:pict>
          </mc:Fallback>
        </mc:AlternateContent>
      </w:r>
    </w:p>
    <w:p w14:paraId="1163B33F" w14:textId="77777777" w:rsidR="00824DB0" w:rsidRPr="00A24685" w:rsidRDefault="00824DB0" w:rsidP="00A24685">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698176" behindDoc="0" locked="0" layoutInCell="1" allowOverlap="1" wp14:anchorId="0642993B" wp14:editId="43FD198A">
                <wp:simplePos x="0" y="0"/>
                <wp:positionH relativeFrom="margin">
                  <wp:align>center</wp:align>
                </wp:positionH>
                <wp:positionV relativeFrom="paragraph">
                  <wp:posOffset>4816475</wp:posOffset>
                </wp:positionV>
                <wp:extent cx="2699385" cy="648970"/>
                <wp:effectExtent l="57150" t="19050" r="62865" b="93980"/>
                <wp:wrapNone/>
                <wp:docPr id="1932577515" name="Stačiakampis: suapvalinti kampai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4897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17ADF2C0" w14:textId="77777777" w:rsidR="00824DB0" w:rsidRPr="00A24685" w:rsidRDefault="00824DB0" w:rsidP="00A24685">
                            <w:pPr>
                              <w:jc w:val="center"/>
                              <w:rPr>
                                <w:rFonts w:ascii="Verdana" w:hAnsi="Verdana"/>
                                <w:color w:val="000000"/>
                                <w:sz w:val="20"/>
                                <w:szCs w:val="20"/>
                              </w:rPr>
                            </w:pPr>
                            <w:r w:rsidRPr="00A24685">
                              <w:rPr>
                                <w:rFonts w:ascii="Verdana" w:hAnsi="Verdana"/>
                                <w:color w:val="000000"/>
                                <w:sz w:val="18"/>
                                <w:szCs w:val="18"/>
                              </w:rPr>
                              <w:t>04.03.02. Jaunimo politikos savivaldybės teritorijoje</w:t>
                            </w:r>
                            <w:r w:rsidRPr="00A24685">
                              <w:rPr>
                                <w:rFonts w:ascii="Verdana" w:hAnsi="Verdana"/>
                                <w:color w:val="000000"/>
                                <w:sz w:val="20"/>
                                <w:szCs w:val="20"/>
                              </w:rPr>
                              <w:t xml:space="preserve"> administravimas ir įgyvendinimas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642993B" id="Stačiakampis: suapvalinti kampai 71" o:spid="_x0000_s1045" style="position:absolute;margin-left:0;margin-top:379.25pt;width:212.55pt;height:51.1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" fillcolor="#deebf7" strokecolor="windowText" strokeweight=".25pt">
                <v:stroke joinstyle="miter" endcap="round"/>
                <v:shadow on="t" color="#bdd7ee" offset="0,3pt"/>
                <v:path arrowok="t"/>
                <v:textbox>
                  <w:txbxContent>
                    <w:p w14:paraId="17ADF2C0" w14:textId="77777777" w:rsidR="00824DB0" w:rsidRPr="00A24685" w:rsidRDefault="00824DB0" w:rsidP="00A24685">
                      <w:pPr>
                        <w:jc w:val="center"/>
                        <w:rPr>
                          <w:rFonts w:ascii="Verdana" w:hAnsi="Verdana"/>
                          <w:color w:val="000000"/>
                          <w:sz w:val="20"/>
                          <w:szCs w:val="20"/>
                        </w:rPr>
                      </w:pPr>
                      <w:r w:rsidRPr="00A24685">
                        <w:rPr>
                          <w:rFonts w:ascii="Verdana" w:hAnsi="Verdana"/>
                          <w:color w:val="000000"/>
                          <w:sz w:val="18"/>
                          <w:szCs w:val="18"/>
                        </w:rPr>
                        <w:t>04.03.02. Jaunimo politikos savivaldybės teritorijoje</w:t>
                      </w:r>
                      <w:r w:rsidRPr="00A24685">
                        <w:rPr>
                          <w:rFonts w:ascii="Verdana" w:hAnsi="Verdana"/>
                          <w:color w:val="000000"/>
                          <w:sz w:val="20"/>
                          <w:szCs w:val="20"/>
                        </w:rPr>
                        <w:t xml:space="preserve"> administravimas ir įgyvendinimas</w:t>
                      </w:r>
                    </w:p>
                  </w:txbxContent>
                </v:textbox>
                <w10:wrap anchorx="margin"/>
              </v:roundrect>
            </w:pict>
          </mc:Fallback>
        </mc:AlternateContent>
      </w:r>
      <w:r>
        <w:rPr>
          <w:noProof/>
        </w:rPr>
        <mc:AlternateContent>
          <mc:Choice Requires="wps">
            <w:drawing>
              <wp:anchor distT="0" distB="0" distL="114300" distR="114300" simplePos="0" relativeHeight="251697152" behindDoc="0" locked="0" layoutInCell="1" allowOverlap="1" wp14:anchorId="5FC9AA4F" wp14:editId="5697771C">
                <wp:simplePos x="0" y="0"/>
                <wp:positionH relativeFrom="margin">
                  <wp:posOffset>1701165</wp:posOffset>
                </wp:positionH>
                <wp:positionV relativeFrom="paragraph">
                  <wp:posOffset>3997960</wp:posOffset>
                </wp:positionV>
                <wp:extent cx="2699385" cy="657225"/>
                <wp:effectExtent l="57150" t="19050" r="62865" b="104775"/>
                <wp:wrapNone/>
                <wp:docPr id="2040369737" name="Stačiakampis: suapvalinti kampai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5722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35281969" w14:textId="77777777" w:rsidR="00824DB0" w:rsidRPr="00A24685" w:rsidRDefault="00824DB0" w:rsidP="00A24685">
                            <w:pPr>
                              <w:jc w:val="center"/>
                              <w:rPr>
                                <w:rFonts w:ascii="Verdana" w:hAnsi="Verdana"/>
                                <w:color w:val="000000"/>
                                <w:sz w:val="20"/>
                                <w:szCs w:val="20"/>
                              </w:rPr>
                            </w:pPr>
                            <w:r w:rsidRPr="00A24685">
                              <w:rPr>
                                <w:rFonts w:ascii="Verdana" w:hAnsi="Verdana"/>
                                <w:color w:val="000000"/>
                                <w:sz w:val="18"/>
                                <w:szCs w:val="18"/>
                              </w:rPr>
                              <w:t>04.03.01. Teikti jaunimui skirtas paslaugas bei plėtoti galimybių</w:t>
                            </w:r>
                            <w:r w:rsidRPr="00A24685">
                              <w:rPr>
                                <w:rFonts w:ascii="Verdana" w:hAnsi="Verdana"/>
                                <w:color w:val="000000"/>
                                <w:sz w:val="20"/>
                                <w:szCs w:val="20"/>
                              </w:rPr>
                              <w:t xml:space="preserve"> jaunimui tinklą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FC9AA4F" id="Stačiakampis: suapvalinti kampai 69" o:spid="_x0000_s1046" style="position:absolute;margin-left:133.95pt;margin-top:314.8pt;width:212.55pt;height:51.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" fillcolor="#deebf7" strokecolor="windowText" strokeweight=".25pt">
                <v:stroke joinstyle="miter" endcap="round"/>
                <v:shadow on="t" color="#bdd7ee" offset="0,3pt"/>
                <v:path arrowok="t"/>
                <v:textbox>
                  <w:txbxContent>
                    <w:p w14:paraId="35281969" w14:textId="77777777" w:rsidR="00824DB0" w:rsidRPr="00A24685" w:rsidRDefault="00824DB0" w:rsidP="00A24685">
                      <w:pPr>
                        <w:jc w:val="center"/>
                        <w:rPr>
                          <w:rFonts w:ascii="Verdana" w:hAnsi="Verdana"/>
                          <w:color w:val="000000"/>
                          <w:sz w:val="20"/>
                          <w:szCs w:val="20"/>
                        </w:rPr>
                      </w:pPr>
                      <w:r w:rsidRPr="00A24685">
                        <w:rPr>
                          <w:rFonts w:ascii="Verdana" w:hAnsi="Verdana"/>
                          <w:color w:val="000000"/>
                          <w:sz w:val="18"/>
                          <w:szCs w:val="18"/>
                        </w:rPr>
                        <w:t>04.03.01. Teikti jaunimui skirtas paslaugas bei plėtoti galimybių</w:t>
                      </w:r>
                      <w:r w:rsidRPr="00A24685">
                        <w:rPr>
                          <w:rFonts w:ascii="Verdana" w:hAnsi="Verdana"/>
                          <w:color w:val="000000"/>
                          <w:sz w:val="20"/>
                          <w:szCs w:val="20"/>
                        </w:rPr>
                        <w:t xml:space="preserve"> jaunimui tinklą</w:t>
                      </w:r>
                    </w:p>
                  </w:txbxContent>
                </v:textbox>
                <w10:wrap anchorx="margin"/>
              </v:roundrect>
            </w:pict>
          </mc:Fallback>
        </mc:AlternateContent>
      </w:r>
      <w:r>
        <w:rPr>
          <w:noProof/>
        </w:rPr>
        <mc:AlternateContent>
          <mc:Choice Requires="wps">
            <w:drawing>
              <wp:anchor distT="0" distB="0" distL="114300" distR="114300" simplePos="0" relativeHeight="251696128" behindDoc="0" locked="0" layoutInCell="1" allowOverlap="1" wp14:anchorId="0BC141EB" wp14:editId="100A988F">
                <wp:simplePos x="0" y="0"/>
                <wp:positionH relativeFrom="margin">
                  <wp:posOffset>1701165</wp:posOffset>
                </wp:positionH>
                <wp:positionV relativeFrom="paragraph">
                  <wp:posOffset>2997835</wp:posOffset>
                </wp:positionV>
                <wp:extent cx="2699385" cy="828675"/>
                <wp:effectExtent l="57150" t="19050" r="62865" b="104775"/>
                <wp:wrapNone/>
                <wp:docPr id="499210558" name="Stačiakampis: suapvalinti kampai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8286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3166CE6D" w14:textId="77777777" w:rsidR="00824DB0" w:rsidRPr="00A24685" w:rsidRDefault="00824DB0" w:rsidP="00A24685">
                            <w:pPr>
                              <w:jc w:val="center"/>
                              <w:rPr>
                                <w:rFonts w:ascii="Verdana" w:hAnsi="Verdana"/>
                                <w:color w:val="000000"/>
                                <w:sz w:val="18"/>
                                <w:szCs w:val="18"/>
                              </w:rPr>
                            </w:pPr>
                            <w:r w:rsidRPr="00A24685">
                              <w:rPr>
                                <w:rFonts w:ascii="Verdana" w:hAnsi="Verdana"/>
                                <w:color w:val="000000"/>
                                <w:sz w:val="18"/>
                                <w:szCs w:val="18"/>
                              </w:rPr>
                              <w:t>04.02.02. Remti Marijampolės Savivaldybės kūno kultūros ir sporto srityse veikiančių fizinių ir juridinių asmenų vykdomus sporto projektus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BC141EB" id="Stačiakampis: suapvalinti kampai 67" o:spid="_x0000_s1047" style="position:absolute;margin-left:133.95pt;margin-top:236.05pt;width:212.55pt;height:65.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" fillcolor="#deebf7" strokecolor="windowText" strokeweight=".25pt">
                <v:stroke joinstyle="miter" endcap="round"/>
                <v:shadow on="t" color="#bdd7ee" offset="0,3pt"/>
                <v:path arrowok="t"/>
                <v:textbox>
                  <w:txbxContent>
                    <w:p w14:paraId="3166CE6D" w14:textId="77777777" w:rsidR="00824DB0" w:rsidRPr="00A24685" w:rsidRDefault="00824DB0" w:rsidP="00A24685">
                      <w:pPr>
                        <w:jc w:val="center"/>
                        <w:rPr>
                          <w:rFonts w:ascii="Verdana" w:hAnsi="Verdana"/>
                          <w:color w:val="000000"/>
                          <w:sz w:val="18"/>
                          <w:szCs w:val="18"/>
                        </w:rPr>
                      </w:pPr>
                      <w:r w:rsidRPr="00A24685">
                        <w:rPr>
                          <w:rFonts w:ascii="Verdana" w:hAnsi="Verdana"/>
                          <w:color w:val="000000"/>
                          <w:sz w:val="18"/>
                          <w:szCs w:val="18"/>
                        </w:rPr>
                        <w:t>04.02.02. Remti Marijampolės Savivaldybės kūno kultūros ir sporto srityse veikiančių fizinių ir juridinių asmenų vykdomus sporto projektus</w:t>
                      </w:r>
                    </w:p>
                  </w:txbxContent>
                </v:textbox>
                <w10:wrap anchorx="margin"/>
              </v:roundrect>
            </w:pict>
          </mc:Fallback>
        </mc:AlternateContent>
      </w:r>
      <w:r>
        <w:rPr>
          <w:noProof/>
        </w:rPr>
        <mc:AlternateContent>
          <mc:Choice Requires="wps">
            <w:drawing>
              <wp:anchor distT="0" distB="0" distL="114300" distR="114300" simplePos="0" relativeHeight="251695104" behindDoc="0" locked="0" layoutInCell="1" allowOverlap="1" wp14:anchorId="018B64AB" wp14:editId="5BA1A8DF">
                <wp:simplePos x="0" y="0"/>
                <wp:positionH relativeFrom="margin">
                  <wp:posOffset>1701165</wp:posOffset>
                </wp:positionH>
                <wp:positionV relativeFrom="paragraph">
                  <wp:posOffset>2254885</wp:posOffset>
                </wp:positionV>
                <wp:extent cx="2699385" cy="561975"/>
                <wp:effectExtent l="57150" t="19050" r="62865" b="104775"/>
                <wp:wrapNone/>
                <wp:docPr id="1217631571" name="Stačiakampis: suapvalinti kampai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619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29ADC050" w14:textId="77777777" w:rsidR="00824DB0" w:rsidRPr="00A24685" w:rsidRDefault="00824DB0" w:rsidP="00A24685">
                            <w:pPr>
                              <w:jc w:val="center"/>
                              <w:rPr>
                                <w:rFonts w:ascii="Verdana" w:hAnsi="Verdana"/>
                                <w:color w:val="000000"/>
                                <w:sz w:val="18"/>
                                <w:szCs w:val="18"/>
                              </w:rPr>
                            </w:pPr>
                            <w:r w:rsidRPr="00A24685">
                              <w:rPr>
                                <w:rFonts w:ascii="Verdana" w:hAnsi="Verdana"/>
                                <w:color w:val="000000"/>
                                <w:sz w:val="18"/>
                                <w:szCs w:val="18"/>
                              </w:rPr>
                              <w:t>04.02.01. Teikti ir plėtoti fizinio aktyvumo ir sporto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18B64AB" id="Stačiakampis: suapvalinti kampai 65" o:spid="_x0000_s1048" style="position:absolute;margin-left:133.95pt;margin-top:177.55pt;width:212.55pt;height:44.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" fillcolor="#deebf7" strokecolor="windowText" strokeweight=".25pt">
                <v:stroke joinstyle="miter" endcap="round"/>
                <v:shadow on="t" color="#bdd7ee" offset="0,3pt"/>
                <v:path arrowok="t"/>
                <v:textbox>
                  <w:txbxContent>
                    <w:p w14:paraId="29ADC050" w14:textId="77777777" w:rsidR="00824DB0" w:rsidRPr="00A24685" w:rsidRDefault="00824DB0" w:rsidP="00A24685">
                      <w:pPr>
                        <w:jc w:val="center"/>
                        <w:rPr>
                          <w:rFonts w:ascii="Verdana" w:hAnsi="Verdana"/>
                          <w:color w:val="000000"/>
                          <w:sz w:val="18"/>
                          <w:szCs w:val="18"/>
                        </w:rPr>
                      </w:pPr>
                      <w:r w:rsidRPr="00A24685">
                        <w:rPr>
                          <w:rFonts w:ascii="Verdana" w:hAnsi="Verdana"/>
                          <w:color w:val="000000"/>
                          <w:sz w:val="18"/>
                          <w:szCs w:val="18"/>
                        </w:rPr>
                        <w:t>04.02.01. Teikti ir plėtoti fizinio aktyvumo ir sporto paslaugas</w:t>
                      </w:r>
                    </w:p>
                  </w:txbxContent>
                </v:textbox>
                <w10:wrap anchorx="margin"/>
              </v:roundrect>
            </w:pict>
          </mc:Fallback>
        </mc:AlternateContent>
      </w:r>
      <w:r>
        <w:rPr>
          <w:noProof/>
        </w:rPr>
        <mc:AlternateContent>
          <mc:Choice Requires="wps">
            <w:drawing>
              <wp:anchor distT="0" distB="0" distL="114300" distR="114300" simplePos="0" relativeHeight="251694080" behindDoc="0" locked="0" layoutInCell="1" allowOverlap="1" wp14:anchorId="63D8480E" wp14:editId="7B512C9B">
                <wp:simplePos x="0" y="0"/>
                <wp:positionH relativeFrom="margin">
                  <wp:posOffset>1701165</wp:posOffset>
                </wp:positionH>
                <wp:positionV relativeFrom="paragraph">
                  <wp:posOffset>1483360</wp:posOffset>
                </wp:positionV>
                <wp:extent cx="2699385" cy="552450"/>
                <wp:effectExtent l="57150" t="19050" r="62865" b="95250"/>
                <wp:wrapNone/>
                <wp:docPr id="1326493016" name="Stačiakampis: suapvalinti kampai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524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5FA415F0" w14:textId="77777777" w:rsidR="00824DB0" w:rsidRPr="00A24685" w:rsidRDefault="00824DB0" w:rsidP="00A24685">
                            <w:pPr>
                              <w:jc w:val="center"/>
                              <w:rPr>
                                <w:rFonts w:ascii="Verdana" w:hAnsi="Verdana"/>
                                <w:color w:val="000000"/>
                                <w:sz w:val="20"/>
                                <w:szCs w:val="20"/>
                              </w:rPr>
                            </w:pPr>
                            <w:r w:rsidRPr="00A24685">
                              <w:rPr>
                                <w:rFonts w:ascii="Verdana" w:hAnsi="Verdana"/>
                                <w:color w:val="000000"/>
                                <w:sz w:val="20"/>
                                <w:szCs w:val="20"/>
                              </w:rPr>
                              <w:t>04.01.02. Skatinti bendruomenės kultūrinės saviraiškos iniciatyvas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3D8480E" id="Stačiakampis: suapvalinti kampai 63" o:spid="_x0000_s1049" style="position:absolute;margin-left:133.95pt;margin-top:116.8pt;width:212.55pt;height:4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" fillcolor="#deebf7" strokecolor="windowText" strokeweight=".25pt">
                <v:stroke joinstyle="miter" endcap="round"/>
                <v:shadow on="t" color="#bdd7ee" offset="0,3pt"/>
                <v:path arrowok="t"/>
                <v:textbox>
                  <w:txbxContent>
                    <w:p w14:paraId="5FA415F0" w14:textId="77777777" w:rsidR="00824DB0" w:rsidRPr="00A24685" w:rsidRDefault="00824DB0" w:rsidP="00A24685">
                      <w:pPr>
                        <w:jc w:val="center"/>
                        <w:rPr>
                          <w:rFonts w:ascii="Verdana" w:hAnsi="Verdana"/>
                          <w:color w:val="000000"/>
                          <w:sz w:val="20"/>
                          <w:szCs w:val="20"/>
                        </w:rPr>
                      </w:pPr>
                      <w:r w:rsidRPr="00A24685">
                        <w:rPr>
                          <w:rFonts w:ascii="Verdana" w:hAnsi="Verdana"/>
                          <w:color w:val="000000"/>
                          <w:sz w:val="20"/>
                          <w:szCs w:val="20"/>
                        </w:rPr>
                        <w:t>04.01.02. Skatinti bendruomenės kultūrinės saviraiškos iniciatyvas</w:t>
                      </w:r>
                    </w:p>
                  </w:txbxContent>
                </v:textbox>
                <w10:wrap anchorx="margin"/>
              </v:roundrect>
            </w:pict>
          </mc:Fallback>
        </mc:AlternateContent>
      </w:r>
      <w:r>
        <w:rPr>
          <w:noProof/>
        </w:rPr>
        <mc:AlternateContent>
          <mc:Choice Requires="wps">
            <w:drawing>
              <wp:anchor distT="0" distB="0" distL="114300" distR="114300" simplePos="0" relativeHeight="251693056" behindDoc="0" locked="0" layoutInCell="1" allowOverlap="1" wp14:anchorId="7429293F" wp14:editId="6A20484D">
                <wp:simplePos x="0" y="0"/>
                <wp:positionH relativeFrom="column">
                  <wp:posOffset>1701165</wp:posOffset>
                </wp:positionH>
                <wp:positionV relativeFrom="paragraph">
                  <wp:posOffset>616585</wp:posOffset>
                </wp:positionV>
                <wp:extent cx="2699385" cy="638175"/>
                <wp:effectExtent l="57150" t="19050" r="62865" b="104775"/>
                <wp:wrapNone/>
                <wp:docPr id="822748617" name="Stačiakampis: suapvalinti kampai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381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240AE6DA" w14:textId="77777777" w:rsidR="00824DB0" w:rsidRPr="00A24685" w:rsidRDefault="00824DB0" w:rsidP="00A24685">
                            <w:pPr>
                              <w:jc w:val="center"/>
                              <w:rPr>
                                <w:rFonts w:ascii="Verdana" w:hAnsi="Verdana"/>
                                <w:color w:val="000000"/>
                                <w:sz w:val="18"/>
                                <w:szCs w:val="18"/>
                              </w:rPr>
                            </w:pPr>
                            <w:r w:rsidRPr="00A24685">
                              <w:rPr>
                                <w:rFonts w:ascii="Verdana" w:hAnsi="Verdana"/>
                                <w:color w:val="000000"/>
                                <w:sz w:val="18"/>
                                <w:szCs w:val="18"/>
                              </w:rPr>
                              <w:t>04.01.01. Teikti ir plėtoti kultūros centrų, teatrų, bibliotekų, muziejų ir kino teatrų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429293F" id="Stačiakampis: suapvalinti kampai 61" o:spid="_x0000_s1050" style="position:absolute;margin-left:133.95pt;margin-top:48.55pt;width:212.55pt;height:5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" fillcolor="#deebf7" strokecolor="windowText" strokeweight=".25pt">
                <v:stroke joinstyle="miter" endcap="round"/>
                <v:shadow on="t" color="#bdd7ee" offset="0,3pt"/>
                <v:path arrowok="t"/>
                <v:textbox>
                  <w:txbxContent>
                    <w:p w14:paraId="240AE6DA" w14:textId="77777777" w:rsidR="00824DB0" w:rsidRPr="00A24685" w:rsidRDefault="00824DB0" w:rsidP="00A24685">
                      <w:pPr>
                        <w:jc w:val="center"/>
                        <w:rPr>
                          <w:rFonts w:ascii="Verdana" w:hAnsi="Verdana"/>
                          <w:color w:val="000000"/>
                          <w:sz w:val="18"/>
                          <w:szCs w:val="18"/>
                        </w:rPr>
                      </w:pPr>
                      <w:r w:rsidRPr="00A24685">
                        <w:rPr>
                          <w:rFonts w:ascii="Verdana" w:hAnsi="Verdana"/>
                          <w:color w:val="000000"/>
                          <w:sz w:val="18"/>
                          <w:szCs w:val="18"/>
                        </w:rPr>
                        <w:t>04.01.01. Teikti ir plėtoti kultūros centrų, teatrų, bibliotekų, muziejų ir kino teatrų paslaugas</w:t>
                      </w:r>
                    </w:p>
                  </w:txbxContent>
                </v:textbox>
              </v:roundrect>
            </w:pict>
          </mc:Fallback>
        </mc:AlternateContent>
      </w:r>
    </w:p>
    <w:p w14:paraId="38E02C6A" w14:textId="77777777" w:rsidR="00824DB0" w:rsidRDefault="00824DB0" w:rsidP="005F7428">
      <w:pPr>
        <w:widowControl w:val="0"/>
        <w:spacing w:line="276" w:lineRule="auto"/>
        <w:jc w:val="center"/>
        <w:rPr>
          <w:rFonts w:ascii="Verdana" w:hAnsi="Verdana"/>
          <w:b/>
          <w:bCs/>
          <w:iCs/>
        </w:rPr>
      </w:pPr>
    </w:p>
    <w:p w14:paraId="0B149EA6" w14:textId="77777777" w:rsidR="00824DB0" w:rsidRDefault="00824DB0" w:rsidP="005F7428">
      <w:pPr>
        <w:widowControl w:val="0"/>
        <w:spacing w:line="276" w:lineRule="auto"/>
        <w:jc w:val="center"/>
        <w:rPr>
          <w:rFonts w:ascii="Verdana" w:hAnsi="Verdana"/>
          <w:b/>
          <w:bCs/>
          <w:iCs/>
        </w:rPr>
      </w:pPr>
    </w:p>
    <w:p w14:paraId="31170C5D" w14:textId="77777777" w:rsidR="00824DB0" w:rsidRDefault="00824DB0" w:rsidP="005F7428">
      <w:pPr>
        <w:widowControl w:val="0"/>
        <w:spacing w:line="276" w:lineRule="auto"/>
        <w:jc w:val="center"/>
        <w:rPr>
          <w:rFonts w:ascii="Verdana" w:hAnsi="Verdana"/>
          <w:b/>
          <w:bCs/>
          <w:iCs/>
        </w:rPr>
      </w:pPr>
    </w:p>
    <w:p w14:paraId="5C421F41" w14:textId="77777777" w:rsidR="00824DB0" w:rsidRDefault="00824DB0" w:rsidP="005F7428">
      <w:pPr>
        <w:widowControl w:val="0"/>
        <w:spacing w:line="276" w:lineRule="auto"/>
        <w:jc w:val="center"/>
        <w:rPr>
          <w:rFonts w:ascii="Verdana" w:hAnsi="Verdana"/>
          <w:b/>
          <w:bCs/>
          <w:iCs/>
        </w:rPr>
      </w:pPr>
    </w:p>
    <w:p w14:paraId="6FB5E7C9" w14:textId="77777777" w:rsidR="00824DB0" w:rsidRDefault="00824DB0" w:rsidP="005F7428">
      <w:pPr>
        <w:widowControl w:val="0"/>
        <w:spacing w:line="276" w:lineRule="auto"/>
        <w:jc w:val="center"/>
        <w:rPr>
          <w:rFonts w:ascii="Verdana" w:hAnsi="Verdana"/>
          <w:b/>
          <w:bCs/>
          <w:iCs/>
        </w:rPr>
      </w:pPr>
    </w:p>
    <w:p w14:paraId="308A0ECB" w14:textId="77777777" w:rsidR="00824DB0" w:rsidRDefault="00824DB0" w:rsidP="005F7428">
      <w:pPr>
        <w:widowControl w:val="0"/>
        <w:spacing w:line="276" w:lineRule="auto"/>
        <w:jc w:val="center"/>
        <w:rPr>
          <w:rFonts w:ascii="Verdana" w:hAnsi="Verdana"/>
          <w:b/>
          <w:bCs/>
          <w:iCs/>
        </w:rPr>
      </w:pPr>
    </w:p>
    <w:p w14:paraId="3B66567E" w14:textId="77777777" w:rsidR="00824DB0" w:rsidRDefault="00824DB0" w:rsidP="005F7428">
      <w:pPr>
        <w:widowControl w:val="0"/>
        <w:spacing w:line="276" w:lineRule="auto"/>
        <w:jc w:val="center"/>
        <w:rPr>
          <w:rFonts w:ascii="Verdana" w:hAnsi="Verdana"/>
          <w:b/>
          <w:bCs/>
          <w:iCs/>
        </w:rPr>
      </w:pPr>
    </w:p>
    <w:p w14:paraId="6010E3F5" w14:textId="77777777" w:rsidR="00824DB0" w:rsidRDefault="00824DB0" w:rsidP="005F7428">
      <w:pPr>
        <w:widowControl w:val="0"/>
        <w:spacing w:line="276" w:lineRule="auto"/>
        <w:jc w:val="center"/>
        <w:rPr>
          <w:rFonts w:ascii="Verdana" w:hAnsi="Verdana"/>
          <w:b/>
          <w:bCs/>
          <w:iCs/>
        </w:rPr>
      </w:pPr>
    </w:p>
    <w:p w14:paraId="03061316" w14:textId="77777777" w:rsidR="00824DB0" w:rsidRDefault="00824DB0" w:rsidP="005F7428">
      <w:pPr>
        <w:widowControl w:val="0"/>
        <w:spacing w:line="276" w:lineRule="auto"/>
        <w:jc w:val="center"/>
        <w:rPr>
          <w:rFonts w:ascii="Verdana" w:hAnsi="Verdana"/>
          <w:b/>
          <w:bCs/>
          <w:iCs/>
        </w:rPr>
      </w:pPr>
    </w:p>
    <w:p w14:paraId="1B16E7BF" w14:textId="77777777" w:rsidR="00824DB0" w:rsidRDefault="00824DB0" w:rsidP="005F7428">
      <w:pPr>
        <w:widowControl w:val="0"/>
        <w:spacing w:line="276" w:lineRule="auto"/>
        <w:jc w:val="center"/>
        <w:rPr>
          <w:rFonts w:ascii="Verdana" w:hAnsi="Verdana"/>
          <w:b/>
          <w:bCs/>
          <w:iCs/>
        </w:rPr>
      </w:pPr>
    </w:p>
    <w:p w14:paraId="58C53911" w14:textId="77777777" w:rsidR="00824DB0" w:rsidRDefault="00824DB0" w:rsidP="005F7428">
      <w:pPr>
        <w:widowControl w:val="0"/>
        <w:spacing w:line="276" w:lineRule="auto"/>
        <w:jc w:val="center"/>
        <w:rPr>
          <w:rFonts w:ascii="Verdana" w:hAnsi="Verdana"/>
          <w:b/>
          <w:bCs/>
          <w:iCs/>
        </w:rPr>
      </w:pPr>
    </w:p>
    <w:p w14:paraId="212B383D" w14:textId="77777777" w:rsidR="00824DB0" w:rsidRDefault="00824DB0" w:rsidP="005F7428">
      <w:pPr>
        <w:widowControl w:val="0"/>
        <w:spacing w:line="276" w:lineRule="auto"/>
        <w:jc w:val="center"/>
        <w:rPr>
          <w:rFonts w:ascii="Verdana" w:hAnsi="Verdana"/>
          <w:b/>
          <w:bCs/>
          <w:iCs/>
        </w:rPr>
      </w:pPr>
    </w:p>
    <w:p w14:paraId="121947B1" w14:textId="77777777" w:rsidR="00824DB0" w:rsidRDefault="00824DB0" w:rsidP="005F7428">
      <w:pPr>
        <w:widowControl w:val="0"/>
        <w:spacing w:line="276" w:lineRule="auto"/>
        <w:jc w:val="center"/>
        <w:rPr>
          <w:rFonts w:ascii="Verdana" w:hAnsi="Verdana"/>
          <w:b/>
          <w:bCs/>
          <w:iCs/>
        </w:rPr>
      </w:pPr>
    </w:p>
    <w:p w14:paraId="6EE0085F" w14:textId="77777777" w:rsidR="00824DB0" w:rsidRDefault="00824DB0" w:rsidP="005F7428">
      <w:pPr>
        <w:widowControl w:val="0"/>
        <w:spacing w:line="276" w:lineRule="auto"/>
        <w:jc w:val="center"/>
        <w:rPr>
          <w:rFonts w:ascii="Verdana" w:hAnsi="Verdana"/>
          <w:b/>
          <w:bCs/>
          <w:iCs/>
        </w:rPr>
      </w:pPr>
    </w:p>
    <w:p w14:paraId="23AE11C2" w14:textId="77777777" w:rsidR="00824DB0" w:rsidRDefault="00824DB0" w:rsidP="005F7428">
      <w:pPr>
        <w:widowControl w:val="0"/>
        <w:spacing w:line="276" w:lineRule="auto"/>
        <w:jc w:val="center"/>
        <w:rPr>
          <w:rFonts w:ascii="Verdana" w:hAnsi="Verdana"/>
          <w:b/>
          <w:bCs/>
          <w:iCs/>
        </w:rPr>
      </w:pPr>
    </w:p>
    <w:p w14:paraId="67EC1305" w14:textId="77777777" w:rsidR="00824DB0" w:rsidRDefault="00824DB0" w:rsidP="005F7428">
      <w:pPr>
        <w:widowControl w:val="0"/>
        <w:spacing w:line="276" w:lineRule="auto"/>
        <w:jc w:val="center"/>
        <w:rPr>
          <w:rFonts w:ascii="Verdana" w:hAnsi="Verdana"/>
          <w:b/>
          <w:bCs/>
          <w:iCs/>
        </w:rPr>
      </w:pPr>
    </w:p>
    <w:p w14:paraId="66A294F5" w14:textId="77777777" w:rsidR="00824DB0" w:rsidRDefault="00824DB0" w:rsidP="005F7428">
      <w:pPr>
        <w:widowControl w:val="0"/>
        <w:spacing w:line="276" w:lineRule="auto"/>
        <w:jc w:val="center"/>
        <w:rPr>
          <w:rFonts w:ascii="Verdana" w:hAnsi="Verdana"/>
          <w:b/>
          <w:bCs/>
          <w:iCs/>
        </w:rPr>
      </w:pPr>
    </w:p>
    <w:p w14:paraId="06397BA9" w14:textId="77777777" w:rsidR="00824DB0" w:rsidRDefault="00824DB0" w:rsidP="005F7428">
      <w:pPr>
        <w:widowControl w:val="0"/>
        <w:spacing w:line="276" w:lineRule="auto"/>
        <w:jc w:val="center"/>
        <w:rPr>
          <w:rFonts w:ascii="Verdana" w:hAnsi="Verdana"/>
          <w:b/>
          <w:bCs/>
          <w:iCs/>
        </w:rPr>
      </w:pPr>
    </w:p>
    <w:p w14:paraId="6649B126" w14:textId="77777777" w:rsidR="00824DB0" w:rsidRDefault="00824DB0" w:rsidP="005F7428">
      <w:pPr>
        <w:widowControl w:val="0"/>
        <w:spacing w:line="276" w:lineRule="auto"/>
        <w:jc w:val="center"/>
        <w:rPr>
          <w:rFonts w:ascii="Verdana" w:hAnsi="Verdana"/>
          <w:b/>
          <w:bCs/>
          <w:iCs/>
        </w:rPr>
      </w:pPr>
    </w:p>
    <w:p w14:paraId="341DE5D5" w14:textId="77777777" w:rsidR="00824DB0" w:rsidRDefault="00824DB0" w:rsidP="005F7428">
      <w:pPr>
        <w:widowControl w:val="0"/>
        <w:spacing w:line="276" w:lineRule="auto"/>
        <w:jc w:val="center"/>
        <w:rPr>
          <w:rFonts w:ascii="Verdana" w:hAnsi="Verdana"/>
          <w:b/>
          <w:bCs/>
          <w:iCs/>
        </w:rPr>
      </w:pPr>
    </w:p>
    <w:p w14:paraId="7A06ECD9" w14:textId="77777777" w:rsidR="00824DB0" w:rsidRDefault="00824DB0" w:rsidP="005F7428">
      <w:pPr>
        <w:widowControl w:val="0"/>
        <w:spacing w:line="276" w:lineRule="auto"/>
        <w:jc w:val="center"/>
        <w:rPr>
          <w:rFonts w:ascii="Verdana" w:hAnsi="Verdana"/>
          <w:b/>
          <w:bCs/>
          <w:iCs/>
        </w:rPr>
      </w:pPr>
    </w:p>
    <w:p w14:paraId="76B9442E" w14:textId="77777777" w:rsidR="00824DB0" w:rsidRDefault="00824DB0" w:rsidP="005F7428">
      <w:pPr>
        <w:widowControl w:val="0"/>
        <w:spacing w:line="276" w:lineRule="auto"/>
        <w:jc w:val="center"/>
        <w:rPr>
          <w:rFonts w:ascii="Verdana" w:hAnsi="Verdana"/>
          <w:b/>
          <w:bCs/>
          <w:iCs/>
        </w:rPr>
      </w:pPr>
    </w:p>
    <w:p w14:paraId="3C798296" w14:textId="77777777" w:rsidR="00824DB0" w:rsidRDefault="00824DB0" w:rsidP="005F7428">
      <w:pPr>
        <w:widowControl w:val="0"/>
        <w:spacing w:line="276" w:lineRule="auto"/>
        <w:jc w:val="center"/>
        <w:rPr>
          <w:rFonts w:ascii="Verdana" w:hAnsi="Verdana"/>
          <w:b/>
          <w:bCs/>
          <w:iCs/>
        </w:rPr>
      </w:pPr>
    </w:p>
    <w:p w14:paraId="1C93814C" w14:textId="77777777" w:rsidR="00824DB0" w:rsidRDefault="00824DB0" w:rsidP="005F7428">
      <w:pPr>
        <w:widowControl w:val="0"/>
        <w:spacing w:line="276" w:lineRule="auto"/>
        <w:jc w:val="center"/>
        <w:rPr>
          <w:rFonts w:ascii="Verdana" w:hAnsi="Verdana"/>
          <w:b/>
          <w:bCs/>
          <w:iCs/>
        </w:rPr>
      </w:pPr>
    </w:p>
    <w:p w14:paraId="61D3FB0D" w14:textId="77777777" w:rsidR="00824DB0" w:rsidRDefault="00824DB0" w:rsidP="005F7428">
      <w:pPr>
        <w:widowControl w:val="0"/>
        <w:spacing w:line="276" w:lineRule="auto"/>
        <w:jc w:val="center"/>
        <w:rPr>
          <w:rFonts w:ascii="Verdana" w:hAnsi="Verdana"/>
          <w:b/>
          <w:bCs/>
          <w:iCs/>
        </w:rPr>
      </w:pPr>
    </w:p>
    <w:p w14:paraId="1C5315A4" w14:textId="77777777" w:rsidR="00824DB0" w:rsidRDefault="00824DB0" w:rsidP="005F7428">
      <w:pPr>
        <w:widowControl w:val="0"/>
        <w:spacing w:line="276" w:lineRule="auto"/>
        <w:jc w:val="center"/>
        <w:rPr>
          <w:rFonts w:ascii="Verdana" w:hAnsi="Verdana"/>
          <w:b/>
          <w:bCs/>
          <w:iCs/>
        </w:rPr>
      </w:pPr>
    </w:p>
    <w:p w14:paraId="3A71E7FB" w14:textId="77777777" w:rsidR="00824DB0" w:rsidRPr="00AA6E5B" w:rsidRDefault="00824DB0" w:rsidP="00D65041">
      <w:pPr>
        <w:jc w:val="both"/>
        <w:rPr>
          <w:rFonts w:ascii="Verdana" w:hAnsi="Verdana"/>
          <w:sz w:val="22"/>
          <w:szCs w:val="22"/>
        </w:rPr>
      </w:pPr>
    </w:p>
    <w:tbl>
      <w:tblPr>
        <w:tblW w:w="0" w:type="auto"/>
        <w:tblLayout w:type="fixed"/>
        <w:tblCellMar>
          <w:left w:w="0" w:type="dxa"/>
          <w:right w:w="0" w:type="dxa"/>
        </w:tblCellMar>
        <w:tblLook w:val="04A0" w:firstRow="1" w:lastRow="0" w:firstColumn="1" w:lastColumn="0" w:noHBand="0" w:noVBand="1"/>
      </w:tblPr>
      <w:tblGrid>
        <w:gridCol w:w="9637"/>
      </w:tblGrid>
      <w:tr w:rsidR="00824DB0" w:rsidRPr="00414717" w14:paraId="7DCF8CC1" w14:textId="77777777" w:rsidTr="00840EE4">
        <w:trPr>
          <w:trHeight w:val="3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414717" w14:paraId="4BC1ABFA" w14:textId="77777777" w:rsidTr="00840EE4">
              <w:trPr>
                <w:trHeight w:val="262"/>
              </w:trPr>
              <w:tc>
                <w:tcPr>
                  <w:tcW w:w="9637" w:type="dxa"/>
                  <w:tcBorders>
                    <w:top w:val="nil"/>
                    <w:left w:val="nil"/>
                    <w:bottom w:val="nil"/>
                    <w:right w:val="nil"/>
                  </w:tcBorders>
                  <w:tcMar>
                    <w:top w:w="39" w:type="dxa"/>
                    <w:left w:w="39" w:type="dxa"/>
                    <w:bottom w:w="39" w:type="dxa"/>
                    <w:right w:w="39" w:type="dxa"/>
                  </w:tcMar>
                </w:tcPr>
                <w:p w14:paraId="3EDD52E3" w14:textId="77777777" w:rsidR="00824DB0" w:rsidRPr="00414717" w:rsidRDefault="00824DB0" w:rsidP="00CE6E56">
                  <w:pPr>
                    <w:ind w:left="-45" w:firstLine="45"/>
                    <w:rPr>
                      <w:rFonts w:ascii="Verdana" w:hAnsi="Verdana"/>
                      <w:sz w:val="22"/>
                      <w:szCs w:val="22"/>
                    </w:rPr>
                  </w:pPr>
                  <w:r w:rsidRPr="00414717">
                    <w:rPr>
                      <w:rFonts w:ascii="Verdana" w:hAnsi="Verdana"/>
                      <w:b/>
                      <w:color w:val="000000"/>
                      <w:sz w:val="22"/>
                      <w:szCs w:val="22"/>
                    </w:rPr>
                    <w:t>04.01.01. T Uždavinys. Teikti ir plėtoti kultūros centrų, teatrų, bibliotekų, muziejų ir kino teatrų paslaugas</w:t>
                  </w:r>
                </w:p>
              </w:tc>
            </w:tr>
          </w:tbl>
          <w:p w14:paraId="5FEF63AB" w14:textId="77777777" w:rsidR="00824DB0" w:rsidRPr="00414717" w:rsidRDefault="00824DB0" w:rsidP="00414717">
            <w:pPr>
              <w:rPr>
                <w:rFonts w:ascii="Verdana" w:hAnsi="Verdana"/>
                <w:sz w:val="22"/>
                <w:szCs w:val="22"/>
              </w:rPr>
            </w:pPr>
          </w:p>
        </w:tc>
      </w:tr>
      <w:tr w:rsidR="00824DB0" w:rsidRPr="00084431" w14:paraId="1E5E40F2" w14:textId="77777777" w:rsidTr="00840EE4">
        <w:trPr>
          <w:trHeight w:val="4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00410953" w14:textId="77777777" w:rsidTr="00840EE4">
              <w:trPr>
                <w:trHeight w:val="362"/>
              </w:trPr>
              <w:tc>
                <w:tcPr>
                  <w:tcW w:w="9637" w:type="dxa"/>
                  <w:tcBorders>
                    <w:top w:val="nil"/>
                    <w:left w:val="nil"/>
                    <w:bottom w:val="nil"/>
                    <w:right w:val="nil"/>
                  </w:tcBorders>
                  <w:tcMar>
                    <w:top w:w="39" w:type="dxa"/>
                    <w:left w:w="39" w:type="dxa"/>
                    <w:bottom w:w="39" w:type="dxa"/>
                    <w:right w:w="39" w:type="dxa"/>
                  </w:tcMar>
                </w:tcPr>
                <w:p w14:paraId="1E57CF10" w14:textId="77777777" w:rsidR="00824DB0" w:rsidRPr="00084431" w:rsidRDefault="00824DB0" w:rsidP="00085F2D">
                  <w:pPr>
                    <w:ind w:left="-45" w:firstLine="709"/>
                    <w:jc w:val="both"/>
                    <w:rPr>
                      <w:rFonts w:ascii="Verdana" w:hAnsi="Verdana"/>
                      <w:color w:val="000000"/>
                      <w:sz w:val="22"/>
                      <w:szCs w:val="22"/>
                    </w:rPr>
                  </w:pPr>
                  <w:r w:rsidRPr="00084431">
                    <w:rPr>
                      <w:rFonts w:ascii="Verdana" w:hAnsi="Verdana"/>
                      <w:color w:val="000000"/>
                      <w:sz w:val="22"/>
                      <w:szCs w:val="22"/>
                    </w:rPr>
                    <w:t xml:space="preserve">Įgyvendinant šį uždavinį dalyvaus </w:t>
                  </w:r>
                  <w:r>
                    <w:rPr>
                      <w:rFonts w:ascii="Verdana" w:hAnsi="Verdana"/>
                      <w:color w:val="000000"/>
                      <w:sz w:val="22"/>
                      <w:szCs w:val="22"/>
                    </w:rPr>
                    <w:t>3</w:t>
                  </w:r>
                  <w:r w:rsidRPr="00084431">
                    <w:rPr>
                      <w:rFonts w:ascii="Verdana" w:hAnsi="Verdana"/>
                      <w:color w:val="000000"/>
                      <w:sz w:val="22"/>
                      <w:szCs w:val="22"/>
                    </w:rPr>
                    <w:t xml:space="preserve"> Marijampolės savivaldybės biudžetinės kultūros įstaigos: Marijampolės kultūros centras, Marijampolės Petro Kriaučiūno viešoji biblioteka, Marijampolės krašto ir Prezidento Kazio Griniaus muziejus, taip pat VšĮ „Marijampolės </w:t>
                  </w:r>
                  <w:proofErr w:type="spellStart"/>
                  <w:r w:rsidRPr="00084431">
                    <w:rPr>
                      <w:rFonts w:ascii="Verdana" w:hAnsi="Verdana"/>
                      <w:color w:val="000000"/>
                      <w:sz w:val="22"/>
                      <w:szCs w:val="22"/>
                    </w:rPr>
                    <w:t>telekinas</w:t>
                  </w:r>
                  <w:proofErr w:type="spellEnd"/>
                  <w:r w:rsidRPr="00084431">
                    <w:rPr>
                      <w:rFonts w:ascii="Verdana" w:hAnsi="Verdana"/>
                      <w:color w:val="000000"/>
                      <w:sz w:val="22"/>
                      <w:szCs w:val="22"/>
                    </w:rPr>
                    <w:t xml:space="preserve">“, kurios dalininkė yra Marijampolės savivaldybė. Šiuo uždaviniu planuojama stiprinti savivaldybės įstaigų materialinę bazę, diegti naujus veiklos metodus, įgyvendinti projektą „Marijampolės kultūros centro paslaugų kokybės ir prieinamumo gerinimas, modernizuojant infrastruktūrą“. Šio uždavinio priemonėmis įgyvendinami kultūros įstaigų meno kolektyvų viešieji renginiai, veiklos projektai, skatinantys skaitymą, populiarinantys muziejines vertybes, įvairiapusį scenos ir mėgėjų meną, kokybišką kino filmų demonstravimą. Marijampolės kultūros centre </w:t>
                  </w:r>
                  <w:r w:rsidRPr="00084431">
                    <w:rPr>
                      <w:rFonts w:ascii="Verdana" w:hAnsi="Verdana"/>
                      <w:color w:val="000000"/>
                      <w:sz w:val="22"/>
                      <w:szCs w:val="22"/>
                    </w:rPr>
                    <w:lastRenderedPageBreak/>
                    <w:t xml:space="preserve">organizuojama ir vykdoma veikla kuria tenkinami Marijampolės savivaldybės sociokultūriniai poreikiai, yra puoselėjama etnokultūra ir mėgėjų menas. Centre vykdoma ir profesionaliojo  meno sklaida, jos pristatymas mieste ir kaimiškosiose seniūnijose. Kultūros centras Marijampolės savivaldybėje organizuoja viešuosius renginius: valstybinius minėjimus, kalendorines šventes, atmintinas datas. </w:t>
                  </w:r>
                </w:p>
                <w:p w14:paraId="29AF5189" w14:textId="77777777" w:rsidR="00824DB0" w:rsidRPr="00084431" w:rsidRDefault="00824DB0" w:rsidP="00085F2D">
                  <w:pPr>
                    <w:ind w:left="-45" w:firstLine="709"/>
                    <w:jc w:val="both"/>
                    <w:rPr>
                      <w:rFonts w:ascii="Verdana" w:hAnsi="Verdana"/>
                      <w:color w:val="000000"/>
                      <w:sz w:val="22"/>
                      <w:szCs w:val="22"/>
                    </w:rPr>
                  </w:pPr>
                  <w:r w:rsidRPr="00084431">
                    <w:rPr>
                      <w:rFonts w:ascii="Verdana" w:hAnsi="Verdana"/>
                      <w:color w:val="000000"/>
                      <w:sz w:val="22"/>
                      <w:szCs w:val="22"/>
                    </w:rPr>
                    <w:t>Marijampolės Petro Kriaučiūno viešoji biblioteka ir jos padaliniai atlieka pagrindines bibliotekos funkcijas. Savivaldybės gyventojams yra kuriamos optimalios naudojimosi informacija sąlygos, Biblioteka dalyvauja įvairiuose ES lėšomis finansuojamuose projektuose kurių tikslas atnaujinti bibliotekos IT infrastruktūrą, padėti gyventojams išmokti efektyviai, saugiai, atsakingai naudotis informacinėmis technologijomis ir internetu, jų teikiamomis galimybėmis. Biblioteka numato organizuoti skaitymą skatinančius viešuosius renginius, vykdyti projektus: „</w:t>
                  </w:r>
                  <w:proofErr w:type="spellStart"/>
                  <w:r w:rsidRPr="00084431">
                    <w:rPr>
                      <w:rFonts w:ascii="Verdana" w:hAnsi="Verdana"/>
                      <w:color w:val="000000"/>
                      <w:sz w:val="22"/>
                      <w:szCs w:val="22"/>
                    </w:rPr>
                    <w:t>Knyginėtojai</w:t>
                  </w:r>
                  <w:proofErr w:type="spellEnd"/>
                  <w:r w:rsidRPr="00084431">
                    <w:rPr>
                      <w:rFonts w:ascii="Verdana" w:hAnsi="Verdana"/>
                      <w:color w:val="000000"/>
                      <w:sz w:val="22"/>
                      <w:szCs w:val="22"/>
                    </w:rPr>
                    <w:t xml:space="preserve">“, „ Reali </w:t>
                  </w:r>
                  <w:proofErr w:type="spellStart"/>
                  <w:r w:rsidRPr="00084431">
                    <w:rPr>
                      <w:rFonts w:ascii="Verdana" w:hAnsi="Verdana"/>
                      <w:color w:val="000000"/>
                      <w:sz w:val="22"/>
                      <w:szCs w:val="22"/>
                    </w:rPr>
                    <w:t>virtualybė</w:t>
                  </w:r>
                  <w:proofErr w:type="spellEnd"/>
                  <w:r w:rsidRPr="00084431">
                    <w:rPr>
                      <w:rFonts w:ascii="Verdana" w:hAnsi="Verdana"/>
                      <w:color w:val="000000"/>
                      <w:sz w:val="22"/>
                      <w:szCs w:val="22"/>
                    </w:rPr>
                    <w:t xml:space="preserve">“ ir kt. </w:t>
                  </w:r>
                </w:p>
                <w:p w14:paraId="45D7BB80" w14:textId="77777777" w:rsidR="00824DB0" w:rsidRPr="00084431" w:rsidRDefault="00824DB0" w:rsidP="00085F2D">
                  <w:pPr>
                    <w:ind w:left="-45" w:firstLine="709"/>
                    <w:jc w:val="both"/>
                    <w:rPr>
                      <w:rFonts w:ascii="Verdana" w:hAnsi="Verdana"/>
                      <w:sz w:val="22"/>
                      <w:szCs w:val="22"/>
                    </w:rPr>
                  </w:pPr>
                  <w:r w:rsidRPr="00084431">
                    <w:rPr>
                      <w:rFonts w:ascii="Verdana" w:hAnsi="Verdana"/>
                      <w:color w:val="000000"/>
                      <w:sz w:val="22"/>
                      <w:szCs w:val="22"/>
                    </w:rPr>
                    <w:t>Marijampolės krašto ir Prezidento Kazio Griniaus muziejus vykdo edukacines programas, rengia ekspozicijas, tobulina muziejaus informacinę sistemą. Siekiant pritraukti daugiau lankytojų atidarytose naujose Bulotų namuose vykdomos edukacinės programos. Naujai restauruotame Muziejaus rūsyje bus organizuojamos šviečiamosios, muziejines vertybes populiarinančios parodos. Muziejus aktyviai dalyvaus įgyvendinant Kultūros paso programą, kurs ir tobulins esamas edukacines programas.</w:t>
                  </w:r>
                </w:p>
              </w:tc>
            </w:tr>
          </w:tbl>
          <w:p w14:paraId="5A0F773D" w14:textId="77777777" w:rsidR="00824DB0" w:rsidRPr="00084431" w:rsidRDefault="00824DB0" w:rsidP="00414717">
            <w:pPr>
              <w:rPr>
                <w:rFonts w:ascii="Verdana" w:hAnsi="Verdana"/>
                <w:sz w:val="22"/>
                <w:szCs w:val="22"/>
              </w:rPr>
            </w:pPr>
          </w:p>
        </w:tc>
      </w:tr>
      <w:tr w:rsidR="00824DB0" w:rsidRPr="00084431" w14:paraId="2C052BE5" w14:textId="77777777" w:rsidTr="00AB6C77">
        <w:trPr>
          <w:trHeight w:val="3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70340D73" w14:textId="77777777" w:rsidTr="00840EE4">
              <w:trPr>
                <w:trHeight w:val="262"/>
              </w:trPr>
              <w:tc>
                <w:tcPr>
                  <w:tcW w:w="9637" w:type="dxa"/>
                  <w:tcBorders>
                    <w:top w:val="nil"/>
                    <w:left w:val="nil"/>
                    <w:bottom w:val="nil"/>
                    <w:right w:val="nil"/>
                  </w:tcBorders>
                  <w:tcMar>
                    <w:top w:w="39" w:type="dxa"/>
                    <w:left w:w="39" w:type="dxa"/>
                    <w:bottom w:w="39" w:type="dxa"/>
                    <w:right w:w="39" w:type="dxa"/>
                  </w:tcMar>
                </w:tcPr>
                <w:p w14:paraId="20EE475A" w14:textId="77777777" w:rsidR="00824DB0" w:rsidRPr="00084431" w:rsidRDefault="00824DB0" w:rsidP="00CE6E56">
                  <w:pPr>
                    <w:rPr>
                      <w:rFonts w:ascii="Verdana" w:hAnsi="Verdana"/>
                      <w:sz w:val="22"/>
                      <w:szCs w:val="22"/>
                    </w:rPr>
                  </w:pPr>
                  <w:r w:rsidRPr="00084431">
                    <w:rPr>
                      <w:rFonts w:ascii="Verdana" w:hAnsi="Verdana"/>
                      <w:b/>
                      <w:color w:val="000000"/>
                      <w:sz w:val="22"/>
                      <w:szCs w:val="22"/>
                    </w:rPr>
                    <w:lastRenderedPageBreak/>
                    <w:t>04.01.02. T Uždavinys. Skatinti bendruomenės kultūrinės saviraiškos iniciatyvas</w:t>
                  </w:r>
                </w:p>
              </w:tc>
            </w:tr>
          </w:tbl>
          <w:p w14:paraId="17F4F91A" w14:textId="77777777" w:rsidR="00824DB0" w:rsidRPr="00084431" w:rsidRDefault="00824DB0">
            <w:pPr>
              <w:rPr>
                <w:rFonts w:ascii="Verdana" w:hAnsi="Verdana"/>
                <w:sz w:val="22"/>
                <w:szCs w:val="22"/>
              </w:rPr>
            </w:pPr>
          </w:p>
        </w:tc>
      </w:tr>
      <w:tr w:rsidR="00824DB0" w:rsidRPr="00084431" w14:paraId="47DF23F8" w14:textId="77777777" w:rsidTr="00AB6C77">
        <w:trPr>
          <w:trHeight w:val="4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6E2D2B6F" w14:textId="77777777" w:rsidTr="00840EE4">
              <w:trPr>
                <w:trHeight w:val="362"/>
              </w:trPr>
              <w:tc>
                <w:tcPr>
                  <w:tcW w:w="9637" w:type="dxa"/>
                  <w:tcBorders>
                    <w:top w:val="nil"/>
                    <w:left w:val="nil"/>
                    <w:bottom w:val="nil"/>
                    <w:right w:val="nil"/>
                  </w:tcBorders>
                  <w:tcMar>
                    <w:top w:w="39" w:type="dxa"/>
                    <w:left w:w="39" w:type="dxa"/>
                    <w:bottom w:w="39" w:type="dxa"/>
                    <w:right w:w="39" w:type="dxa"/>
                  </w:tcMar>
                </w:tcPr>
                <w:p w14:paraId="5D71B4AD" w14:textId="77777777" w:rsidR="00824DB0" w:rsidRPr="00084431" w:rsidRDefault="00824DB0" w:rsidP="00085F2D">
                  <w:pPr>
                    <w:ind w:firstLine="664"/>
                    <w:jc w:val="both"/>
                    <w:rPr>
                      <w:rFonts w:ascii="Verdana" w:hAnsi="Verdana"/>
                      <w:sz w:val="22"/>
                      <w:szCs w:val="22"/>
                    </w:rPr>
                  </w:pPr>
                  <w:r w:rsidRPr="00084431">
                    <w:rPr>
                      <w:rFonts w:ascii="Verdana" w:hAnsi="Verdana"/>
                      <w:color w:val="000000"/>
                      <w:sz w:val="22"/>
                      <w:szCs w:val="22"/>
                    </w:rPr>
                    <w:t>Įgyvendinant šį uždavinį skatinama bendruomenės saviraiška, kultūrinė iniciatyva, organizuojami bendruomenei aktualūs projektai „</w:t>
                  </w:r>
                  <w:proofErr w:type="spellStart"/>
                  <w:r w:rsidRPr="00084431">
                    <w:rPr>
                      <w:rFonts w:ascii="Verdana" w:hAnsi="Verdana"/>
                      <w:color w:val="000000"/>
                      <w:sz w:val="22"/>
                      <w:szCs w:val="22"/>
                    </w:rPr>
                    <w:t>Malonny</w:t>
                  </w:r>
                  <w:proofErr w:type="spellEnd"/>
                  <w:r w:rsidRPr="00084431">
                    <w:rPr>
                      <w:rFonts w:ascii="Verdana" w:hAnsi="Verdana"/>
                      <w:color w:val="000000"/>
                      <w:sz w:val="22"/>
                      <w:szCs w:val="22"/>
                    </w:rPr>
                    <w:t xml:space="preserve">“, „Šv. Jurgio meno sezonas“, „Marijampolė </w:t>
                  </w:r>
                  <w:proofErr w:type="spellStart"/>
                  <w:r w:rsidRPr="00084431">
                    <w:rPr>
                      <w:rFonts w:ascii="Verdana" w:hAnsi="Verdana"/>
                      <w:color w:val="000000"/>
                      <w:sz w:val="22"/>
                      <w:szCs w:val="22"/>
                    </w:rPr>
                    <w:t>Muzic</w:t>
                  </w:r>
                  <w:proofErr w:type="spellEnd"/>
                  <w:r w:rsidRPr="00084431">
                    <w:rPr>
                      <w:rFonts w:ascii="Verdana" w:hAnsi="Verdana"/>
                      <w:color w:val="000000"/>
                      <w:sz w:val="22"/>
                      <w:szCs w:val="22"/>
                    </w:rPr>
                    <w:t xml:space="preserve"> </w:t>
                  </w:r>
                  <w:proofErr w:type="spellStart"/>
                  <w:r w:rsidRPr="00084431">
                    <w:rPr>
                      <w:rFonts w:ascii="Verdana" w:hAnsi="Verdana"/>
                      <w:color w:val="000000"/>
                      <w:sz w:val="22"/>
                      <w:szCs w:val="22"/>
                    </w:rPr>
                    <w:t>Park</w:t>
                  </w:r>
                  <w:proofErr w:type="spellEnd"/>
                  <w:r w:rsidRPr="00084431">
                    <w:rPr>
                      <w:rFonts w:ascii="Verdana" w:hAnsi="Verdana"/>
                      <w:color w:val="000000"/>
                      <w:sz w:val="22"/>
                      <w:szCs w:val="22"/>
                    </w:rPr>
                    <w:t>“, „</w:t>
                  </w:r>
                  <w:proofErr w:type="spellStart"/>
                  <w:r w:rsidRPr="00084431">
                    <w:rPr>
                      <w:rFonts w:ascii="Verdana" w:hAnsi="Verdana"/>
                      <w:color w:val="000000"/>
                      <w:sz w:val="22"/>
                      <w:szCs w:val="22"/>
                    </w:rPr>
                    <w:t>Medynės</w:t>
                  </w:r>
                  <w:proofErr w:type="spellEnd"/>
                  <w:r w:rsidRPr="00084431">
                    <w:rPr>
                      <w:rFonts w:ascii="Verdana" w:hAnsi="Verdana"/>
                      <w:color w:val="000000"/>
                      <w:sz w:val="22"/>
                      <w:szCs w:val="22"/>
                    </w:rPr>
                    <w:t>“, Dainuojamosios poezijos festivalis „Kai sirpsta vyšnios Suvalkijoj“ ir kt. Tradicijų išsaugojimas etnografinėse šventėse: Sekminės, Joninės, Žolinės, Derliaus šventė ir kt. Planuojama dalinai finansuoti profesionalaus ir meno mėgėjų veiklą, kultūrinius projektus laimėjusius konkursus. Skatinti bei remti kino meno veiklą, nevyriausybinių, bendruomenių ir kitų organizacijų nekomercinius renginius. Suplanuotos pagrindinės miesto kultūrinės šventės ir joms įgyvendinti reikalingos veiklos.</w:t>
                  </w:r>
                </w:p>
              </w:tc>
            </w:tr>
          </w:tbl>
          <w:p w14:paraId="55E83251" w14:textId="77777777" w:rsidR="00824DB0" w:rsidRPr="00084431" w:rsidRDefault="00824DB0">
            <w:pPr>
              <w:rPr>
                <w:rFonts w:ascii="Verdana" w:hAnsi="Verdana"/>
                <w:sz w:val="22"/>
                <w:szCs w:val="22"/>
              </w:rPr>
            </w:pPr>
          </w:p>
        </w:tc>
      </w:tr>
      <w:tr w:rsidR="00824DB0" w:rsidRPr="00084431" w14:paraId="5D2AB4FA" w14:textId="77777777" w:rsidTr="00AB6C77">
        <w:trPr>
          <w:trHeight w:val="3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2FA96214" w14:textId="77777777" w:rsidTr="00840EE4">
              <w:trPr>
                <w:trHeight w:val="262"/>
              </w:trPr>
              <w:tc>
                <w:tcPr>
                  <w:tcW w:w="9637" w:type="dxa"/>
                  <w:tcBorders>
                    <w:top w:val="nil"/>
                    <w:left w:val="nil"/>
                    <w:bottom w:val="nil"/>
                    <w:right w:val="nil"/>
                  </w:tcBorders>
                  <w:tcMar>
                    <w:top w:w="39" w:type="dxa"/>
                    <w:left w:w="39" w:type="dxa"/>
                    <w:bottom w:w="39" w:type="dxa"/>
                    <w:right w:w="39" w:type="dxa"/>
                  </w:tcMar>
                </w:tcPr>
                <w:p w14:paraId="5673B310" w14:textId="77777777" w:rsidR="00824DB0" w:rsidRPr="00084431" w:rsidRDefault="00824DB0" w:rsidP="00CE6E56">
                  <w:pPr>
                    <w:ind w:left="720" w:hanging="720"/>
                    <w:rPr>
                      <w:rFonts w:ascii="Verdana" w:hAnsi="Verdana"/>
                      <w:sz w:val="22"/>
                      <w:szCs w:val="22"/>
                    </w:rPr>
                  </w:pPr>
                  <w:r w:rsidRPr="00084431">
                    <w:rPr>
                      <w:rFonts w:ascii="Verdana" w:hAnsi="Verdana"/>
                      <w:b/>
                      <w:color w:val="000000"/>
                      <w:sz w:val="22"/>
                      <w:szCs w:val="22"/>
                    </w:rPr>
                    <w:t>04.02.01. T Uždavinys. Teikti ir plėtoti fizinio aktyvumo ir sporto paslaugas</w:t>
                  </w:r>
                </w:p>
              </w:tc>
            </w:tr>
          </w:tbl>
          <w:p w14:paraId="10245703" w14:textId="77777777" w:rsidR="00824DB0" w:rsidRPr="00084431" w:rsidRDefault="00824DB0">
            <w:pPr>
              <w:rPr>
                <w:rFonts w:ascii="Verdana" w:hAnsi="Verdana"/>
                <w:sz w:val="22"/>
                <w:szCs w:val="22"/>
              </w:rPr>
            </w:pPr>
          </w:p>
        </w:tc>
      </w:tr>
      <w:tr w:rsidR="00824DB0" w:rsidRPr="00084431" w14:paraId="1D305717" w14:textId="77777777" w:rsidTr="00AB6C77">
        <w:trPr>
          <w:trHeight w:val="4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6F481716" w14:textId="77777777" w:rsidTr="00840EE4">
              <w:trPr>
                <w:trHeight w:val="362"/>
              </w:trPr>
              <w:tc>
                <w:tcPr>
                  <w:tcW w:w="9637" w:type="dxa"/>
                  <w:tcBorders>
                    <w:top w:val="nil"/>
                    <w:left w:val="nil"/>
                    <w:bottom w:val="nil"/>
                    <w:right w:val="nil"/>
                  </w:tcBorders>
                  <w:tcMar>
                    <w:top w:w="39" w:type="dxa"/>
                    <w:left w:w="39" w:type="dxa"/>
                    <w:bottom w:w="39" w:type="dxa"/>
                    <w:right w:w="39" w:type="dxa"/>
                  </w:tcMar>
                </w:tcPr>
                <w:p w14:paraId="4A6DBF13" w14:textId="77777777" w:rsidR="00824DB0" w:rsidRPr="00084431" w:rsidRDefault="00824DB0" w:rsidP="00085F2D">
                  <w:pPr>
                    <w:ind w:firstLine="664"/>
                    <w:jc w:val="both"/>
                    <w:rPr>
                      <w:rFonts w:ascii="Verdana" w:hAnsi="Verdana"/>
                      <w:sz w:val="22"/>
                      <w:szCs w:val="22"/>
                    </w:rPr>
                  </w:pPr>
                  <w:r w:rsidRPr="00084431">
                    <w:rPr>
                      <w:rFonts w:ascii="Verdana" w:hAnsi="Verdana"/>
                      <w:color w:val="000000"/>
                      <w:sz w:val="22"/>
                      <w:szCs w:val="22"/>
                    </w:rPr>
                    <w:t>Įgyvendinant šį uždavinį, bus pasitelkiamos trys priemonės, sporto renginių organizavimas pagrindinėse sporto bazėse ir sporto infrastruktūros atnaujinimas, Marijampolės sporto centro veiklos organizavimas, daugiafunkcinės sporto arenos projektavimas ir statyba Marijampolėje. Pasitelkus šias priemones bus siekiama padidinti Marijampolės sporto centre vykdytų sporto priemonių ir renginių dalyvių skaičių, Marijampolės sporto centro tarifikuotose mokomose grupėse sportuojančių asmenų skaičių, Marijampolės sporto centro Lietuvos jaunių, jaunimo ir nacionalinėms rinktinėms parengtų sportininkų skaičių ir apsilankymų Marijampolės sporto centro baseinuose skaičių.</w:t>
                  </w:r>
                </w:p>
              </w:tc>
            </w:tr>
          </w:tbl>
          <w:p w14:paraId="3BAAA95E" w14:textId="77777777" w:rsidR="00824DB0" w:rsidRPr="00084431" w:rsidRDefault="00824DB0">
            <w:pPr>
              <w:rPr>
                <w:rFonts w:ascii="Verdana" w:hAnsi="Verdana"/>
                <w:sz w:val="22"/>
                <w:szCs w:val="22"/>
              </w:rPr>
            </w:pPr>
          </w:p>
        </w:tc>
      </w:tr>
      <w:tr w:rsidR="00824DB0" w:rsidRPr="00084431" w14:paraId="76B30A94" w14:textId="77777777" w:rsidTr="00AB6C77">
        <w:trPr>
          <w:trHeight w:val="3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58FCA575" w14:textId="77777777" w:rsidTr="00840EE4">
              <w:trPr>
                <w:trHeight w:val="262"/>
              </w:trPr>
              <w:tc>
                <w:tcPr>
                  <w:tcW w:w="9637" w:type="dxa"/>
                  <w:tcBorders>
                    <w:top w:val="nil"/>
                    <w:left w:val="nil"/>
                    <w:bottom w:val="nil"/>
                    <w:right w:val="nil"/>
                  </w:tcBorders>
                  <w:tcMar>
                    <w:top w:w="39" w:type="dxa"/>
                    <w:left w:w="39" w:type="dxa"/>
                    <w:bottom w:w="39" w:type="dxa"/>
                    <w:right w:w="39" w:type="dxa"/>
                  </w:tcMar>
                </w:tcPr>
                <w:p w14:paraId="6289BBF6" w14:textId="77777777" w:rsidR="00824DB0" w:rsidRPr="00084431" w:rsidRDefault="00824DB0" w:rsidP="00CE6E56">
                  <w:pPr>
                    <w:rPr>
                      <w:rFonts w:ascii="Verdana" w:hAnsi="Verdana"/>
                      <w:sz w:val="22"/>
                      <w:szCs w:val="22"/>
                    </w:rPr>
                  </w:pPr>
                  <w:r w:rsidRPr="00084431">
                    <w:rPr>
                      <w:rFonts w:ascii="Verdana" w:hAnsi="Verdana"/>
                      <w:b/>
                      <w:color w:val="000000"/>
                      <w:sz w:val="22"/>
                      <w:szCs w:val="22"/>
                    </w:rPr>
                    <w:t>04.02.02. T Uždavinys. Remti Marijampolės Savivaldybės kūno kultūros ir sporto srityse veikiančių fizinių ir juridinių asmenų vykdomus sporto projektus</w:t>
                  </w:r>
                </w:p>
              </w:tc>
            </w:tr>
          </w:tbl>
          <w:p w14:paraId="6F645237" w14:textId="77777777" w:rsidR="00824DB0" w:rsidRPr="00084431" w:rsidRDefault="00824DB0">
            <w:pPr>
              <w:rPr>
                <w:rFonts w:ascii="Verdana" w:hAnsi="Verdana"/>
                <w:sz w:val="22"/>
                <w:szCs w:val="22"/>
              </w:rPr>
            </w:pPr>
          </w:p>
        </w:tc>
      </w:tr>
      <w:tr w:rsidR="00824DB0" w:rsidRPr="00084431" w14:paraId="5BD68BF8" w14:textId="77777777" w:rsidTr="00AB6C77">
        <w:trPr>
          <w:trHeight w:val="4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0451C93A" w14:textId="77777777" w:rsidTr="00840EE4">
              <w:trPr>
                <w:trHeight w:val="362"/>
              </w:trPr>
              <w:tc>
                <w:tcPr>
                  <w:tcW w:w="9637" w:type="dxa"/>
                  <w:tcBorders>
                    <w:top w:val="nil"/>
                    <w:left w:val="nil"/>
                    <w:bottom w:val="nil"/>
                    <w:right w:val="nil"/>
                  </w:tcBorders>
                  <w:tcMar>
                    <w:top w:w="39" w:type="dxa"/>
                    <w:left w:w="39" w:type="dxa"/>
                    <w:bottom w:w="39" w:type="dxa"/>
                    <w:right w:w="39" w:type="dxa"/>
                  </w:tcMar>
                </w:tcPr>
                <w:p w14:paraId="5535DDBA" w14:textId="77777777" w:rsidR="00824DB0" w:rsidRDefault="00824DB0" w:rsidP="00085F2D">
                  <w:pPr>
                    <w:ind w:firstLine="664"/>
                    <w:jc w:val="both"/>
                    <w:rPr>
                      <w:rFonts w:ascii="Verdana" w:hAnsi="Verdana"/>
                      <w:color w:val="000000"/>
                      <w:sz w:val="22"/>
                      <w:szCs w:val="22"/>
                    </w:rPr>
                  </w:pPr>
                  <w:r w:rsidRPr="00084431">
                    <w:rPr>
                      <w:rFonts w:ascii="Verdana" w:hAnsi="Verdana"/>
                      <w:color w:val="000000"/>
                      <w:sz w:val="22"/>
                      <w:szCs w:val="22"/>
                    </w:rPr>
                    <w:t>Įgyvendinant šį uždavinį bus pasitelkiamos priemonės, tradicinių ir kitų sporto priemonių vykdymas, tokių kaip Marijampolės savivaldybės sporto šventės ir kitų sporto renginių organizavimas, sportininkų ir jų trenerių premijavimas, priėmimas, pagerbimas ir kt., taip pat Marijampolės savivaldybės nebiudžetinių juridinių asmenų aukšto meistriškumo programų finansavimas ir Marijampolės savivaldybės kūno kultūros ir sporto srityse veikiančių fizinių ir juridinių asmenų programų finansavimas. Pasitelkus šias priemones bus siekiama įtraukti didesnį dalyvių skaičių kūno kultūros ir sporto srityse veikiančių fizinių ir juridinių asmenų vykdomuose sporto projektuose.</w:t>
                  </w:r>
                </w:p>
                <w:p w14:paraId="4DA9C0AF" w14:textId="77777777" w:rsidR="006130E7" w:rsidRPr="00084431" w:rsidRDefault="006130E7" w:rsidP="00085F2D">
                  <w:pPr>
                    <w:ind w:firstLine="664"/>
                    <w:jc w:val="both"/>
                    <w:rPr>
                      <w:rFonts w:ascii="Verdana" w:hAnsi="Verdana"/>
                      <w:sz w:val="22"/>
                      <w:szCs w:val="22"/>
                    </w:rPr>
                  </w:pPr>
                </w:p>
              </w:tc>
            </w:tr>
          </w:tbl>
          <w:p w14:paraId="50A16CC4" w14:textId="77777777" w:rsidR="00824DB0" w:rsidRPr="00084431" w:rsidRDefault="00824DB0">
            <w:pPr>
              <w:rPr>
                <w:rFonts w:ascii="Verdana" w:hAnsi="Verdana"/>
                <w:sz w:val="22"/>
                <w:szCs w:val="22"/>
              </w:rPr>
            </w:pPr>
          </w:p>
        </w:tc>
      </w:tr>
      <w:tr w:rsidR="00824DB0" w:rsidRPr="00084431" w14:paraId="7EA2B896" w14:textId="77777777" w:rsidTr="00AB6C77">
        <w:trPr>
          <w:trHeight w:val="3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1FFF240E" w14:textId="77777777" w:rsidTr="00840EE4">
              <w:trPr>
                <w:trHeight w:val="262"/>
              </w:trPr>
              <w:tc>
                <w:tcPr>
                  <w:tcW w:w="9637" w:type="dxa"/>
                  <w:tcBorders>
                    <w:top w:val="nil"/>
                    <w:left w:val="nil"/>
                    <w:bottom w:val="nil"/>
                    <w:right w:val="nil"/>
                  </w:tcBorders>
                  <w:tcMar>
                    <w:top w:w="39" w:type="dxa"/>
                    <w:left w:w="39" w:type="dxa"/>
                    <w:bottom w:w="39" w:type="dxa"/>
                    <w:right w:w="39" w:type="dxa"/>
                  </w:tcMar>
                </w:tcPr>
                <w:p w14:paraId="50C49118" w14:textId="77777777" w:rsidR="00824DB0" w:rsidRPr="00084431" w:rsidRDefault="00824DB0" w:rsidP="00CE6E56">
                  <w:pPr>
                    <w:ind w:left="-45"/>
                    <w:rPr>
                      <w:rFonts w:ascii="Verdana" w:hAnsi="Verdana"/>
                      <w:sz w:val="22"/>
                      <w:szCs w:val="22"/>
                    </w:rPr>
                  </w:pPr>
                  <w:r w:rsidRPr="00084431">
                    <w:rPr>
                      <w:rFonts w:ascii="Verdana" w:hAnsi="Verdana"/>
                      <w:b/>
                      <w:color w:val="000000"/>
                      <w:sz w:val="22"/>
                      <w:szCs w:val="22"/>
                    </w:rPr>
                    <w:lastRenderedPageBreak/>
                    <w:t>04.03.01. T Uždavinys. Teikti  jaunimui skirtas paslaugas bei plėtoti galimybių jaunimui tinklą</w:t>
                  </w:r>
                </w:p>
              </w:tc>
            </w:tr>
          </w:tbl>
          <w:p w14:paraId="1A16FADD" w14:textId="77777777" w:rsidR="00824DB0" w:rsidRPr="00084431" w:rsidRDefault="00824DB0">
            <w:pPr>
              <w:rPr>
                <w:rFonts w:ascii="Verdana" w:hAnsi="Verdana"/>
                <w:sz w:val="22"/>
                <w:szCs w:val="22"/>
              </w:rPr>
            </w:pPr>
          </w:p>
        </w:tc>
      </w:tr>
      <w:tr w:rsidR="00824DB0" w:rsidRPr="00084431" w14:paraId="4789567A" w14:textId="77777777" w:rsidTr="00AB6C77">
        <w:trPr>
          <w:trHeight w:val="4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14621596" w14:textId="77777777" w:rsidTr="00840EE4">
              <w:trPr>
                <w:trHeight w:val="362"/>
              </w:trPr>
              <w:tc>
                <w:tcPr>
                  <w:tcW w:w="9637" w:type="dxa"/>
                  <w:tcBorders>
                    <w:top w:val="nil"/>
                    <w:left w:val="nil"/>
                    <w:bottom w:val="nil"/>
                    <w:right w:val="nil"/>
                  </w:tcBorders>
                  <w:tcMar>
                    <w:top w:w="39" w:type="dxa"/>
                    <w:left w:w="39" w:type="dxa"/>
                    <w:bottom w:w="39" w:type="dxa"/>
                    <w:right w:w="39" w:type="dxa"/>
                  </w:tcMar>
                </w:tcPr>
                <w:p w14:paraId="43905D8F" w14:textId="77777777" w:rsidR="00824DB0" w:rsidRPr="007638BF" w:rsidRDefault="00824DB0" w:rsidP="00085F2D">
                  <w:pPr>
                    <w:ind w:firstLine="664"/>
                    <w:jc w:val="both"/>
                    <w:rPr>
                      <w:rFonts w:ascii="Verdana" w:hAnsi="Verdana"/>
                      <w:sz w:val="22"/>
                      <w:szCs w:val="22"/>
                    </w:rPr>
                  </w:pPr>
                  <w:r w:rsidRPr="00084431">
                    <w:rPr>
                      <w:rFonts w:ascii="Verdana" w:hAnsi="Verdana"/>
                      <w:color w:val="000000"/>
                      <w:sz w:val="22"/>
                      <w:szCs w:val="22"/>
                    </w:rPr>
                    <w:t>Norint įgyvendinti Jaunimo politikos uždavinį bus pasitelkiamos šios priemonės: Marijampolės savivaldybės jaunimo politikos įgyvendinimo programos projektų finansavimas; Marijampolės jaunimo organizacijų tarybos „Apskritas stalas" programos finansavimas; Marijampolės savivaldybės jaunimo reikalų tarybos veiklos rėmimas, institucijų ir jaunimo bendradarbiavimo skatinimas, savanoriškos veiklos modelio įgyvendinimas</w:t>
                  </w:r>
                  <w:r w:rsidRPr="00F17384">
                    <w:rPr>
                      <w:rFonts w:ascii="Verdana" w:hAnsi="Verdana"/>
                      <w:color w:val="000000"/>
                      <w:sz w:val="22"/>
                      <w:szCs w:val="22"/>
                    </w:rPr>
                    <w:t>; Atvirųjų jaunimo centrų ir Atvirųjų jaunimo erdvių veiklos programų finansavimas; Marijampolės savivaldybės jaunimo užimtumo vasarą ir integracijos į darbo rinką programos įgyvendinimas.</w:t>
                  </w:r>
                  <w:r>
                    <w:rPr>
                      <w:rFonts w:ascii="Verdana" w:hAnsi="Verdana"/>
                      <w:color w:val="000000"/>
                      <w:sz w:val="22"/>
                      <w:szCs w:val="22"/>
                    </w:rPr>
                    <w:t xml:space="preserve"> </w:t>
                  </w:r>
                  <w:r w:rsidRPr="00084431">
                    <w:rPr>
                      <w:rFonts w:ascii="Verdana" w:hAnsi="Verdana"/>
                      <w:color w:val="000000"/>
                      <w:sz w:val="22"/>
                      <w:szCs w:val="22"/>
                    </w:rPr>
                    <w:t xml:space="preserve"> </w:t>
                  </w:r>
                </w:p>
              </w:tc>
            </w:tr>
          </w:tbl>
          <w:p w14:paraId="11E2DEC8" w14:textId="77777777" w:rsidR="00824DB0" w:rsidRPr="00084431" w:rsidRDefault="00824DB0">
            <w:pPr>
              <w:rPr>
                <w:rFonts w:ascii="Verdana" w:hAnsi="Verdana"/>
                <w:sz w:val="22"/>
                <w:szCs w:val="22"/>
              </w:rPr>
            </w:pPr>
          </w:p>
        </w:tc>
      </w:tr>
      <w:tr w:rsidR="00824DB0" w:rsidRPr="00084431" w14:paraId="4D2FB5BA" w14:textId="77777777" w:rsidTr="00AB6C77">
        <w:trPr>
          <w:trHeight w:val="340"/>
        </w:trPr>
        <w:tc>
          <w:tcPr>
            <w:tcW w:w="9637" w:type="dxa"/>
            <w:tcBorders>
              <w:left w:val="nil"/>
              <w:right w:val="nil"/>
            </w:tcBorders>
          </w:tcPr>
          <w:tbl>
            <w:tblPr>
              <w:tblW w:w="0" w:type="auto"/>
              <w:tblLayout w:type="fixed"/>
              <w:tblCellMar>
                <w:left w:w="0" w:type="dxa"/>
                <w:right w:w="0" w:type="dxa"/>
              </w:tblCellMar>
              <w:tblLook w:val="04A0" w:firstRow="1" w:lastRow="0" w:firstColumn="1" w:lastColumn="0" w:noHBand="0" w:noVBand="1"/>
            </w:tblPr>
            <w:tblGrid>
              <w:gridCol w:w="9637"/>
            </w:tblGrid>
            <w:tr w:rsidR="00824DB0" w:rsidRPr="00084431" w14:paraId="4F9B213A" w14:textId="77777777" w:rsidTr="00840EE4">
              <w:trPr>
                <w:trHeight w:val="262"/>
              </w:trPr>
              <w:tc>
                <w:tcPr>
                  <w:tcW w:w="9637" w:type="dxa"/>
                  <w:tcBorders>
                    <w:top w:val="nil"/>
                    <w:left w:val="nil"/>
                    <w:bottom w:val="nil"/>
                    <w:right w:val="nil"/>
                  </w:tcBorders>
                  <w:tcMar>
                    <w:top w:w="39" w:type="dxa"/>
                    <w:left w:w="39" w:type="dxa"/>
                    <w:bottom w:w="39" w:type="dxa"/>
                    <w:right w:w="39" w:type="dxa"/>
                  </w:tcMar>
                </w:tcPr>
                <w:p w14:paraId="416DC0F9" w14:textId="77777777" w:rsidR="00824DB0" w:rsidRDefault="00824DB0" w:rsidP="00CE6E56">
                  <w:pPr>
                    <w:rPr>
                      <w:rFonts w:ascii="Verdana" w:hAnsi="Verdana"/>
                      <w:b/>
                      <w:color w:val="000000"/>
                      <w:sz w:val="22"/>
                      <w:szCs w:val="22"/>
                    </w:rPr>
                  </w:pPr>
                  <w:r w:rsidRPr="00084431">
                    <w:rPr>
                      <w:rFonts w:ascii="Verdana" w:hAnsi="Verdana"/>
                      <w:b/>
                      <w:color w:val="000000"/>
                      <w:sz w:val="22"/>
                      <w:szCs w:val="22"/>
                    </w:rPr>
                    <w:t>04.03.02. T Uždavinys. Jaunimo politikos savivaldybės teritorijoje administravimas ir įgyvendinimas</w:t>
                  </w:r>
                </w:p>
                <w:p w14:paraId="7AC76C85" w14:textId="77777777" w:rsidR="00AB6C77" w:rsidRPr="00084431" w:rsidRDefault="00AB6C77" w:rsidP="00CE6E56">
                  <w:pPr>
                    <w:rPr>
                      <w:rFonts w:ascii="Verdana" w:hAnsi="Verdana"/>
                      <w:sz w:val="22"/>
                      <w:szCs w:val="22"/>
                    </w:rPr>
                  </w:pPr>
                </w:p>
              </w:tc>
            </w:tr>
            <w:tr w:rsidR="00AB6C77" w:rsidRPr="00084431" w14:paraId="7358C0BC" w14:textId="77777777" w:rsidTr="00840EE4">
              <w:trPr>
                <w:trHeight w:val="262"/>
              </w:trPr>
              <w:tc>
                <w:tcPr>
                  <w:tcW w:w="9637" w:type="dxa"/>
                  <w:tcBorders>
                    <w:top w:val="nil"/>
                    <w:left w:val="nil"/>
                    <w:bottom w:val="nil"/>
                    <w:right w:val="nil"/>
                  </w:tcBorders>
                  <w:tcMar>
                    <w:top w:w="39" w:type="dxa"/>
                    <w:left w:w="39" w:type="dxa"/>
                    <w:bottom w:w="39" w:type="dxa"/>
                    <w:right w:w="39" w:type="dxa"/>
                  </w:tcMar>
                </w:tcPr>
                <w:p w14:paraId="2EE6D905" w14:textId="77777777" w:rsidR="00AB6C77" w:rsidRPr="00B6703E" w:rsidRDefault="00AB6C77" w:rsidP="00AB6C77">
                  <w:pPr>
                    <w:ind w:firstLine="664"/>
                    <w:jc w:val="both"/>
                    <w:rPr>
                      <w:rFonts w:ascii="Verdana" w:hAnsi="Verdana"/>
                      <w:color w:val="000000"/>
                      <w:sz w:val="22"/>
                      <w:szCs w:val="22"/>
                    </w:rPr>
                  </w:pPr>
                  <w:r w:rsidRPr="00B6703E">
                    <w:rPr>
                      <w:rFonts w:ascii="Verdana" w:hAnsi="Verdana"/>
                      <w:color w:val="000000"/>
                      <w:sz w:val="22"/>
                      <w:szCs w:val="22"/>
                    </w:rPr>
                    <w:t>Jaunimo politikos savivaldybės teritorijoje administravimas vykdomas vadovaujantis Lietuvos Respublikos jaunimo politikos pagrindų įstatyme numatytomis nuostatomis, Lietuvos Respublikos socialinės apsaugos ir darbo ministerijos teisės aktais ir kitais teisės aktais, kurie reglamentuoja jaunimo politikos įgyvendinimą , taip pat rekomendacijomis siekiant savivaldybės teritorijoje administruoti šių teisės aktų įgyvendinimą bei sudaryti galimybes jaunimui integruotis į visuomenę jiems priimtinais būdais.</w:t>
                  </w:r>
                  <w:r>
                    <w:rPr>
                      <w:rFonts w:ascii="Verdana" w:hAnsi="Verdana"/>
                      <w:color w:val="000000"/>
                      <w:sz w:val="22"/>
                      <w:szCs w:val="22"/>
                    </w:rPr>
                    <w:t xml:space="preserve"> </w:t>
                  </w:r>
                  <w:r w:rsidRPr="00B6703E">
                    <w:rPr>
                      <w:rFonts w:ascii="Verdana" w:hAnsi="Verdana"/>
                      <w:color w:val="000000"/>
                      <w:sz w:val="22"/>
                      <w:szCs w:val="22"/>
                    </w:rPr>
                    <w:t>Šis uždavinys bus įgyvendinamas vykdant priemonę "Su jaunimo politika tiesiogiai susijusių teisės aktų, strategijų ir jų priemonių įgyvendinimo savivaldybėje koordinavimas".</w:t>
                  </w:r>
                </w:p>
                <w:p w14:paraId="69205DDF" w14:textId="613DAECF" w:rsidR="00AB6C77" w:rsidRPr="00C50FEA" w:rsidRDefault="00AB6C77" w:rsidP="00AB6C77">
                  <w:pPr>
                    <w:ind w:left="-45" w:firstLine="709"/>
                    <w:jc w:val="both"/>
                    <w:rPr>
                      <w:rFonts w:ascii="Verdana" w:hAnsi="Verdana" w:cs="Calibri"/>
                      <w:color w:val="000000"/>
                      <w:sz w:val="22"/>
                      <w:szCs w:val="22"/>
                    </w:rPr>
                  </w:pPr>
                  <w:r w:rsidRPr="00C50FEA">
                    <w:rPr>
                      <w:rFonts w:ascii="Verdana" w:hAnsi="Verdana" w:cs="Calibri"/>
                      <w:color w:val="000000"/>
                      <w:sz w:val="22"/>
                      <w:szCs w:val="22"/>
                    </w:rPr>
                    <w:t xml:space="preserve">2026-2028 metų 04 Kultūros, sporto ir jaunimo programos uždaviniai, priemonės, asignavimai ir kitos lėšos (tūkst. </w:t>
                  </w:r>
                  <w:r w:rsidR="00C50FEA">
                    <w:rPr>
                      <w:rFonts w:ascii="Verdana" w:hAnsi="Verdana" w:cs="Calibri"/>
                      <w:color w:val="000000"/>
                      <w:sz w:val="22"/>
                      <w:szCs w:val="22"/>
                    </w:rPr>
                    <w:t>E</w:t>
                  </w:r>
                  <w:r w:rsidRPr="00C50FEA">
                    <w:rPr>
                      <w:rFonts w:ascii="Verdana" w:hAnsi="Verdana" w:cs="Calibri"/>
                      <w:color w:val="000000"/>
                      <w:sz w:val="22"/>
                      <w:szCs w:val="22"/>
                    </w:rPr>
                    <w:t>ur), 7priedas.</w:t>
                  </w:r>
                </w:p>
                <w:p w14:paraId="5850AD36" w14:textId="2D308A91" w:rsidR="00AB6C77" w:rsidRPr="00C50FEA" w:rsidRDefault="00AB6C77" w:rsidP="00AB6C77">
                  <w:pPr>
                    <w:ind w:left="-45" w:firstLine="709"/>
                    <w:jc w:val="both"/>
                    <w:rPr>
                      <w:rFonts w:ascii="Verdana" w:hAnsi="Verdana" w:cs="Calibri"/>
                      <w:color w:val="000000"/>
                      <w:sz w:val="22"/>
                      <w:szCs w:val="22"/>
                    </w:rPr>
                  </w:pPr>
                  <w:r w:rsidRPr="00C50FEA">
                    <w:rPr>
                      <w:rFonts w:ascii="Verdana" w:hAnsi="Verdana"/>
                      <w:color w:val="000000"/>
                      <w:sz w:val="22"/>
                      <w:szCs w:val="22"/>
                    </w:rPr>
                    <w:t>Kultūros, sporto ir jaunimo programos uždaviniai, priemonės ir jų stebėsenos rodikliai, 8 priedas.</w:t>
                  </w:r>
                </w:p>
                <w:p w14:paraId="4B616B28" w14:textId="6F190061" w:rsidR="00AB6C77" w:rsidRPr="00084431" w:rsidRDefault="00AB6C77" w:rsidP="00AB6C77">
                  <w:pPr>
                    <w:rPr>
                      <w:rFonts w:ascii="Verdana" w:hAnsi="Verdana"/>
                      <w:b/>
                      <w:color w:val="000000"/>
                      <w:sz w:val="22"/>
                      <w:szCs w:val="22"/>
                    </w:rPr>
                  </w:pPr>
                </w:p>
              </w:tc>
            </w:tr>
            <w:tr w:rsidR="00AB6C77" w:rsidRPr="00084431" w14:paraId="7B19C525" w14:textId="77777777" w:rsidTr="00840EE4">
              <w:trPr>
                <w:trHeight w:val="262"/>
              </w:trPr>
              <w:tc>
                <w:tcPr>
                  <w:tcW w:w="9637" w:type="dxa"/>
                  <w:tcBorders>
                    <w:top w:val="nil"/>
                    <w:left w:val="nil"/>
                    <w:bottom w:val="nil"/>
                    <w:right w:val="nil"/>
                  </w:tcBorders>
                  <w:tcMar>
                    <w:top w:w="39" w:type="dxa"/>
                    <w:left w:w="39" w:type="dxa"/>
                    <w:bottom w:w="39" w:type="dxa"/>
                    <w:right w:w="39" w:type="dxa"/>
                  </w:tcMar>
                </w:tcPr>
                <w:p w14:paraId="096ECF77" w14:textId="77777777" w:rsidR="00AB6C77" w:rsidRPr="00B6703E" w:rsidRDefault="00AB6C77" w:rsidP="00AB6C77">
                  <w:pPr>
                    <w:ind w:firstLine="664"/>
                    <w:jc w:val="both"/>
                    <w:rPr>
                      <w:rFonts w:ascii="Verdana" w:hAnsi="Verdana"/>
                      <w:color w:val="000000"/>
                      <w:sz w:val="22"/>
                      <w:szCs w:val="22"/>
                    </w:rPr>
                  </w:pPr>
                </w:p>
              </w:tc>
            </w:tr>
          </w:tbl>
          <w:p w14:paraId="0D56921A" w14:textId="77777777" w:rsidR="00824DB0" w:rsidRPr="00084431" w:rsidRDefault="00824DB0">
            <w:pPr>
              <w:rPr>
                <w:rFonts w:ascii="Verdana" w:hAnsi="Verdana"/>
                <w:sz w:val="22"/>
                <w:szCs w:val="22"/>
              </w:rPr>
            </w:pPr>
          </w:p>
        </w:tc>
      </w:tr>
    </w:tbl>
    <w:p w14:paraId="1C8F5FE9" w14:textId="027BE2D0" w:rsidR="00E00F34" w:rsidRDefault="00E00F34" w:rsidP="005F7428">
      <w:pPr>
        <w:widowControl w:val="0"/>
        <w:spacing w:line="276" w:lineRule="auto"/>
        <w:jc w:val="center"/>
        <w:rPr>
          <w:rFonts w:ascii="Verdana" w:hAnsi="Verdana"/>
          <w:b/>
          <w:bCs/>
          <w:iCs/>
          <w:sz w:val="22"/>
          <w:szCs w:val="22"/>
        </w:rPr>
      </w:pPr>
      <w:r>
        <w:rPr>
          <w:rFonts w:ascii="Verdana" w:hAnsi="Verdana"/>
          <w:b/>
          <w:bCs/>
          <w:iCs/>
          <w:sz w:val="22"/>
          <w:szCs w:val="22"/>
        </w:rPr>
        <w:br w:type="page"/>
      </w:r>
    </w:p>
    <w:p w14:paraId="65B8EEFF" w14:textId="77777777" w:rsidR="00824DB0" w:rsidRPr="00AA6E5B" w:rsidRDefault="00824DB0" w:rsidP="005F7428">
      <w:pPr>
        <w:widowControl w:val="0"/>
        <w:spacing w:line="276" w:lineRule="auto"/>
        <w:jc w:val="center"/>
        <w:rPr>
          <w:rFonts w:ascii="Verdana" w:hAnsi="Verdana"/>
          <w:b/>
          <w:bCs/>
          <w:iCs/>
          <w:sz w:val="22"/>
          <w:szCs w:val="22"/>
        </w:rPr>
      </w:pPr>
    </w:p>
    <w:p w14:paraId="38603C11" w14:textId="77777777" w:rsidR="00824DB0" w:rsidRDefault="00824DB0" w:rsidP="002D17AD">
      <w:pPr>
        <w:widowControl w:val="0"/>
        <w:shd w:val="clear" w:color="auto" w:fill="DEEAF6"/>
        <w:spacing w:line="276" w:lineRule="auto"/>
        <w:jc w:val="center"/>
        <w:rPr>
          <w:rFonts w:ascii="Verdana" w:hAnsi="Verdana"/>
          <w:b/>
          <w:bCs/>
          <w:iCs/>
        </w:rPr>
      </w:pPr>
      <w:r>
        <w:rPr>
          <w:rFonts w:ascii="Verdana" w:hAnsi="Verdana"/>
          <w:b/>
          <w:bCs/>
          <w:iCs/>
        </w:rPr>
        <w:t>05 Ekonomikos programa</w:t>
      </w:r>
    </w:p>
    <w:p w14:paraId="5EED21FB" w14:textId="77777777" w:rsidR="00824DB0" w:rsidRDefault="00824DB0" w:rsidP="005F7428">
      <w:pPr>
        <w:widowControl w:val="0"/>
        <w:spacing w:line="276" w:lineRule="auto"/>
        <w:jc w:val="center"/>
        <w:rPr>
          <w:rFonts w:ascii="Verdana" w:hAnsi="Verdana"/>
          <w:b/>
          <w:bCs/>
          <w:iCs/>
          <w:sz w:val="16"/>
          <w:szCs w:val="16"/>
        </w:rPr>
      </w:pPr>
    </w:p>
    <w:p w14:paraId="4A3D70CD" w14:textId="77777777" w:rsidR="00824DB0" w:rsidRPr="00733A54" w:rsidRDefault="00824DB0" w:rsidP="00BF6870">
      <w:pPr>
        <w:rPr>
          <w:rFonts w:ascii="Verdana" w:hAnsi="Verdana"/>
          <w:color w:val="000000"/>
          <w:sz w:val="22"/>
          <w:szCs w:val="22"/>
        </w:rPr>
      </w:pPr>
      <w:r w:rsidRPr="00733A54">
        <w:rPr>
          <w:rFonts w:ascii="Verdana" w:hAnsi="Verdana"/>
          <w:b/>
          <w:color w:val="000000"/>
          <w:sz w:val="22"/>
          <w:szCs w:val="22"/>
        </w:rPr>
        <w:t xml:space="preserve">Asignavimų valdytojas (-ai), kodas: </w:t>
      </w:r>
      <w:r w:rsidRPr="00733A54">
        <w:rPr>
          <w:rFonts w:ascii="Verdana" w:hAnsi="Verdana"/>
          <w:color w:val="000000"/>
          <w:sz w:val="22"/>
          <w:szCs w:val="22"/>
        </w:rPr>
        <w:t>Marijampolės savivaldybės administracija 188769113.</w:t>
      </w:r>
    </w:p>
    <w:p w14:paraId="321D416A" w14:textId="77777777" w:rsidR="00824DB0" w:rsidRPr="00733A54" w:rsidRDefault="00824DB0" w:rsidP="00BF6870">
      <w:pPr>
        <w:widowControl w:val="0"/>
        <w:spacing w:line="276" w:lineRule="auto"/>
        <w:rPr>
          <w:rFonts w:ascii="Verdana" w:hAnsi="Verdana"/>
          <w:color w:val="000000"/>
          <w:sz w:val="22"/>
          <w:szCs w:val="22"/>
        </w:rPr>
      </w:pPr>
      <w:r w:rsidRPr="00733A54">
        <w:rPr>
          <w:rFonts w:ascii="Verdana" w:hAnsi="Verdana"/>
          <w:b/>
          <w:color w:val="000000"/>
          <w:sz w:val="22"/>
          <w:szCs w:val="22"/>
        </w:rPr>
        <w:t>Vykdytojas (-ai):</w:t>
      </w:r>
      <w:r w:rsidRPr="00733A54">
        <w:rPr>
          <w:rFonts w:ascii="Verdana" w:hAnsi="Verdana"/>
          <w:color w:val="000000"/>
          <w:sz w:val="22"/>
          <w:szCs w:val="22"/>
        </w:rPr>
        <w:t xml:space="preserve"> Komunikacijos skyrius; Žemės ūkio skyrius; Investicijų ir verslo skatinimo skyrius</w:t>
      </w:r>
      <w:r>
        <w:rPr>
          <w:rFonts w:ascii="Verdana" w:hAnsi="Verdana"/>
          <w:color w:val="000000"/>
          <w:sz w:val="22"/>
          <w:szCs w:val="22"/>
        </w:rPr>
        <w:t>.</w:t>
      </w:r>
    </w:p>
    <w:p w14:paraId="27634A4A" w14:textId="77777777" w:rsidR="00824DB0" w:rsidRPr="00CF6D0E" w:rsidRDefault="00824DB0" w:rsidP="005671B2">
      <w:pPr>
        <w:widowControl w:val="0"/>
        <w:spacing w:line="276" w:lineRule="auto"/>
        <w:ind w:firstLine="709"/>
        <w:jc w:val="both"/>
        <w:rPr>
          <w:rFonts w:ascii="Verdana" w:hAnsi="Verdana"/>
          <w:b/>
          <w:bCs/>
          <w:iCs/>
          <w:sz w:val="16"/>
          <w:szCs w:val="16"/>
        </w:rPr>
      </w:pPr>
      <w:r w:rsidRPr="00733A54">
        <w:rPr>
          <w:rFonts w:ascii="Verdana" w:hAnsi="Verdana"/>
          <w:color w:val="000000"/>
          <w:sz w:val="22"/>
          <w:szCs w:val="22"/>
        </w:rPr>
        <w:t>Programa rengiama siekiant vystyti verslo plėtrai svarbios susisiekimo ir inžinerinės infrastruktūros objektus, tęsti Marijampolės laisvosios ekonominės zonos plėtrą, įgyvendinti smulkaus ir vidutinio verslo rėmimo priemones, skatinti atvykstamąjį turizmą, įgyvendinti kaimo plėtros priemones, remti ir skatinti konkurencingą žemės ūkio veiklą, užtikrinti tinkamą melioracijos sistemų ir hidrotechninių statinių priežiūrą ir eksploataciją</w:t>
      </w:r>
      <w:r>
        <w:rPr>
          <w:rFonts w:ascii="Verdana" w:hAnsi="Verdana"/>
          <w:color w:val="000000"/>
          <w:sz w:val="22"/>
          <w:szCs w:val="22"/>
        </w:rPr>
        <w:t>.</w:t>
      </w:r>
    </w:p>
    <w:p w14:paraId="2725B700" w14:textId="77777777" w:rsidR="00824DB0" w:rsidRPr="00394DE1" w:rsidRDefault="00824DB0" w:rsidP="00394DE1">
      <w:pPr>
        <w:spacing w:after="160" w:line="259" w:lineRule="auto"/>
        <w:rPr>
          <w:rFonts w:ascii="Verdana" w:eastAsia="Calibri" w:hAnsi="Verdana"/>
          <w:kern w:val="2"/>
          <w:sz w:val="22"/>
          <w:szCs w:val="22"/>
          <w:lang w:eastAsia="en-US"/>
        </w:rPr>
      </w:pPr>
      <w:r>
        <w:rPr>
          <w:noProof/>
        </w:rPr>
        <mc:AlternateContent>
          <mc:Choice Requires="wps">
            <w:drawing>
              <wp:anchor distT="0" distB="0" distL="114300" distR="114300" simplePos="0" relativeHeight="251709440" behindDoc="0" locked="0" layoutInCell="1" allowOverlap="1" wp14:anchorId="4472A6C8" wp14:editId="7D751C98">
                <wp:simplePos x="0" y="0"/>
                <wp:positionH relativeFrom="column">
                  <wp:posOffset>43815</wp:posOffset>
                </wp:positionH>
                <wp:positionV relativeFrom="paragraph">
                  <wp:posOffset>234315</wp:posOffset>
                </wp:positionV>
                <wp:extent cx="6067425" cy="7115175"/>
                <wp:effectExtent l="0" t="0" r="9525" b="9525"/>
                <wp:wrapNone/>
                <wp:docPr id="1965893043" name="Stačiakampis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71151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831630" id="Stačiakampis 59" o:spid="_x0000_s1026" style="position:absolute;margin-left:3.45pt;margin-top:18.45pt;width:477.75pt;height:56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" filled="f" strokecolor="#172c51" strokeweight="1pt">
                <v:path arrowok="t"/>
              </v:rect>
            </w:pict>
          </mc:Fallback>
        </mc:AlternateContent>
      </w:r>
      <w:r w:rsidRPr="00394DE1">
        <w:rPr>
          <w:rFonts w:ascii="Verdana" w:eastAsia="Calibri" w:hAnsi="Verdana"/>
          <w:b/>
          <w:bCs/>
          <w:kern w:val="2"/>
          <w:sz w:val="22"/>
          <w:lang w:eastAsia="en-US"/>
        </w:rPr>
        <w:t>6 grafikas. Ekonomikos programa ir jos uždaviniai</w:t>
      </w:r>
    </w:p>
    <w:p w14:paraId="6CEA44BA" w14:textId="77777777" w:rsidR="00824DB0" w:rsidRPr="00394DE1" w:rsidRDefault="00824DB0" w:rsidP="00394DE1">
      <w:pPr>
        <w:spacing w:after="160" w:line="259" w:lineRule="auto"/>
        <w:rPr>
          <w:rFonts w:ascii="Calibri" w:eastAsia="Calibri" w:hAnsi="Calibri"/>
          <w:kern w:val="2"/>
          <w:sz w:val="22"/>
          <w:szCs w:val="22"/>
          <w:lang w:eastAsia="en-US"/>
        </w:rPr>
      </w:pPr>
    </w:p>
    <w:p w14:paraId="725B8994" w14:textId="77777777" w:rsidR="00824DB0" w:rsidRPr="00394DE1" w:rsidRDefault="00824DB0" w:rsidP="00394DE1">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701248" behindDoc="0" locked="0" layoutInCell="1" allowOverlap="1" wp14:anchorId="10D70089" wp14:editId="233C516D">
                <wp:simplePos x="0" y="0"/>
                <wp:positionH relativeFrom="column">
                  <wp:posOffset>1701165</wp:posOffset>
                </wp:positionH>
                <wp:positionV relativeFrom="paragraph">
                  <wp:posOffset>26035</wp:posOffset>
                </wp:positionV>
                <wp:extent cx="2677795" cy="685165"/>
                <wp:effectExtent l="57150" t="19050" r="65405" b="95885"/>
                <wp:wrapNone/>
                <wp:docPr id="1573663798" name="Stačiakampis: suapvalinti kampai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795" cy="685165"/>
                        </a:xfrm>
                        <a:prstGeom prst="roundRect">
                          <a:avLst/>
                        </a:prstGeom>
                        <a:solidFill>
                          <a:srgbClr val="4472C4">
                            <a:lumMod val="40000"/>
                            <a:lumOff val="60000"/>
                          </a:srgbClr>
                        </a:solidFill>
                        <a:ln w="3175" cap="flat" cmpd="sng" algn="ctr">
                          <a:solidFill>
                            <a:sysClr val="windowText" lastClr="000000"/>
                          </a:solidFill>
                          <a:prstDash val="solid"/>
                          <a:miter lim="800000"/>
                        </a:ln>
                        <a:effectLst>
                          <a:outerShdw blurRad="50800" dist="38100" dir="5400000" algn="ctr" rotWithShape="0">
                            <a:srgbClr val="4472C4"/>
                          </a:outerShdw>
                        </a:effectLst>
                      </wps:spPr>
                      <wps:txbx>
                        <w:txbxContent>
                          <w:p w14:paraId="2A84C20D" w14:textId="77777777" w:rsidR="00824DB0" w:rsidRPr="00394DE1" w:rsidRDefault="00824DB0" w:rsidP="00394DE1">
                            <w:pPr>
                              <w:jc w:val="center"/>
                              <w:rPr>
                                <w:rFonts w:ascii="Verdana" w:hAnsi="Verdana"/>
                                <w:color w:val="000000"/>
                              </w:rPr>
                            </w:pPr>
                            <w:r w:rsidRPr="00394DE1">
                              <w:rPr>
                                <w:rFonts w:ascii="Verdana" w:hAnsi="Verdana"/>
                                <w:color w:val="000000"/>
                              </w:rPr>
                              <w:t>05. Ekonomikos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0D70089" id="Stačiakampis: suapvalinti kampai 57" o:spid="_x0000_s1051" style="position:absolute;margin-left:133.95pt;margin-top:2.05pt;width:210.85pt;height:53.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" fillcolor="#b4c7e7" strokecolor="windowText" strokeweight=".25pt">
                <v:stroke joinstyle="miter"/>
                <v:shadow on="t" color="#4472c4" offset="0,3pt"/>
                <v:path arrowok="t"/>
                <v:textbox>
                  <w:txbxContent>
                    <w:p w14:paraId="2A84C20D" w14:textId="77777777" w:rsidR="00824DB0" w:rsidRPr="00394DE1" w:rsidRDefault="00824DB0" w:rsidP="00394DE1">
                      <w:pPr>
                        <w:jc w:val="center"/>
                        <w:rPr>
                          <w:rFonts w:ascii="Verdana" w:hAnsi="Verdana"/>
                          <w:color w:val="000000"/>
                        </w:rPr>
                      </w:pPr>
                      <w:r w:rsidRPr="00394DE1">
                        <w:rPr>
                          <w:rFonts w:ascii="Verdana" w:hAnsi="Verdana"/>
                          <w:color w:val="000000"/>
                        </w:rPr>
                        <w:t>05. Ekonomikos programa</w:t>
                      </w:r>
                    </w:p>
                  </w:txbxContent>
                </v:textbox>
              </v:roundrect>
            </w:pict>
          </mc:Fallback>
        </mc:AlternateContent>
      </w:r>
      <w:r>
        <w:rPr>
          <w:noProof/>
        </w:rPr>
        <mc:AlternateContent>
          <mc:Choice Requires="wps">
            <w:drawing>
              <wp:anchor distT="0" distB="0" distL="114299" distR="114299" simplePos="0" relativeHeight="251700224" behindDoc="0" locked="0" layoutInCell="1" allowOverlap="1" wp14:anchorId="5C0C8B47" wp14:editId="684803F9">
                <wp:simplePos x="0" y="0"/>
                <wp:positionH relativeFrom="column">
                  <wp:posOffset>3092449</wp:posOffset>
                </wp:positionH>
                <wp:positionV relativeFrom="paragraph">
                  <wp:posOffset>713105</wp:posOffset>
                </wp:positionV>
                <wp:extent cx="0" cy="5760085"/>
                <wp:effectExtent l="0" t="0" r="19050" b="12065"/>
                <wp:wrapNone/>
                <wp:docPr id="2123460390" name="Tiesioji jungtis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6008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2C92422" id="Tiesioji jungtis 55"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3.5pt,56.15pt" to="243.5pt,5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" strokecolor="windowText" strokeweight="2pt">
                <v:stroke joinstyle="miter"/>
                <o:lock v:ext="edit" shapetype="f"/>
              </v:line>
            </w:pict>
          </mc:Fallback>
        </mc:AlternateContent>
      </w:r>
    </w:p>
    <w:p w14:paraId="3CB9F644" w14:textId="77777777" w:rsidR="00824DB0" w:rsidRPr="00394DE1" w:rsidRDefault="00824DB0" w:rsidP="00394DE1">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708416" behindDoc="0" locked="0" layoutInCell="1" allowOverlap="1" wp14:anchorId="2DCD57DA" wp14:editId="39B00B5B">
                <wp:simplePos x="0" y="0"/>
                <wp:positionH relativeFrom="margin">
                  <wp:posOffset>1701165</wp:posOffset>
                </wp:positionH>
                <wp:positionV relativeFrom="paragraph">
                  <wp:posOffset>5693410</wp:posOffset>
                </wp:positionV>
                <wp:extent cx="2699385" cy="571500"/>
                <wp:effectExtent l="57150" t="19050" r="62865" b="95250"/>
                <wp:wrapNone/>
                <wp:docPr id="1463884294" name="Stačiakampis: suapvalinti kampai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7150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44F61759" w14:textId="77777777" w:rsidR="00824DB0" w:rsidRPr="00394DE1" w:rsidRDefault="00824DB0" w:rsidP="00394DE1">
                            <w:pPr>
                              <w:jc w:val="center"/>
                              <w:rPr>
                                <w:rFonts w:ascii="Verdana" w:hAnsi="Verdana"/>
                                <w:color w:val="000000"/>
                                <w:sz w:val="18"/>
                                <w:szCs w:val="18"/>
                              </w:rPr>
                            </w:pPr>
                            <w:r w:rsidRPr="00394DE1">
                              <w:rPr>
                                <w:rFonts w:ascii="Verdana" w:hAnsi="Verdana"/>
                                <w:color w:val="000000"/>
                                <w:sz w:val="18"/>
                                <w:szCs w:val="18"/>
                              </w:rPr>
                              <w:t>05.03.02. Pritaikyti gamtos ir kultūros objektus lankymui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DCD57DA" id="Stačiakampis: suapvalinti kampai 53" o:spid="_x0000_s1052" style="position:absolute;margin-left:133.95pt;margin-top:448.3pt;width:212.55pt;height:4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" fillcolor="#deebf7" strokecolor="windowText" strokeweight=".25pt">
                <v:stroke joinstyle="miter" endcap="round"/>
                <v:shadow on="t" color="#bdd7ee" offset="0,3pt"/>
                <v:path arrowok="t"/>
                <v:textbox>
                  <w:txbxContent>
                    <w:p w14:paraId="44F61759" w14:textId="77777777" w:rsidR="00824DB0" w:rsidRPr="00394DE1" w:rsidRDefault="00824DB0" w:rsidP="00394DE1">
                      <w:pPr>
                        <w:jc w:val="center"/>
                        <w:rPr>
                          <w:rFonts w:ascii="Verdana" w:hAnsi="Verdana"/>
                          <w:color w:val="000000"/>
                          <w:sz w:val="18"/>
                          <w:szCs w:val="18"/>
                        </w:rPr>
                      </w:pPr>
                      <w:r w:rsidRPr="00394DE1">
                        <w:rPr>
                          <w:rFonts w:ascii="Verdana" w:hAnsi="Verdana"/>
                          <w:color w:val="000000"/>
                          <w:sz w:val="18"/>
                          <w:szCs w:val="18"/>
                        </w:rPr>
                        <w:t>05.03.02. Pritaikyti gamtos ir kultūros objektus lankymui</w:t>
                      </w:r>
                    </w:p>
                  </w:txbxContent>
                </v:textbox>
                <w10:wrap anchorx="margin"/>
              </v:roundrect>
            </w:pict>
          </mc:Fallback>
        </mc:AlternateContent>
      </w:r>
      <w:r>
        <w:rPr>
          <w:noProof/>
        </w:rPr>
        <mc:AlternateContent>
          <mc:Choice Requires="wps">
            <w:drawing>
              <wp:anchor distT="0" distB="0" distL="114300" distR="114300" simplePos="0" relativeHeight="251707392" behindDoc="0" locked="0" layoutInCell="1" allowOverlap="1" wp14:anchorId="31B06EA3" wp14:editId="58912F1E">
                <wp:simplePos x="0" y="0"/>
                <wp:positionH relativeFrom="margin">
                  <wp:posOffset>1701165</wp:posOffset>
                </wp:positionH>
                <wp:positionV relativeFrom="paragraph">
                  <wp:posOffset>4969510</wp:posOffset>
                </wp:positionV>
                <wp:extent cx="2699385" cy="514350"/>
                <wp:effectExtent l="57150" t="19050" r="62865" b="95250"/>
                <wp:wrapNone/>
                <wp:docPr id="896667852" name="Stačiakampis: suapvalinti kampai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52A7F724" w14:textId="77777777" w:rsidR="00824DB0" w:rsidRPr="00394DE1" w:rsidRDefault="00824DB0" w:rsidP="00394DE1">
                            <w:pPr>
                              <w:jc w:val="center"/>
                              <w:rPr>
                                <w:rFonts w:ascii="Verdana" w:hAnsi="Verdana"/>
                                <w:color w:val="000000"/>
                                <w:sz w:val="18"/>
                                <w:szCs w:val="18"/>
                              </w:rPr>
                            </w:pPr>
                            <w:r w:rsidRPr="00394DE1">
                              <w:rPr>
                                <w:rFonts w:ascii="Verdana" w:hAnsi="Verdana"/>
                                <w:color w:val="000000"/>
                                <w:sz w:val="18"/>
                                <w:szCs w:val="18"/>
                              </w:rPr>
                              <w:t>05.03.01. Skleisti informaciją apie Marijampolės savivaldybę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1B06EA3" id="Stačiakampis: suapvalinti kampai 51" o:spid="_x0000_s1053" style="position:absolute;margin-left:133.95pt;margin-top:391.3pt;width:212.55pt;height:40.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" fillcolor="#deebf7" strokecolor="windowText" strokeweight=".25pt">
                <v:stroke joinstyle="miter" endcap="round"/>
                <v:shadow on="t" color="#bdd7ee" offset="0,3pt"/>
                <v:path arrowok="t"/>
                <v:textbox>
                  <w:txbxContent>
                    <w:p w14:paraId="52A7F724" w14:textId="77777777" w:rsidR="00824DB0" w:rsidRPr="00394DE1" w:rsidRDefault="00824DB0" w:rsidP="00394DE1">
                      <w:pPr>
                        <w:jc w:val="center"/>
                        <w:rPr>
                          <w:rFonts w:ascii="Verdana" w:hAnsi="Verdana"/>
                          <w:color w:val="000000"/>
                          <w:sz w:val="18"/>
                          <w:szCs w:val="18"/>
                        </w:rPr>
                      </w:pPr>
                      <w:r w:rsidRPr="00394DE1">
                        <w:rPr>
                          <w:rFonts w:ascii="Verdana" w:hAnsi="Verdana"/>
                          <w:color w:val="000000"/>
                          <w:sz w:val="18"/>
                          <w:szCs w:val="18"/>
                        </w:rPr>
                        <w:t>05.03.01. Skleisti informaciją apie Marijampolės savivaldybę</w:t>
                      </w:r>
                    </w:p>
                  </w:txbxContent>
                </v:textbox>
                <w10:wrap anchorx="margin"/>
              </v:roundrect>
            </w:pict>
          </mc:Fallback>
        </mc:AlternateContent>
      </w:r>
      <w:r>
        <w:rPr>
          <w:noProof/>
        </w:rPr>
        <mc:AlternateContent>
          <mc:Choice Requires="wps">
            <w:drawing>
              <wp:anchor distT="0" distB="0" distL="114300" distR="114300" simplePos="0" relativeHeight="251706368" behindDoc="0" locked="0" layoutInCell="1" allowOverlap="1" wp14:anchorId="54C96BD0" wp14:editId="4E39E334">
                <wp:simplePos x="0" y="0"/>
                <wp:positionH relativeFrom="margin">
                  <wp:posOffset>1701165</wp:posOffset>
                </wp:positionH>
                <wp:positionV relativeFrom="paragraph">
                  <wp:posOffset>4226560</wp:posOffset>
                </wp:positionV>
                <wp:extent cx="2699385" cy="533400"/>
                <wp:effectExtent l="57150" t="19050" r="62865" b="95250"/>
                <wp:wrapNone/>
                <wp:docPr id="1426086993" name="Stačiakampis: suapvalinti kampai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3340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565D3CC0" w14:textId="77777777" w:rsidR="00824DB0" w:rsidRPr="00394DE1" w:rsidRDefault="00824DB0" w:rsidP="00394DE1">
                            <w:pPr>
                              <w:jc w:val="center"/>
                              <w:rPr>
                                <w:rFonts w:ascii="Verdana" w:hAnsi="Verdana"/>
                                <w:color w:val="000000"/>
                                <w:sz w:val="20"/>
                                <w:szCs w:val="20"/>
                              </w:rPr>
                            </w:pPr>
                            <w:r w:rsidRPr="00394DE1">
                              <w:rPr>
                                <w:rFonts w:ascii="Verdana" w:hAnsi="Verdana"/>
                                <w:color w:val="000000"/>
                                <w:sz w:val="18"/>
                                <w:szCs w:val="18"/>
                              </w:rPr>
                              <w:t>05.02.03. Vykdyti Savivaldybei teisės aktais priskirtas valstybines</w:t>
                            </w:r>
                            <w:r w:rsidRPr="00394DE1">
                              <w:rPr>
                                <w:rFonts w:ascii="Verdana" w:hAnsi="Verdana"/>
                                <w:color w:val="000000"/>
                                <w:sz w:val="20"/>
                                <w:szCs w:val="20"/>
                              </w:rPr>
                              <w:t xml:space="preserve"> funkcijas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4C96BD0" id="Stačiakampis: suapvalinti kampai 49" o:spid="_x0000_s1054" style="position:absolute;margin-left:133.95pt;margin-top:332.8pt;width:212.55pt;height:4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" fillcolor="#deebf7" strokecolor="windowText" strokeweight=".25pt">
                <v:stroke joinstyle="miter" endcap="round"/>
                <v:shadow on="t" color="#bdd7ee" offset="0,3pt"/>
                <v:path arrowok="t"/>
                <v:textbox>
                  <w:txbxContent>
                    <w:p w14:paraId="565D3CC0" w14:textId="77777777" w:rsidR="00824DB0" w:rsidRPr="00394DE1" w:rsidRDefault="00824DB0" w:rsidP="00394DE1">
                      <w:pPr>
                        <w:jc w:val="center"/>
                        <w:rPr>
                          <w:rFonts w:ascii="Verdana" w:hAnsi="Verdana"/>
                          <w:color w:val="000000"/>
                          <w:sz w:val="20"/>
                          <w:szCs w:val="20"/>
                        </w:rPr>
                      </w:pPr>
                      <w:r w:rsidRPr="00394DE1">
                        <w:rPr>
                          <w:rFonts w:ascii="Verdana" w:hAnsi="Verdana"/>
                          <w:color w:val="000000"/>
                          <w:sz w:val="18"/>
                          <w:szCs w:val="18"/>
                        </w:rPr>
                        <w:t>05.02.03. Vykdyti Savivaldybei teisės aktais priskirtas valstybines</w:t>
                      </w:r>
                      <w:r w:rsidRPr="00394DE1">
                        <w:rPr>
                          <w:rFonts w:ascii="Verdana" w:hAnsi="Verdana"/>
                          <w:color w:val="000000"/>
                          <w:sz w:val="20"/>
                          <w:szCs w:val="20"/>
                        </w:rPr>
                        <w:t xml:space="preserve"> funkcijas</w:t>
                      </w:r>
                    </w:p>
                  </w:txbxContent>
                </v:textbox>
                <w10:wrap anchorx="margin"/>
              </v:roundrect>
            </w:pict>
          </mc:Fallback>
        </mc:AlternateContent>
      </w:r>
      <w:r>
        <w:rPr>
          <w:noProof/>
        </w:rPr>
        <mc:AlternateContent>
          <mc:Choice Requires="wps">
            <w:drawing>
              <wp:anchor distT="0" distB="0" distL="114300" distR="114300" simplePos="0" relativeHeight="251705344" behindDoc="0" locked="0" layoutInCell="1" allowOverlap="1" wp14:anchorId="1DCE1729" wp14:editId="065B4E80">
                <wp:simplePos x="0" y="0"/>
                <wp:positionH relativeFrom="margin">
                  <wp:posOffset>1701165</wp:posOffset>
                </wp:positionH>
                <wp:positionV relativeFrom="paragraph">
                  <wp:posOffset>3445510</wp:posOffset>
                </wp:positionV>
                <wp:extent cx="2699385" cy="533400"/>
                <wp:effectExtent l="57150" t="19050" r="62865" b="95250"/>
                <wp:wrapNone/>
                <wp:docPr id="775456676" name="Stačiakampis: suapvalinti kampai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3340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0EDDD739" w14:textId="77777777" w:rsidR="00824DB0" w:rsidRPr="00394DE1" w:rsidRDefault="00824DB0" w:rsidP="00394DE1">
                            <w:pPr>
                              <w:jc w:val="center"/>
                              <w:rPr>
                                <w:rFonts w:ascii="Verdana" w:hAnsi="Verdana"/>
                                <w:color w:val="000000"/>
                                <w:sz w:val="18"/>
                                <w:szCs w:val="18"/>
                              </w:rPr>
                            </w:pPr>
                            <w:r w:rsidRPr="00394DE1">
                              <w:rPr>
                                <w:rFonts w:ascii="Verdana" w:hAnsi="Verdana"/>
                                <w:color w:val="000000"/>
                                <w:sz w:val="18"/>
                                <w:szCs w:val="18"/>
                              </w:rPr>
                              <w:t>05.02.02. Teikti ir plėtoti paramos žemės ūkio subjektams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DCE1729" id="Stačiakampis: suapvalinti kampai 47" o:spid="_x0000_s1055" style="position:absolute;margin-left:133.95pt;margin-top:271.3pt;width:212.55pt;height:4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" fillcolor="#deebf7" strokecolor="windowText" strokeweight=".25pt">
                <v:stroke joinstyle="miter" endcap="round"/>
                <v:shadow on="t" color="#bdd7ee" offset="0,3pt"/>
                <v:path arrowok="t"/>
                <v:textbox>
                  <w:txbxContent>
                    <w:p w14:paraId="0EDDD739" w14:textId="77777777" w:rsidR="00824DB0" w:rsidRPr="00394DE1" w:rsidRDefault="00824DB0" w:rsidP="00394DE1">
                      <w:pPr>
                        <w:jc w:val="center"/>
                        <w:rPr>
                          <w:rFonts w:ascii="Verdana" w:hAnsi="Verdana"/>
                          <w:color w:val="000000"/>
                          <w:sz w:val="18"/>
                          <w:szCs w:val="18"/>
                        </w:rPr>
                      </w:pPr>
                      <w:r w:rsidRPr="00394DE1">
                        <w:rPr>
                          <w:rFonts w:ascii="Verdana" w:hAnsi="Verdana"/>
                          <w:color w:val="000000"/>
                          <w:sz w:val="18"/>
                          <w:szCs w:val="18"/>
                        </w:rPr>
                        <w:t>05.02.02. Teikti ir plėtoti paramos žemės ūkio subjektams paslaugas</w:t>
                      </w:r>
                    </w:p>
                  </w:txbxContent>
                </v:textbox>
                <w10:wrap anchorx="margin"/>
              </v:roundrect>
            </w:pict>
          </mc:Fallback>
        </mc:AlternateContent>
      </w:r>
      <w:r>
        <w:rPr>
          <w:noProof/>
        </w:rPr>
        <mc:AlternateContent>
          <mc:Choice Requires="wps">
            <w:drawing>
              <wp:anchor distT="0" distB="0" distL="114300" distR="114300" simplePos="0" relativeHeight="251704320" behindDoc="0" locked="0" layoutInCell="1" allowOverlap="1" wp14:anchorId="77DF265D" wp14:editId="46CFC1E2">
                <wp:simplePos x="0" y="0"/>
                <wp:positionH relativeFrom="margin">
                  <wp:posOffset>1701165</wp:posOffset>
                </wp:positionH>
                <wp:positionV relativeFrom="paragraph">
                  <wp:posOffset>2569210</wp:posOffset>
                </wp:positionV>
                <wp:extent cx="2699385" cy="657225"/>
                <wp:effectExtent l="57150" t="19050" r="62865" b="104775"/>
                <wp:wrapNone/>
                <wp:docPr id="467900820" name="Stačiakampis: suapvalinti kampai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5722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744484A0" w14:textId="77777777" w:rsidR="00824DB0" w:rsidRPr="00394DE1" w:rsidRDefault="00824DB0" w:rsidP="00394DE1">
                            <w:pPr>
                              <w:jc w:val="center"/>
                              <w:rPr>
                                <w:rFonts w:ascii="Verdana" w:hAnsi="Verdana"/>
                                <w:color w:val="000000"/>
                                <w:sz w:val="18"/>
                                <w:szCs w:val="18"/>
                              </w:rPr>
                            </w:pPr>
                            <w:r w:rsidRPr="00394DE1">
                              <w:rPr>
                                <w:rFonts w:ascii="Verdana" w:hAnsi="Verdana"/>
                                <w:color w:val="000000"/>
                                <w:sz w:val="18"/>
                                <w:szCs w:val="18"/>
                              </w:rPr>
                              <w:t>05.02.01. Prižiūrėti ir plėtoti melioracijos ir hidrotechninių statinių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7DF265D" id="Stačiakampis: suapvalinti kampai 45" o:spid="_x0000_s1056" style="position:absolute;margin-left:133.95pt;margin-top:202.3pt;width:212.55pt;height:51.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" fillcolor="#deebf7" strokecolor="windowText" strokeweight=".25pt">
                <v:stroke joinstyle="miter" endcap="round"/>
                <v:shadow on="t" color="#bdd7ee" offset="0,3pt"/>
                <v:path arrowok="t"/>
                <v:textbox>
                  <w:txbxContent>
                    <w:p w14:paraId="744484A0" w14:textId="77777777" w:rsidR="00824DB0" w:rsidRPr="00394DE1" w:rsidRDefault="00824DB0" w:rsidP="00394DE1">
                      <w:pPr>
                        <w:jc w:val="center"/>
                        <w:rPr>
                          <w:rFonts w:ascii="Verdana" w:hAnsi="Verdana"/>
                          <w:color w:val="000000"/>
                          <w:sz w:val="18"/>
                          <w:szCs w:val="18"/>
                        </w:rPr>
                      </w:pPr>
                      <w:r w:rsidRPr="00394DE1">
                        <w:rPr>
                          <w:rFonts w:ascii="Verdana" w:hAnsi="Verdana"/>
                          <w:color w:val="000000"/>
                          <w:sz w:val="18"/>
                          <w:szCs w:val="18"/>
                        </w:rPr>
                        <w:t>05.02.01. Prižiūrėti ir plėtoti melioracijos ir hidrotechninių statinių infrastruktūrą</w:t>
                      </w:r>
                    </w:p>
                  </w:txbxContent>
                </v:textbox>
                <w10:wrap anchorx="margin"/>
              </v:roundrect>
            </w:pict>
          </mc:Fallback>
        </mc:AlternateContent>
      </w:r>
      <w:r>
        <w:rPr>
          <w:noProof/>
        </w:rPr>
        <mc:AlternateContent>
          <mc:Choice Requires="wps">
            <w:drawing>
              <wp:anchor distT="0" distB="0" distL="114300" distR="114300" simplePos="0" relativeHeight="251703296" behindDoc="0" locked="0" layoutInCell="1" allowOverlap="1" wp14:anchorId="2B4DDDEF" wp14:editId="6547E3B4">
                <wp:simplePos x="0" y="0"/>
                <wp:positionH relativeFrom="column">
                  <wp:posOffset>1701165</wp:posOffset>
                </wp:positionH>
                <wp:positionV relativeFrom="paragraph">
                  <wp:posOffset>1673860</wp:posOffset>
                </wp:positionV>
                <wp:extent cx="2699385" cy="666750"/>
                <wp:effectExtent l="57150" t="19050" r="62865" b="95250"/>
                <wp:wrapNone/>
                <wp:docPr id="2024119816" name="Stačiakampis: suapvalinti kampai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667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4E00F3FD" w14:textId="77777777" w:rsidR="00824DB0" w:rsidRPr="00394DE1" w:rsidRDefault="00824DB0" w:rsidP="00394DE1">
                            <w:pPr>
                              <w:jc w:val="center"/>
                              <w:rPr>
                                <w:rFonts w:ascii="Verdana" w:hAnsi="Verdana"/>
                                <w:color w:val="000000"/>
                                <w:sz w:val="20"/>
                                <w:szCs w:val="20"/>
                              </w:rPr>
                            </w:pPr>
                            <w:r w:rsidRPr="00394DE1">
                              <w:rPr>
                                <w:rFonts w:ascii="Verdana" w:hAnsi="Verdana"/>
                                <w:color w:val="000000"/>
                                <w:sz w:val="18"/>
                                <w:szCs w:val="18"/>
                              </w:rPr>
                              <w:t>05.01.02. Teikti ir plėtoti paramos smulkiajam ir vidutiniam verslui</w:t>
                            </w:r>
                            <w:r w:rsidRPr="00394DE1">
                              <w:rPr>
                                <w:rFonts w:ascii="Verdana" w:hAnsi="Verdana"/>
                                <w:color w:val="000000"/>
                                <w:sz w:val="20"/>
                                <w:szCs w:val="20"/>
                              </w:rPr>
                              <w:t xml:space="preserve">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B4DDDEF" id="Stačiakampis: suapvalinti kampai 43" o:spid="_x0000_s1057" style="position:absolute;margin-left:133.95pt;margin-top:131.8pt;width:212.55pt;height: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" fillcolor="#deebf7" strokecolor="windowText" strokeweight=".25pt">
                <v:stroke joinstyle="miter" endcap="round"/>
                <v:shadow on="t" color="#bdd7ee" offset="0,3pt"/>
                <v:path arrowok="t"/>
                <v:textbox>
                  <w:txbxContent>
                    <w:p w14:paraId="4E00F3FD" w14:textId="77777777" w:rsidR="00824DB0" w:rsidRPr="00394DE1" w:rsidRDefault="00824DB0" w:rsidP="00394DE1">
                      <w:pPr>
                        <w:jc w:val="center"/>
                        <w:rPr>
                          <w:rFonts w:ascii="Verdana" w:hAnsi="Verdana"/>
                          <w:color w:val="000000"/>
                          <w:sz w:val="20"/>
                          <w:szCs w:val="20"/>
                        </w:rPr>
                      </w:pPr>
                      <w:r w:rsidRPr="00394DE1">
                        <w:rPr>
                          <w:rFonts w:ascii="Verdana" w:hAnsi="Verdana"/>
                          <w:color w:val="000000"/>
                          <w:sz w:val="18"/>
                          <w:szCs w:val="18"/>
                        </w:rPr>
                        <w:t>05.01.02. Teikti ir plėtoti paramos smulkiajam ir vidutiniam verslui</w:t>
                      </w:r>
                      <w:r w:rsidRPr="00394DE1">
                        <w:rPr>
                          <w:rFonts w:ascii="Verdana" w:hAnsi="Verdana"/>
                          <w:color w:val="000000"/>
                          <w:sz w:val="20"/>
                          <w:szCs w:val="20"/>
                        </w:rPr>
                        <w:t xml:space="preserve"> paslaugas</w:t>
                      </w:r>
                    </w:p>
                  </w:txbxContent>
                </v:textbox>
              </v:roundrect>
            </w:pict>
          </mc:Fallback>
        </mc:AlternateContent>
      </w:r>
      <w:r>
        <w:rPr>
          <w:noProof/>
        </w:rPr>
        <mc:AlternateContent>
          <mc:Choice Requires="wps">
            <w:drawing>
              <wp:anchor distT="0" distB="0" distL="114300" distR="114300" simplePos="0" relativeHeight="251702272" behindDoc="0" locked="0" layoutInCell="1" allowOverlap="1" wp14:anchorId="11F74DFB" wp14:editId="577744A3">
                <wp:simplePos x="0" y="0"/>
                <wp:positionH relativeFrom="column">
                  <wp:posOffset>1701165</wp:posOffset>
                </wp:positionH>
                <wp:positionV relativeFrom="paragraph">
                  <wp:posOffset>616585</wp:posOffset>
                </wp:positionV>
                <wp:extent cx="2699385" cy="828675"/>
                <wp:effectExtent l="57150" t="19050" r="62865" b="104775"/>
                <wp:wrapNone/>
                <wp:docPr id="283017670" name="Stačiakampis: suapvalinti kampai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8286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45F14B11" w14:textId="77777777" w:rsidR="00824DB0" w:rsidRPr="00394DE1" w:rsidRDefault="00824DB0" w:rsidP="00394DE1">
                            <w:pPr>
                              <w:jc w:val="center"/>
                              <w:rPr>
                                <w:rFonts w:ascii="Verdana" w:hAnsi="Verdana"/>
                                <w:color w:val="000000"/>
                                <w:sz w:val="20"/>
                                <w:szCs w:val="20"/>
                              </w:rPr>
                            </w:pPr>
                            <w:r w:rsidRPr="00394DE1">
                              <w:rPr>
                                <w:rFonts w:ascii="Verdana" w:hAnsi="Verdana"/>
                                <w:color w:val="000000"/>
                                <w:sz w:val="18"/>
                                <w:szCs w:val="18"/>
                              </w:rPr>
                              <w:t>05.01.01. Prižiūrėti ir plėtoti Marijampolės laisvosios ekonominės</w:t>
                            </w:r>
                            <w:r w:rsidRPr="00394DE1">
                              <w:rPr>
                                <w:rFonts w:ascii="Verdana" w:hAnsi="Verdana"/>
                                <w:color w:val="000000"/>
                                <w:sz w:val="20"/>
                                <w:szCs w:val="20"/>
                              </w:rPr>
                              <w:t xml:space="preserve"> zonos ir kitą verslo investicijoms pritraukti reikalingą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F74DFB" id="Stačiakampis: suapvalinti kampai 41" o:spid="_x0000_s1058" style="position:absolute;margin-left:133.95pt;margin-top:48.55pt;width:212.55pt;height:6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" fillcolor="#deebf7" strokecolor="windowText" strokeweight=".25pt">
                <v:stroke joinstyle="miter" endcap="round"/>
                <v:shadow on="t" color="#bdd7ee" offset="0,3pt"/>
                <v:path arrowok="t"/>
                <v:textbox>
                  <w:txbxContent>
                    <w:p w14:paraId="45F14B11" w14:textId="77777777" w:rsidR="00824DB0" w:rsidRPr="00394DE1" w:rsidRDefault="00824DB0" w:rsidP="00394DE1">
                      <w:pPr>
                        <w:jc w:val="center"/>
                        <w:rPr>
                          <w:rFonts w:ascii="Verdana" w:hAnsi="Verdana"/>
                          <w:color w:val="000000"/>
                          <w:sz w:val="20"/>
                          <w:szCs w:val="20"/>
                        </w:rPr>
                      </w:pPr>
                      <w:r w:rsidRPr="00394DE1">
                        <w:rPr>
                          <w:rFonts w:ascii="Verdana" w:hAnsi="Verdana"/>
                          <w:color w:val="000000"/>
                          <w:sz w:val="18"/>
                          <w:szCs w:val="18"/>
                        </w:rPr>
                        <w:t>05.01.01. Prižiūrėti ir plėtoti Marijampolės laisvosios ekonominės</w:t>
                      </w:r>
                      <w:r w:rsidRPr="00394DE1">
                        <w:rPr>
                          <w:rFonts w:ascii="Verdana" w:hAnsi="Verdana"/>
                          <w:color w:val="000000"/>
                          <w:sz w:val="20"/>
                          <w:szCs w:val="20"/>
                        </w:rPr>
                        <w:t xml:space="preserve"> zonos ir kitą verslo investicijoms pritraukti reikalingą infrastruktūrą</w:t>
                      </w:r>
                    </w:p>
                  </w:txbxContent>
                </v:textbox>
              </v:roundrect>
            </w:pict>
          </mc:Fallback>
        </mc:AlternateContent>
      </w:r>
    </w:p>
    <w:p w14:paraId="45296026" w14:textId="77777777" w:rsidR="00824DB0" w:rsidRDefault="00824DB0" w:rsidP="005F7428">
      <w:pPr>
        <w:widowControl w:val="0"/>
        <w:spacing w:line="276" w:lineRule="auto"/>
        <w:jc w:val="center"/>
        <w:rPr>
          <w:rFonts w:ascii="Verdana" w:hAnsi="Verdana"/>
          <w:b/>
          <w:bCs/>
          <w:iCs/>
        </w:rPr>
      </w:pPr>
    </w:p>
    <w:p w14:paraId="5F5A7CA7" w14:textId="77777777" w:rsidR="00824DB0" w:rsidRDefault="00824DB0" w:rsidP="005F7428">
      <w:pPr>
        <w:widowControl w:val="0"/>
        <w:spacing w:line="276" w:lineRule="auto"/>
        <w:jc w:val="center"/>
        <w:rPr>
          <w:rFonts w:ascii="Verdana" w:hAnsi="Verdana"/>
          <w:b/>
          <w:bCs/>
          <w:iCs/>
        </w:rPr>
      </w:pPr>
    </w:p>
    <w:p w14:paraId="2D6CED42" w14:textId="77777777" w:rsidR="00824DB0" w:rsidRDefault="00824DB0" w:rsidP="005F7428">
      <w:pPr>
        <w:widowControl w:val="0"/>
        <w:spacing w:line="276" w:lineRule="auto"/>
        <w:jc w:val="center"/>
        <w:rPr>
          <w:rFonts w:ascii="Verdana" w:hAnsi="Verdana"/>
          <w:b/>
          <w:bCs/>
          <w:iCs/>
        </w:rPr>
      </w:pPr>
    </w:p>
    <w:p w14:paraId="46D6C79B" w14:textId="77777777" w:rsidR="00824DB0" w:rsidRDefault="00824DB0" w:rsidP="005F7428">
      <w:pPr>
        <w:widowControl w:val="0"/>
        <w:spacing w:line="276" w:lineRule="auto"/>
        <w:jc w:val="center"/>
        <w:rPr>
          <w:rFonts w:ascii="Verdana" w:hAnsi="Verdana"/>
          <w:b/>
          <w:bCs/>
          <w:iCs/>
        </w:rPr>
      </w:pPr>
    </w:p>
    <w:p w14:paraId="38B45BDA" w14:textId="77777777" w:rsidR="00824DB0" w:rsidRDefault="00824DB0" w:rsidP="005F7428">
      <w:pPr>
        <w:widowControl w:val="0"/>
        <w:spacing w:line="276" w:lineRule="auto"/>
        <w:jc w:val="center"/>
        <w:rPr>
          <w:rFonts w:ascii="Verdana" w:hAnsi="Verdana"/>
          <w:b/>
          <w:bCs/>
          <w:iCs/>
        </w:rPr>
      </w:pPr>
    </w:p>
    <w:p w14:paraId="7A348C2A" w14:textId="77777777" w:rsidR="00824DB0" w:rsidRDefault="00824DB0" w:rsidP="005F7428">
      <w:pPr>
        <w:widowControl w:val="0"/>
        <w:spacing w:line="276" w:lineRule="auto"/>
        <w:jc w:val="center"/>
        <w:rPr>
          <w:rFonts w:ascii="Verdana" w:hAnsi="Verdana"/>
          <w:b/>
          <w:bCs/>
          <w:iCs/>
        </w:rPr>
      </w:pPr>
    </w:p>
    <w:p w14:paraId="4CF21C85" w14:textId="77777777" w:rsidR="00824DB0" w:rsidRDefault="00824DB0" w:rsidP="005F7428">
      <w:pPr>
        <w:widowControl w:val="0"/>
        <w:spacing w:line="276" w:lineRule="auto"/>
        <w:jc w:val="center"/>
        <w:rPr>
          <w:rFonts w:ascii="Verdana" w:hAnsi="Verdana"/>
          <w:b/>
          <w:bCs/>
          <w:iCs/>
        </w:rPr>
      </w:pPr>
    </w:p>
    <w:p w14:paraId="7F3CFE7E" w14:textId="77777777" w:rsidR="00824DB0" w:rsidRDefault="00824DB0" w:rsidP="005F7428">
      <w:pPr>
        <w:widowControl w:val="0"/>
        <w:spacing w:line="276" w:lineRule="auto"/>
        <w:jc w:val="center"/>
        <w:rPr>
          <w:rFonts w:ascii="Verdana" w:hAnsi="Verdana"/>
          <w:b/>
          <w:bCs/>
          <w:iCs/>
        </w:rPr>
      </w:pPr>
    </w:p>
    <w:p w14:paraId="61FC225B" w14:textId="77777777" w:rsidR="00824DB0" w:rsidRDefault="00824DB0" w:rsidP="005F7428">
      <w:pPr>
        <w:widowControl w:val="0"/>
        <w:spacing w:line="276" w:lineRule="auto"/>
        <w:jc w:val="center"/>
        <w:rPr>
          <w:rFonts w:ascii="Verdana" w:hAnsi="Verdana"/>
          <w:b/>
          <w:bCs/>
          <w:iCs/>
        </w:rPr>
      </w:pPr>
    </w:p>
    <w:p w14:paraId="20BEDD32" w14:textId="77777777" w:rsidR="00824DB0" w:rsidRDefault="00824DB0" w:rsidP="005F7428">
      <w:pPr>
        <w:widowControl w:val="0"/>
        <w:spacing w:line="276" w:lineRule="auto"/>
        <w:jc w:val="center"/>
        <w:rPr>
          <w:rFonts w:ascii="Verdana" w:hAnsi="Verdana"/>
          <w:b/>
          <w:bCs/>
          <w:iCs/>
        </w:rPr>
      </w:pPr>
    </w:p>
    <w:p w14:paraId="55387C5D" w14:textId="77777777" w:rsidR="00824DB0" w:rsidRDefault="00824DB0" w:rsidP="005F7428">
      <w:pPr>
        <w:widowControl w:val="0"/>
        <w:spacing w:line="276" w:lineRule="auto"/>
        <w:jc w:val="center"/>
        <w:rPr>
          <w:rFonts w:ascii="Verdana" w:hAnsi="Verdana"/>
          <w:b/>
          <w:bCs/>
          <w:iCs/>
        </w:rPr>
      </w:pPr>
    </w:p>
    <w:p w14:paraId="7307D446" w14:textId="77777777" w:rsidR="00824DB0" w:rsidRDefault="00824DB0" w:rsidP="005F7428">
      <w:pPr>
        <w:widowControl w:val="0"/>
        <w:spacing w:line="276" w:lineRule="auto"/>
        <w:jc w:val="center"/>
        <w:rPr>
          <w:rFonts w:ascii="Verdana" w:hAnsi="Verdana"/>
          <w:b/>
          <w:bCs/>
          <w:iCs/>
        </w:rPr>
      </w:pPr>
    </w:p>
    <w:p w14:paraId="0E676F21" w14:textId="77777777" w:rsidR="00824DB0" w:rsidRDefault="00824DB0" w:rsidP="005F7428">
      <w:pPr>
        <w:widowControl w:val="0"/>
        <w:spacing w:line="276" w:lineRule="auto"/>
        <w:jc w:val="center"/>
        <w:rPr>
          <w:rFonts w:ascii="Verdana" w:hAnsi="Verdana"/>
          <w:b/>
          <w:bCs/>
          <w:iCs/>
        </w:rPr>
      </w:pPr>
    </w:p>
    <w:p w14:paraId="311EF578" w14:textId="77777777" w:rsidR="00824DB0" w:rsidRDefault="00824DB0" w:rsidP="005F7428">
      <w:pPr>
        <w:widowControl w:val="0"/>
        <w:spacing w:line="276" w:lineRule="auto"/>
        <w:jc w:val="center"/>
        <w:rPr>
          <w:rFonts w:ascii="Verdana" w:hAnsi="Verdana"/>
          <w:b/>
          <w:bCs/>
          <w:iCs/>
        </w:rPr>
      </w:pPr>
    </w:p>
    <w:p w14:paraId="0BBBC414" w14:textId="77777777" w:rsidR="00824DB0" w:rsidRDefault="00824DB0" w:rsidP="005F7428">
      <w:pPr>
        <w:widowControl w:val="0"/>
        <w:spacing w:line="276" w:lineRule="auto"/>
        <w:jc w:val="center"/>
        <w:rPr>
          <w:rFonts w:ascii="Verdana" w:hAnsi="Verdana"/>
          <w:b/>
          <w:bCs/>
          <w:iCs/>
        </w:rPr>
      </w:pPr>
    </w:p>
    <w:p w14:paraId="3D5DF1AE" w14:textId="77777777" w:rsidR="00824DB0" w:rsidRDefault="00824DB0" w:rsidP="005F7428">
      <w:pPr>
        <w:widowControl w:val="0"/>
        <w:spacing w:line="276" w:lineRule="auto"/>
        <w:jc w:val="center"/>
        <w:rPr>
          <w:rFonts w:ascii="Verdana" w:hAnsi="Verdana"/>
          <w:b/>
          <w:bCs/>
          <w:iCs/>
        </w:rPr>
      </w:pPr>
    </w:p>
    <w:p w14:paraId="580D85D0" w14:textId="77777777" w:rsidR="00824DB0" w:rsidRDefault="00824DB0" w:rsidP="005F7428">
      <w:pPr>
        <w:widowControl w:val="0"/>
        <w:spacing w:line="276" w:lineRule="auto"/>
        <w:jc w:val="center"/>
        <w:rPr>
          <w:rFonts w:ascii="Verdana" w:hAnsi="Verdana"/>
          <w:b/>
          <w:bCs/>
          <w:iCs/>
        </w:rPr>
      </w:pPr>
    </w:p>
    <w:p w14:paraId="19D36218" w14:textId="77777777" w:rsidR="00824DB0" w:rsidRDefault="00824DB0" w:rsidP="005F7428">
      <w:pPr>
        <w:widowControl w:val="0"/>
        <w:spacing w:line="276" w:lineRule="auto"/>
        <w:jc w:val="center"/>
        <w:rPr>
          <w:rFonts w:ascii="Verdana" w:hAnsi="Verdana"/>
          <w:b/>
          <w:bCs/>
          <w:iCs/>
        </w:rPr>
      </w:pPr>
    </w:p>
    <w:p w14:paraId="5D66EAEA" w14:textId="77777777" w:rsidR="00824DB0" w:rsidRDefault="00824DB0" w:rsidP="005F7428">
      <w:pPr>
        <w:widowControl w:val="0"/>
        <w:spacing w:line="276" w:lineRule="auto"/>
        <w:jc w:val="center"/>
        <w:rPr>
          <w:rFonts w:ascii="Verdana" w:hAnsi="Verdana"/>
          <w:b/>
          <w:bCs/>
          <w:iCs/>
        </w:rPr>
      </w:pPr>
    </w:p>
    <w:p w14:paraId="504EF5B0" w14:textId="77777777" w:rsidR="00824DB0" w:rsidRDefault="00824DB0" w:rsidP="005F7428">
      <w:pPr>
        <w:widowControl w:val="0"/>
        <w:spacing w:line="276" w:lineRule="auto"/>
        <w:jc w:val="center"/>
        <w:rPr>
          <w:rFonts w:ascii="Verdana" w:hAnsi="Verdana"/>
          <w:b/>
          <w:bCs/>
          <w:iCs/>
        </w:rPr>
      </w:pPr>
    </w:p>
    <w:p w14:paraId="0034433F" w14:textId="77777777" w:rsidR="00824DB0" w:rsidRDefault="00824DB0" w:rsidP="005F7428">
      <w:pPr>
        <w:widowControl w:val="0"/>
        <w:spacing w:line="276" w:lineRule="auto"/>
        <w:jc w:val="center"/>
        <w:rPr>
          <w:rFonts w:ascii="Verdana" w:hAnsi="Verdana"/>
          <w:b/>
          <w:bCs/>
          <w:iCs/>
        </w:rPr>
      </w:pPr>
    </w:p>
    <w:p w14:paraId="70048759" w14:textId="77777777" w:rsidR="00824DB0" w:rsidRDefault="00824DB0" w:rsidP="005F7428">
      <w:pPr>
        <w:widowControl w:val="0"/>
        <w:spacing w:line="276" w:lineRule="auto"/>
        <w:jc w:val="center"/>
        <w:rPr>
          <w:rFonts w:ascii="Verdana" w:hAnsi="Verdana"/>
          <w:b/>
          <w:bCs/>
          <w:iCs/>
        </w:rPr>
      </w:pPr>
    </w:p>
    <w:p w14:paraId="78C95BC3" w14:textId="77777777" w:rsidR="00824DB0" w:rsidRDefault="00824DB0" w:rsidP="005F7428">
      <w:pPr>
        <w:widowControl w:val="0"/>
        <w:spacing w:line="276" w:lineRule="auto"/>
        <w:jc w:val="center"/>
        <w:rPr>
          <w:rFonts w:ascii="Verdana" w:hAnsi="Verdana"/>
          <w:b/>
          <w:bCs/>
          <w:iCs/>
        </w:rPr>
      </w:pPr>
    </w:p>
    <w:p w14:paraId="5FD24EC9" w14:textId="77777777" w:rsidR="00824DB0" w:rsidRDefault="00824DB0" w:rsidP="005F7428">
      <w:pPr>
        <w:widowControl w:val="0"/>
        <w:spacing w:line="276" w:lineRule="auto"/>
        <w:jc w:val="center"/>
        <w:rPr>
          <w:rFonts w:ascii="Verdana" w:hAnsi="Verdana"/>
          <w:b/>
          <w:bCs/>
          <w:iCs/>
        </w:rPr>
      </w:pPr>
    </w:p>
    <w:p w14:paraId="2225541B" w14:textId="77777777" w:rsidR="00824DB0" w:rsidRDefault="00824DB0" w:rsidP="005F7428">
      <w:pPr>
        <w:widowControl w:val="0"/>
        <w:spacing w:line="276" w:lineRule="auto"/>
        <w:jc w:val="center"/>
        <w:rPr>
          <w:rFonts w:ascii="Verdana" w:hAnsi="Verdana"/>
          <w:b/>
          <w:bCs/>
          <w:iCs/>
        </w:rPr>
      </w:pPr>
    </w:p>
    <w:p w14:paraId="0D18568B" w14:textId="77777777" w:rsidR="00824DB0" w:rsidRDefault="00824DB0" w:rsidP="005F7428">
      <w:pPr>
        <w:widowControl w:val="0"/>
        <w:spacing w:line="276" w:lineRule="auto"/>
        <w:jc w:val="center"/>
        <w:rPr>
          <w:rFonts w:ascii="Verdana" w:hAnsi="Verdana"/>
          <w:b/>
          <w:bCs/>
          <w:iCs/>
        </w:rPr>
      </w:pPr>
    </w:p>
    <w:p w14:paraId="79BCD7F4" w14:textId="77777777" w:rsidR="00824DB0" w:rsidRDefault="00824DB0" w:rsidP="005F7428">
      <w:pPr>
        <w:widowControl w:val="0"/>
        <w:spacing w:line="276" w:lineRule="auto"/>
        <w:jc w:val="center"/>
        <w:rPr>
          <w:rFonts w:ascii="Verdana" w:hAnsi="Verdana"/>
          <w:b/>
          <w:bCs/>
          <w:iCs/>
        </w:rPr>
      </w:pPr>
    </w:p>
    <w:tbl>
      <w:tblPr>
        <w:tblW w:w="0" w:type="auto"/>
        <w:tblCellMar>
          <w:left w:w="0" w:type="dxa"/>
          <w:right w:w="0" w:type="dxa"/>
        </w:tblCellMar>
        <w:tblLook w:val="0000" w:firstRow="0" w:lastRow="0" w:firstColumn="0" w:lastColumn="0" w:noHBand="0" w:noVBand="0"/>
      </w:tblPr>
      <w:tblGrid>
        <w:gridCol w:w="9602"/>
        <w:gridCol w:w="35"/>
      </w:tblGrid>
      <w:tr w:rsidR="00824DB0" w:rsidRPr="00733A54" w14:paraId="1E0FDA53" w14:textId="77777777">
        <w:trPr>
          <w:trHeight w:val="340"/>
        </w:trPr>
        <w:tc>
          <w:tcPr>
            <w:tcW w:w="9637" w:type="dxa"/>
            <w:gridSpan w:val="2"/>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733A54" w14:paraId="3CFF184A" w14:textId="77777777">
              <w:trPr>
                <w:trHeight w:val="262"/>
              </w:trPr>
              <w:tc>
                <w:tcPr>
                  <w:tcW w:w="9637" w:type="dxa"/>
                  <w:tcBorders>
                    <w:top w:val="nil"/>
                    <w:left w:val="nil"/>
                    <w:bottom w:val="nil"/>
                    <w:right w:val="nil"/>
                  </w:tcBorders>
                  <w:tcMar>
                    <w:top w:w="39" w:type="dxa"/>
                    <w:left w:w="39" w:type="dxa"/>
                    <w:bottom w:w="39" w:type="dxa"/>
                    <w:right w:w="39" w:type="dxa"/>
                  </w:tcMar>
                </w:tcPr>
                <w:p w14:paraId="5CB59417" w14:textId="77777777" w:rsidR="00824DB0" w:rsidRPr="00733A54" w:rsidRDefault="00824DB0" w:rsidP="00D90EC6">
                  <w:pPr>
                    <w:rPr>
                      <w:rFonts w:ascii="Verdana" w:hAnsi="Verdana"/>
                      <w:sz w:val="22"/>
                      <w:szCs w:val="22"/>
                    </w:rPr>
                  </w:pPr>
                  <w:r w:rsidRPr="00733A54">
                    <w:rPr>
                      <w:rFonts w:ascii="Verdana" w:hAnsi="Verdana"/>
                      <w:b/>
                      <w:color w:val="000000"/>
                      <w:sz w:val="22"/>
                      <w:szCs w:val="22"/>
                    </w:rPr>
                    <w:t>05.01.01. P Uždavinys. Prižiūrėti ir plėtoti Marijampolės laisvosios ekonominės zonos ir kitą verslo investicijoms pritraukti reikalingą infrastruktūrą</w:t>
                  </w:r>
                </w:p>
              </w:tc>
            </w:tr>
          </w:tbl>
          <w:p w14:paraId="215391DF" w14:textId="77777777" w:rsidR="00824DB0" w:rsidRPr="00733A54" w:rsidRDefault="00824DB0" w:rsidP="00733A54">
            <w:pPr>
              <w:rPr>
                <w:rFonts w:ascii="Verdana" w:hAnsi="Verdana"/>
                <w:sz w:val="22"/>
                <w:szCs w:val="22"/>
              </w:rPr>
            </w:pPr>
          </w:p>
        </w:tc>
      </w:tr>
      <w:tr w:rsidR="00824DB0" w:rsidRPr="00733A54" w14:paraId="0C9F4DD0" w14:textId="77777777">
        <w:trPr>
          <w:trHeight w:val="440"/>
        </w:trPr>
        <w:tc>
          <w:tcPr>
            <w:tcW w:w="9637" w:type="dxa"/>
            <w:gridSpan w:val="2"/>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733A54" w14:paraId="272F815F" w14:textId="77777777">
              <w:trPr>
                <w:trHeight w:val="362"/>
              </w:trPr>
              <w:tc>
                <w:tcPr>
                  <w:tcW w:w="9637" w:type="dxa"/>
                  <w:tcBorders>
                    <w:top w:val="nil"/>
                    <w:left w:val="nil"/>
                    <w:bottom w:val="nil"/>
                    <w:right w:val="nil"/>
                  </w:tcBorders>
                  <w:tcMar>
                    <w:top w:w="39" w:type="dxa"/>
                    <w:left w:w="39" w:type="dxa"/>
                    <w:bottom w:w="39" w:type="dxa"/>
                    <w:right w:w="39" w:type="dxa"/>
                  </w:tcMar>
                </w:tcPr>
                <w:p w14:paraId="61377279" w14:textId="77777777" w:rsidR="00824DB0" w:rsidRPr="00733A54" w:rsidRDefault="00824DB0" w:rsidP="005671B2">
                  <w:pPr>
                    <w:ind w:firstLine="664"/>
                    <w:jc w:val="both"/>
                    <w:rPr>
                      <w:rFonts w:ascii="Verdana" w:hAnsi="Verdana"/>
                      <w:sz w:val="22"/>
                      <w:szCs w:val="22"/>
                    </w:rPr>
                  </w:pPr>
                  <w:r w:rsidRPr="00733A54">
                    <w:rPr>
                      <w:rFonts w:ascii="Verdana" w:hAnsi="Verdana"/>
                      <w:color w:val="000000"/>
                      <w:sz w:val="22"/>
                      <w:szCs w:val="22"/>
                    </w:rPr>
                    <w:t>Šiuo uždaviniu planuojama kurti ir plėtoti susisiekimo ir inžinerinę infrastruktūrą Marijampolės laisvojoje ekonominėje zonoje ir kitose savivaldybės teritorijose, vykdyti verslumo skatinimo projektus, remti darbuotojų kvalifikacijos kėlimo ir talentų ugdymo iniciatyvas</w:t>
                  </w:r>
                  <w:r w:rsidRPr="00A44A99">
                    <w:rPr>
                      <w:rFonts w:ascii="Verdana" w:hAnsi="Verdana"/>
                      <w:color w:val="000000"/>
                      <w:sz w:val="22"/>
                      <w:szCs w:val="22"/>
                    </w:rPr>
                    <w:t xml:space="preserve">. Įgyvendinti projektus: „Investicijų pritraukimui svarbios susisiekimo infrastruktūros plėtra“, „Investicijų skatinimo priemonių įgyvendinimas Marijampolės regione“, „Investicinių sklypų Gamyklų g. parengimas, siekiant pritraukti naujas investicijas ir kurti darbo vietas“, </w:t>
                  </w:r>
                  <w:r w:rsidRPr="00D90EC6">
                    <w:rPr>
                      <w:rFonts w:ascii="Verdana" w:hAnsi="Verdana"/>
                      <w:color w:val="000000"/>
                      <w:sz w:val="22"/>
                      <w:szCs w:val="22"/>
                    </w:rPr>
                    <w:t xml:space="preserve">„Viešosios infrastruktūros objektų, būtinų uždarosios akcinės bendrovės „MANTINGA“ investicijoms Marijampolės savivaldybės </w:t>
                  </w:r>
                  <w:proofErr w:type="spellStart"/>
                  <w:r w:rsidRPr="00D90EC6">
                    <w:rPr>
                      <w:rFonts w:ascii="Verdana" w:hAnsi="Verdana"/>
                      <w:color w:val="000000"/>
                      <w:sz w:val="22"/>
                      <w:szCs w:val="22"/>
                    </w:rPr>
                    <w:t>Mokolų</w:t>
                  </w:r>
                  <w:proofErr w:type="spellEnd"/>
                  <w:r w:rsidRPr="00D90EC6">
                    <w:rPr>
                      <w:rFonts w:ascii="Verdana" w:hAnsi="Verdana"/>
                      <w:color w:val="000000"/>
                      <w:sz w:val="22"/>
                      <w:szCs w:val="22"/>
                    </w:rPr>
                    <w:t xml:space="preserve"> Naujienos kaime užtikrinti, įrengimas“</w:t>
                  </w:r>
                  <w:r>
                    <w:rPr>
                      <w:rFonts w:ascii="Verdana" w:hAnsi="Verdana"/>
                      <w:color w:val="000000"/>
                      <w:sz w:val="22"/>
                      <w:szCs w:val="22"/>
                    </w:rPr>
                    <w:t xml:space="preserve">; </w:t>
                  </w:r>
                  <w:r w:rsidRPr="00D90EC6">
                    <w:rPr>
                      <w:rFonts w:ascii="Verdana" w:hAnsi="Verdana"/>
                      <w:color w:val="000000"/>
                      <w:sz w:val="22"/>
                      <w:szCs w:val="22"/>
                    </w:rPr>
                    <w:t>„Marijampolės laisvosiose ekonominės zonos žemės sklypo Marijampolėje, Jono Prano Aleksos g. 16, sutvarkymas, pašalinant karo palikimo grėsmes“</w:t>
                  </w:r>
                  <w:r w:rsidRPr="00A44A99">
                    <w:rPr>
                      <w:rFonts w:ascii="Verdana" w:hAnsi="Verdana"/>
                      <w:color w:val="000000"/>
                      <w:sz w:val="22"/>
                      <w:szCs w:val="22"/>
                    </w:rPr>
                    <w:t xml:space="preserve">.  </w:t>
                  </w:r>
                </w:p>
              </w:tc>
            </w:tr>
          </w:tbl>
          <w:p w14:paraId="6482E530" w14:textId="77777777" w:rsidR="00824DB0" w:rsidRPr="00733A54" w:rsidRDefault="00824DB0" w:rsidP="00A44A99">
            <w:pPr>
              <w:ind w:firstLine="360"/>
              <w:jc w:val="both"/>
              <w:rPr>
                <w:rFonts w:ascii="Verdana" w:hAnsi="Verdana"/>
                <w:sz w:val="22"/>
                <w:szCs w:val="22"/>
              </w:rPr>
            </w:pPr>
          </w:p>
        </w:tc>
      </w:tr>
      <w:tr w:rsidR="00824DB0" w:rsidRPr="00A44A99" w14:paraId="62F9F228" w14:textId="77777777" w:rsidTr="00733A54">
        <w:trPr>
          <w:gridAfter w:val="1"/>
          <w:wAfter w:w="35" w:type="dxa"/>
          <w:trHeight w:val="3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76B11608" w14:textId="77777777">
              <w:trPr>
                <w:trHeight w:val="262"/>
              </w:trPr>
              <w:tc>
                <w:tcPr>
                  <w:tcW w:w="9637" w:type="dxa"/>
                  <w:tcBorders>
                    <w:top w:val="nil"/>
                    <w:left w:val="nil"/>
                    <w:bottom w:val="nil"/>
                    <w:right w:val="nil"/>
                  </w:tcBorders>
                  <w:tcMar>
                    <w:top w:w="39" w:type="dxa"/>
                    <w:left w:w="39" w:type="dxa"/>
                    <w:bottom w:w="39" w:type="dxa"/>
                    <w:right w:w="39" w:type="dxa"/>
                  </w:tcMar>
                </w:tcPr>
                <w:p w14:paraId="5678E334" w14:textId="77777777" w:rsidR="00824DB0" w:rsidRPr="00A44A99" w:rsidRDefault="00824DB0" w:rsidP="00A065ED">
                  <w:pPr>
                    <w:ind w:hanging="45"/>
                    <w:rPr>
                      <w:rFonts w:ascii="Verdana" w:hAnsi="Verdana"/>
                      <w:sz w:val="22"/>
                      <w:szCs w:val="22"/>
                    </w:rPr>
                  </w:pPr>
                  <w:r w:rsidRPr="00A44A99">
                    <w:rPr>
                      <w:rFonts w:ascii="Verdana" w:hAnsi="Verdana"/>
                      <w:b/>
                      <w:color w:val="000000"/>
                      <w:sz w:val="22"/>
                      <w:szCs w:val="22"/>
                    </w:rPr>
                    <w:t>05.01.02. T Uždavinys. Teikti ir plėtoti paramos smulkiajam ir vidutiniam verslui paslaugas</w:t>
                  </w:r>
                </w:p>
              </w:tc>
            </w:tr>
          </w:tbl>
          <w:p w14:paraId="02A73070" w14:textId="77777777" w:rsidR="00824DB0" w:rsidRPr="00A44A99" w:rsidRDefault="00824DB0">
            <w:pPr>
              <w:rPr>
                <w:rFonts w:ascii="Verdana" w:hAnsi="Verdana"/>
                <w:sz w:val="22"/>
                <w:szCs w:val="22"/>
              </w:rPr>
            </w:pPr>
          </w:p>
        </w:tc>
      </w:tr>
      <w:tr w:rsidR="00824DB0" w:rsidRPr="00A44A99" w14:paraId="57574CF0" w14:textId="77777777" w:rsidTr="00733A54">
        <w:trPr>
          <w:gridAfter w:val="1"/>
          <w:wAfter w:w="35" w:type="dxa"/>
          <w:trHeight w:val="4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0AC12A1C" w14:textId="77777777">
              <w:trPr>
                <w:trHeight w:val="362"/>
              </w:trPr>
              <w:tc>
                <w:tcPr>
                  <w:tcW w:w="9637" w:type="dxa"/>
                  <w:tcBorders>
                    <w:top w:val="nil"/>
                    <w:left w:val="nil"/>
                    <w:bottom w:val="nil"/>
                    <w:right w:val="nil"/>
                  </w:tcBorders>
                  <w:tcMar>
                    <w:top w:w="39" w:type="dxa"/>
                    <w:left w:w="39" w:type="dxa"/>
                    <w:bottom w:w="39" w:type="dxa"/>
                    <w:right w:w="39" w:type="dxa"/>
                  </w:tcMar>
                </w:tcPr>
                <w:p w14:paraId="29CBCE96" w14:textId="77777777" w:rsidR="00824DB0" w:rsidRPr="0077090E" w:rsidRDefault="00824DB0" w:rsidP="005671B2">
                  <w:pPr>
                    <w:ind w:firstLine="664"/>
                    <w:jc w:val="both"/>
                    <w:rPr>
                      <w:rFonts w:ascii="Verdana" w:hAnsi="Verdana"/>
                      <w:sz w:val="22"/>
                      <w:szCs w:val="22"/>
                    </w:rPr>
                  </w:pPr>
                  <w:r w:rsidRPr="00A44A99">
                    <w:rPr>
                      <w:rFonts w:ascii="Verdana" w:hAnsi="Verdana"/>
                      <w:color w:val="000000"/>
                      <w:sz w:val="22"/>
                      <w:szCs w:val="22"/>
                    </w:rPr>
                    <w:t>Šiuo uždaviniu planuojama skatinti Marijampolės savivaldybėje veikiančių smulkių ir vidutinių verslo įmonių plėtrą, remti savarankišką verslo veiklą vykdančius privačius asmenis, dalinai kompensuoti nuostolius, kuriuos verslai patyrė dėl paskelbtos ekstremalios situacijos, nepaprastosios padėties ar kitų ypatingų aplinkybių</w:t>
                  </w:r>
                  <w:r>
                    <w:rPr>
                      <w:rFonts w:ascii="Verdana" w:hAnsi="Verdana"/>
                      <w:color w:val="000000"/>
                      <w:sz w:val="22"/>
                      <w:szCs w:val="22"/>
                    </w:rPr>
                    <w:t>.</w:t>
                  </w:r>
                </w:p>
              </w:tc>
            </w:tr>
          </w:tbl>
          <w:p w14:paraId="2F7930F1" w14:textId="77777777" w:rsidR="00824DB0" w:rsidRPr="00A44A99" w:rsidRDefault="00824DB0">
            <w:pPr>
              <w:rPr>
                <w:rFonts w:ascii="Verdana" w:hAnsi="Verdana"/>
                <w:sz w:val="22"/>
                <w:szCs w:val="22"/>
              </w:rPr>
            </w:pPr>
          </w:p>
        </w:tc>
      </w:tr>
      <w:tr w:rsidR="00824DB0" w:rsidRPr="00A44A99" w14:paraId="73FFFA28" w14:textId="77777777" w:rsidTr="00733A54">
        <w:trPr>
          <w:gridAfter w:val="1"/>
          <w:wAfter w:w="35" w:type="dxa"/>
          <w:trHeight w:val="3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794D8AFB" w14:textId="77777777">
              <w:trPr>
                <w:trHeight w:val="262"/>
              </w:trPr>
              <w:tc>
                <w:tcPr>
                  <w:tcW w:w="9637" w:type="dxa"/>
                  <w:tcBorders>
                    <w:top w:val="nil"/>
                    <w:left w:val="nil"/>
                    <w:bottom w:val="nil"/>
                    <w:right w:val="nil"/>
                  </w:tcBorders>
                  <w:tcMar>
                    <w:top w:w="39" w:type="dxa"/>
                    <w:left w:w="39" w:type="dxa"/>
                    <w:bottom w:w="39" w:type="dxa"/>
                    <w:right w:w="39" w:type="dxa"/>
                  </w:tcMar>
                </w:tcPr>
                <w:p w14:paraId="4B2F86A7" w14:textId="77777777" w:rsidR="00824DB0" w:rsidRPr="00A44A99" w:rsidRDefault="00824DB0" w:rsidP="00A065ED">
                  <w:pPr>
                    <w:ind w:left="-45" w:firstLine="45"/>
                    <w:rPr>
                      <w:rFonts w:ascii="Verdana" w:hAnsi="Verdana"/>
                      <w:sz w:val="22"/>
                      <w:szCs w:val="22"/>
                    </w:rPr>
                  </w:pPr>
                  <w:r w:rsidRPr="00A44A99">
                    <w:rPr>
                      <w:rFonts w:ascii="Verdana" w:hAnsi="Verdana"/>
                      <w:b/>
                      <w:color w:val="000000"/>
                      <w:sz w:val="22"/>
                      <w:szCs w:val="22"/>
                    </w:rPr>
                    <w:t>05.02.01. T Uždavinys. Prižiūrėti ir plėtoti melioracijos ir hidrotechninių statinių infrastruktūrą</w:t>
                  </w:r>
                </w:p>
              </w:tc>
            </w:tr>
          </w:tbl>
          <w:p w14:paraId="2ED9C8FA" w14:textId="77777777" w:rsidR="00824DB0" w:rsidRPr="00A44A99" w:rsidRDefault="00824DB0">
            <w:pPr>
              <w:rPr>
                <w:rFonts w:ascii="Verdana" w:hAnsi="Verdana"/>
                <w:sz w:val="22"/>
                <w:szCs w:val="22"/>
              </w:rPr>
            </w:pPr>
          </w:p>
        </w:tc>
      </w:tr>
      <w:tr w:rsidR="00824DB0" w:rsidRPr="00A44A99" w14:paraId="7417F6D4" w14:textId="77777777" w:rsidTr="00733A54">
        <w:trPr>
          <w:gridAfter w:val="1"/>
          <w:wAfter w:w="35" w:type="dxa"/>
          <w:trHeight w:val="4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54FAD487" w14:textId="77777777">
              <w:trPr>
                <w:trHeight w:val="362"/>
              </w:trPr>
              <w:tc>
                <w:tcPr>
                  <w:tcW w:w="9637" w:type="dxa"/>
                  <w:tcBorders>
                    <w:top w:val="nil"/>
                    <w:left w:val="nil"/>
                    <w:bottom w:val="nil"/>
                    <w:right w:val="nil"/>
                  </w:tcBorders>
                  <w:tcMar>
                    <w:top w:w="39" w:type="dxa"/>
                    <w:left w:w="39" w:type="dxa"/>
                    <w:bottom w:w="39" w:type="dxa"/>
                    <w:right w:w="39" w:type="dxa"/>
                  </w:tcMar>
                </w:tcPr>
                <w:p w14:paraId="3E2CBA7B" w14:textId="77777777" w:rsidR="00824DB0" w:rsidRPr="0077090E" w:rsidRDefault="00824DB0" w:rsidP="005671B2">
                  <w:pPr>
                    <w:ind w:left="-45" w:firstLine="709"/>
                    <w:jc w:val="both"/>
                    <w:rPr>
                      <w:rFonts w:ascii="Verdana" w:hAnsi="Verdana"/>
                      <w:sz w:val="22"/>
                      <w:szCs w:val="22"/>
                    </w:rPr>
                  </w:pPr>
                  <w:r w:rsidRPr="00A44A99">
                    <w:rPr>
                      <w:rFonts w:ascii="Verdana" w:hAnsi="Verdana"/>
                      <w:color w:val="000000"/>
                      <w:sz w:val="22"/>
                      <w:szCs w:val="22"/>
                    </w:rPr>
                    <w:t>Šiuo uždaviniu savivaldybė, vykdydama Lietuvos Respublikos vietos savivaldos, Melioracijos ir kitus įstatymus, siekia, kad nusausintos žemės ūkio naudmenos, melioracijos ir hidrotechnikos statiniai būtų tinkamai naudojami, prižiūrimi, išsaugoti, taip padidinant nusausintų žemės ūkio naudmenų našumą. Būtina stebėti melioracijos ir hidrotechnikos statinių techninę būklę, įvertinti jų konstrukcijų būklės pasikeitimus, laiku šalinti melioracijos ir hidrotechninių statinių gedimus. Skirti daugiau lėšų iš savivaldybės biudžeto ir skatinti prisidėti ūkio subjektams lėšomis tvarkant melioracijos ir hidrotechnikos statinius</w:t>
                  </w:r>
                  <w:r>
                    <w:rPr>
                      <w:rFonts w:ascii="Verdana" w:hAnsi="Verdana"/>
                      <w:color w:val="000000"/>
                      <w:sz w:val="22"/>
                      <w:szCs w:val="22"/>
                    </w:rPr>
                    <w:t>.</w:t>
                  </w:r>
                </w:p>
              </w:tc>
            </w:tr>
          </w:tbl>
          <w:p w14:paraId="35B822B3" w14:textId="77777777" w:rsidR="00824DB0" w:rsidRPr="00A44A99" w:rsidRDefault="00824DB0">
            <w:pPr>
              <w:rPr>
                <w:rFonts w:ascii="Verdana" w:hAnsi="Verdana"/>
                <w:sz w:val="22"/>
                <w:szCs w:val="22"/>
              </w:rPr>
            </w:pPr>
          </w:p>
        </w:tc>
      </w:tr>
      <w:tr w:rsidR="00824DB0" w:rsidRPr="00A44A99" w14:paraId="230132FA" w14:textId="77777777" w:rsidTr="00733A54">
        <w:trPr>
          <w:gridAfter w:val="1"/>
          <w:wAfter w:w="35" w:type="dxa"/>
          <w:trHeight w:val="3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00895295" w14:textId="77777777">
              <w:trPr>
                <w:trHeight w:val="262"/>
              </w:trPr>
              <w:tc>
                <w:tcPr>
                  <w:tcW w:w="9637" w:type="dxa"/>
                  <w:tcBorders>
                    <w:top w:val="nil"/>
                    <w:left w:val="nil"/>
                    <w:bottom w:val="nil"/>
                    <w:right w:val="nil"/>
                  </w:tcBorders>
                  <w:tcMar>
                    <w:top w:w="39" w:type="dxa"/>
                    <w:left w:w="39" w:type="dxa"/>
                    <w:bottom w:w="39" w:type="dxa"/>
                    <w:right w:w="39" w:type="dxa"/>
                  </w:tcMar>
                </w:tcPr>
                <w:p w14:paraId="56651FFF" w14:textId="77777777" w:rsidR="00824DB0" w:rsidRPr="00A44A99" w:rsidRDefault="00824DB0" w:rsidP="00B576CC">
                  <w:pPr>
                    <w:ind w:left="-45" w:firstLine="45"/>
                    <w:rPr>
                      <w:rFonts w:ascii="Verdana" w:hAnsi="Verdana"/>
                      <w:sz w:val="22"/>
                      <w:szCs w:val="22"/>
                    </w:rPr>
                  </w:pPr>
                  <w:r w:rsidRPr="00A44A99">
                    <w:rPr>
                      <w:rFonts w:ascii="Verdana" w:hAnsi="Verdana"/>
                      <w:b/>
                      <w:color w:val="000000"/>
                      <w:sz w:val="22"/>
                      <w:szCs w:val="22"/>
                    </w:rPr>
                    <w:t>05.02.02. T Uždavinys. Teikti ir plėtoti paramos žemės ūkio subjektams paslaugas</w:t>
                  </w:r>
                </w:p>
              </w:tc>
            </w:tr>
          </w:tbl>
          <w:p w14:paraId="2F31C28C" w14:textId="77777777" w:rsidR="00824DB0" w:rsidRPr="00A44A99" w:rsidRDefault="00824DB0">
            <w:pPr>
              <w:rPr>
                <w:rFonts w:ascii="Verdana" w:hAnsi="Verdana"/>
                <w:sz w:val="22"/>
                <w:szCs w:val="22"/>
              </w:rPr>
            </w:pPr>
          </w:p>
        </w:tc>
      </w:tr>
      <w:tr w:rsidR="00824DB0" w:rsidRPr="00A44A99" w14:paraId="4D5DBE38" w14:textId="77777777" w:rsidTr="00733A54">
        <w:trPr>
          <w:gridAfter w:val="1"/>
          <w:wAfter w:w="35" w:type="dxa"/>
          <w:trHeight w:val="4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03B6DCF2" w14:textId="77777777">
              <w:trPr>
                <w:trHeight w:val="362"/>
              </w:trPr>
              <w:tc>
                <w:tcPr>
                  <w:tcW w:w="9637" w:type="dxa"/>
                  <w:tcBorders>
                    <w:top w:val="nil"/>
                    <w:left w:val="nil"/>
                    <w:bottom w:val="nil"/>
                    <w:right w:val="nil"/>
                  </w:tcBorders>
                  <w:tcMar>
                    <w:top w:w="39" w:type="dxa"/>
                    <w:left w:w="39" w:type="dxa"/>
                    <w:bottom w:w="39" w:type="dxa"/>
                    <w:right w:w="39" w:type="dxa"/>
                  </w:tcMar>
                </w:tcPr>
                <w:p w14:paraId="58BA7211" w14:textId="75EA3701" w:rsidR="00824DB0" w:rsidRPr="009F5D6F" w:rsidRDefault="00824DB0" w:rsidP="00174E40">
                  <w:pPr>
                    <w:ind w:left="-45" w:firstLine="709"/>
                    <w:jc w:val="both"/>
                    <w:rPr>
                      <w:rFonts w:ascii="Verdana" w:hAnsi="Verdana"/>
                      <w:sz w:val="22"/>
                      <w:szCs w:val="22"/>
                    </w:rPr>
                  </w:pPr>
                  <w:r w:rsidRPr="009F5D6F">
                    <w:rPr>
                      <w:rFonts w:ascii="Verdana" w:hAnsi="Verdana"/>
                      <w:color w:val="000000"/>
                      <w:sz w:val="22"/>
                      <w:szCs w:val="22"/>
                    </w:rPr>
                    <w:t>Šiuo tikslu remti kaimo plėtros programas. Siekiama plėtoti Marijampolės savivaldybės žemės ūkio veiklą bei skatinti alternatyvų kaimo verslą, kelti žemdirbių profesinį pasirengimą. Siekti ekonominės, socialinės aplinkosauginės gerovės augimo kaimo vietovėse. Sudaryti palankias sąlygas ūkininkų ūkiams, žemės ūkio ir kitiems kaimo verslams, maisto ir žemės produkcijos perdirbimo pramonėms vystytis. Atlikti melioracijos  ir hidrotechninių statinių priežiūrą, remontą, rekonstravimą. Gerinti melioracijos ir hidrotechninių statinių būklę, sausinimo sistemų veikimą, didinti žemės ūkio naudmenų derlingumą ir plotus. Sudaryti geresnes sąlygas žemės ūkiui išsaugoti ir didinti derlingumą. Rūpintis kaimo žmonių gerove ir ūkine plėtra, siekiant sukurti konkurencingus ūkius. Siekiama plėtoti ekologinę žemdirbystę. Padėti subjektams įsisavinti Europos Sąjungos paramos lėšas, skatinti informacinių technologijų diegimą kaime.</w:t>
                  </w:r>
                </w:p>
              </w:tc>
            </w:tr>
          </w:tbl>
          <w:p w14:paraId="1946D4C8" w14:textId="77777777" w:rsidR="00824DB0" w:rsidRPr="00A44A99" w:rsidRDefault="00824DB0">
            <w:pPr>
              <w:rPr>
                <w:rFonts w:ascii="Verdana" w:hAnsi="Verdana"/>
                <w:sz w:val="22"/>
                <w:szCs w:val="22"/>
              </w:rPr>
            </w:pPr>
          </w:p>
        </w:tc>
      </w:tr>
      <w:tr w:rsidR="00824DB0" w:rsidRPr="00A44A99" w14:paraId="1F0CF1D4" w14:textId="77777777" w:rsidTr="00733A54">
        <w:trPr>
          <w:gridAfter w:val="1"/>
          <w:wAfter w:w="35" w:type="dxa"/>
          <w:trHeight w:val="3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4E80B503" w14:textId="77777777">
              <w:trPr>
                <w:trHeight w:val="262"/>
              </w:trPr>
              <w:tc>
                <w:tcPr>
                  <w:tcW w:w="9637" w:type="dxa"/>
                  <w:tcBorders>
                    <w:top w:val="nil"/>
                    <w:left w:val="nil"/>
                    <w:bottom w:val="nil"/>
                    <w:right w:val="nil"/>
                  </w:tcBorders>
                  <w:tcMar>
                    <w:top w:w="39" w:type="dxa"/>
                    <w:left w:w="39" w:type="dxa"/>
                    <w:bottom w:w="39" w:type="dxa"/>
                    <w:right w:w="39" w:type="dxa"/>
                  </w:tcMar>
                </w:tcPr>
                <w:p w14:paraId="205741B6" w14:textId="77777777" w:rsidR="00824DB0" w:rsidRPr="00A44A99" w:rsidRDefault="00824DB0" w:rsidP="001E0B6B">
                  <w:pPr>
                    <w:rPr>
                      <w:rFonts w:ascii="Verdana" w:hAnsi="Verdana"/>
                      <w:sz w:val="22"/>
                      <w:szCs w:val="22"/>
                    </w:rPr>
                  </w:pPr>
                  <w:r>
                    <w:rPr>
                      <w:rFonts w:ascii="Verdana" w:hAnsi="Verdana"/>
                      <w:b/>
                      <w:color w:val="000000"/>
                      <w:sz w:val="22"/>
                      <w:szCs w:val="22"/>
                    </w:rPr>
                    <w:t>05.02.03.</w:t>
                  </w:r>
                  <w:r w:rsidRPr="00A44A99">
                    <w:rPr>
                      <w:rFonts w:ascii="Verdana" w:hAnsi="Verdana"/>
                      <w:b/>
                      <w:color w:val="000000"/>
                      <w:sz w:val="22"/>
                      <w:szCs w:val="22"/>
                    </w:rPr>
                    <w:t xml:space="preserve"> T Uždavinys. Vykdyti Savivaldybei teisės aktais priskirtas valstybines funkcijas</w:t>
                  </w:r>
                </w:p>
              </w:tc>
            </w:tr>
          </w:tbl>
          <w:p w14:paraId="3AAD2263" w14:textId="77777777" w:rsidR="00824DB0" w:rsidRPr="00A44A99" w:rsidRDefault="00824DB0">
            <w:pPr>
              <w:rPr>
                <w:rFonts w:ascii="Verdana" w:hAnsi="Verdana"/>
                <w:sz w:val="22"/>
                <w:szCs w:val="22"/>
              </w:rPr>
            </w:pPr>
          </w:p>
        </w:tc>
      </w:tr>
      <w:tr w:rsidR="00824DB0" w:rsidRPr="00A44A99" w14:paraId="609DFBCC" w14:textId="77777777" w:rsidTr="00733A54">
        <w:trPr>
          <w:gridAfter w:val="1"/>
          <w:wAfter w:w="35" w:type="dxa"/>
          <w:trHeight w:val="4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55FBF89A" w14:textId="77777777">
              <w:trPr>
                <w:trHeight w:val="362"/>
              </w:trPr>
              <w:tc>
                <w:tcPr>
                  <w:tcW w:w="9637" w:type="dxa"/>
                  <w:tcBorders>
                    <w:top w:val="nil"/>
                    <w:left w:val="nil"/>
                    <w:bottom w:val="nil"/>
                    <w:right w:val="nil"/>
                  </w:tcBorders>
                  <w:tcMar>
                    <w:top w:w="39" w:type="dxa"/>
                    <w:left w:w="39" w:type="dxa"/>
                    <w:bottom w:w="39" w:type="dxa"/>
                    <w:right w:w="39" w:type="dxa"/>
                  </w:tcMar>
                </w:tcPr>
                <w:p w14:paraId="4EA61EE4" w14:textId="77777777" w:rsidR="00824DB0" w:rsidRPr="00A44A99" w:rsidRDefault="00824DB0" w:rsidP="005671B2">
                  <w:pPr>
                    <w:ind w:left="-45" w:firstLine="709"/>
                    <w:jc w:val="both"/>
                    <w:rPr>
                      <w:rFonts w:ascii="Verdana" w:hAnsi="Verdana"/>
                      <w:sz w:val="22"/>
                      <w:szCs w:val="22"/>
                    </w:rPr>
                  </w:pPr>
                  <w:r w:rsidRPr="00A44A99">
                    <w:rPr>
                      <w:rFonts w:ascii="Verdana" w:hAnsi="Verdana"/>
                      <w:color w:val="000000"/>
                      <w:sz w:val="22"/>
                      <w:szCs w:val="22"/>
                    </w:rPr>
                    <w:t xml:space="preserve">Teisės aktų nustatyta tvarka įgyvendinamos kaimo plėtros programos, finansuojamos iš valstybės biudžeto, vykdomas traktorių, traktorių priekabų, savaeigių žemės ūkio mašinų, purkštuvų, kelių tiesimo mašinų ir kitų savaeigių transporto </w:t>
                  </w:r>
                  <w:r w:rsidRPr="00A44A99">
                    <w:rPr>
                      <w:rFonts w:ascii="Verdana" w:hAnsi="Verdana"/>
                      <w:color w:val="000000"/>
                      <w:sz w:val="22"/>
                      <w:szCs w:val="22"/>
                    </w:rPr>
                    <w:lastRenderedPageBreak/>
                    <w:t>priemonių registracija ir jų valstybinės techninės apžiūros; priimamos ir kontroliuojamos pasėlių deklaracijos; vykdomas ūkininkų ūkių registravimas ir ūkininkų registro tvarkymas; vykdomas žemės ūkio ir kaimo valdų registravimas ir registro tvarkymas. Specialiųjų tikslinių dotacijų melioracijai lėšomis palaikoma melioruotų žemių būklė, užtikrinamas tinkamas valstybei priklausančių melioracijos statinių veikimas, atliekant priežiūros, remonto ir rekonstravimo darbus</w:t>
                  </w:r>
                </w:p>
              </w:tc>
            </w:tr>
          </w:tbl>
          <w:p w14:paraId="3E7D1BBD" w14:textId="77777777" w:rsidR="00824DB0" w:rsidRPr="00A44A99" w:rsidRDefault="00824DB0">
            <w:pPr>
              <w:rPr>
                <w:rFonts w:ascii="Verdana" w:hAnsi="Verdana"/>
                <w:sz w:val="22"/>
                <w:szCs w:val="22"/>
              </w:rPr>
            </w:pPr>
          </w:p>
        </w:tc>
      </w:tr>
      <w:tr w:rsidR="00824DB0" w:rsidRPr="00A44A99" w14:paraId="5C027FAC" w14:textId="77777777" w:rsidTr="00733A54">
        <w:trPr>
          <w:gridAfter w:val="1"/>
          <w:wAfter w:w="35" w:type="dxa"/>
          <w:trHeight w:val="3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32262BF0" w14:textId="77777777">
              <w:trPr>
                <w:trHeight w:val="262"/>
              </w:trPr>
              <w:tc>
                <w:tcPr>
                  <w:tcW w:w="9637" w:type="dxa"/>
                  <w:tcBorders>
                    <w:top w:val="nil"/>
                    <w:left w:val="nil"/>
                    <w:bottom w:val="nil"/>
                    <w:right w:val="nil"/>
                  </w:tcBorders>
                  <w:tcMar>
                    <w:top w:w="39" w:type="dxa"/>
                    <w:left w:w="39" w:type="dxa"/>
                    <w:bottom w:w="39" w:type="dxa"/>
                    <w:right w:w="39" w:type="dxa"/>
                  </w:tcMar>
                </w:tcPr>
                <w:p w14:paraId="27D1AEA8" w14:textId="77777777" w:rsidR="00824DB0" w:rsidRPr="00A44A99" w:rsidRDefault="00824DB0" w:rsidP="001E0B6B">
                  <w:pPr>
                    <w:ind w:left="720" w:hanging="720"/>
                    <w:rPr>
                      <w:rFonts w:ascii="Verdana" w:hAnsi="Verdana"/>
                      <w:sz w:val="22"/>
                      <w:szCs w:val="22"/>
                    </w:rPr>
                  </w:pPr>
                  <w:r w:rsidRPr="00A44A99">
                    <w:rPr>
                      <w:rFonts w:ascii="Verdana" w:hAnsi="Verdana"/>
                      <w:b/>
                      <w:color w:val="000000"/>
                      <w:sz w:val="22"/>
                      <w:szCs w:val="22"/>
                    </w:rPr>
                    <w:lastRenderedPageBreak/>
                    <w:t>05.03.01. T Uždavinys. Skleisti informaciją apie Marijampolės savivaldybę</w:t>
                  </w:r>
                </w:p>
              </w:tc>
            </w:tr>
          </w:tbl>
          <w:p w14:paraId="7D7065E8" w14:textId="77777777" w:rsidR="00824DB0" w:rsidRPr="00A44A99" w:rsidRDefault="00824DB0">
            <w:pPr>
              <w:rPr>
                <w:rFonts w:ascii="Verdana" w:hAnsi="Verdana"/>
                <w:sz w:val="22"/>
                <w:szCs w:val="22"/>
              </w:rPr>
            </w:pPr>
          </w:p>
        </w:tc>
      </w:tr>
      <w:tr w:rsidR="00824DB0" w:rsidRPr="00A44A99" w14:paraId="51D9D751" w14:textId="77777777" w:rsidTr="00733A54">
        <w:trPr>
          <w:gridAfter w:val="1"/>
          <w:wAfter w:w="35" w:type="dxa"/>
          <w:trHeight w:val="440"/>
        </w:trPr>
        <w:tc>
          <w:tcPr>
            <w:tcW w:w="9602" w:type="dxa"/>
            <w:tcBorders>
              <w:left w:val="nil"/>
              <w:right w:val="nil"/>
            </w:tcBorders>
          </w:tcPr>
          <w:tbl>
            <w:tblPr>
              <w:tblW w:w="0" w:type="auto"/>
              <w:tblCellMar>
                <w:left w:w="0" w:type="dxa"/>
                <w:right w:w="0" w:type="dxa"/>
              </w:tblCellMar>
              <w:tblLook w:val="0000" w:firstRow="0" w:lastRow="0" w:firstColumn="0" w:lastColumn="0" w:noHBand="0" w:noVBand="0"/>
            </w:tblPr>
            <w:tblGrid>
              <w:gridCol w:w="9602"/>
            </w:tblGrid>
            <w:tr w:rsidR="00824DB0" w:rsidRPr="00A44A99" w14:paraId="0D6E783D" w14:textId="77777777">
              <w:trPr>
                <w:trHeight w:val="362"/>
              </w:trPr>
              <w:tc>
                <w:tcPr>
                  <w:tcW w:w="9637" w:type="dxa"/>
                  <w:tcBorders>
                    <w:top w:val="nil"/>
                    <w:left w:val="nil"/>
                    <w:bottom w:val="nil"/>
                    <w:right w:val="nil"/>
                  </w:tcBorders>
                  <w:tcMar>
                    <w:top w:w="39" w:type="dxa"/>
                    <w:left w:w="39" w:type="dxa"/>
                    <w:bottom w:w="39" w:type="dxa"/>
                    <w:right w:w="39" w:type="dxa"/>
                  </w:tcMar>
                </w:tcPr>
                <w:p w14:paraId="66E8D634" w14:textId="77777777" w:rsidR="00824DB0" w:rsidRPr="00A44A99" w:rsidRDefault="00824DB0" w:rsidP="005671B2">
                  <w:pPr>
                    <w:ind w:firstLine="664"/>
                    <w:jc w:val="both"/>
                    <w:rPr>
                      <w:rFonts w:ascii="Verdana" w:hAnsi="Verdana"/>
                      <w:sz w:val="22"/>
                      <w:szCs w:val="22"/>
                    </w:rPr>
                  </w:pPr>
                  <w:r w:rsidRPr="00A44A99">
                    <w:rPr>
                      <w:rFonts w:ascii="Verdana" w:hAnsi="Verdana"/>
                      <w:color w:val="000000"/>
                      <w:sz w:val="22"/>
                      <w:szCs w:val="22"/>
                    </w:rPr>
                    <w:t>Šiuo uždaviniu planuojama remti Marijampolės turizmo ir verslo informacinio centro SMART Marijampolė veiklą, įgyvendinti marketingo priemones, kurios didintų informacinę sklaidą.</w:t>
                  </w:r>
                </w:p>
              </w:tc>
            </w:tr>
          </w:tbl>
          <w:p w14:paraId="62076C7D" w14:textId="77777777" w:rsidR="00824DB0" w:rsidRPr="00A44A99" w:rsidRDefault="00824DB0" w:rsidP="00715171">
            <w:pPr>
              <w:ind w:firstLine="633"/>
              <w:jc w:val="both"/>
              <w:rPr>
                <w:rFonts w:ascii="Verdana" w:hAnsi="Verdana"/>
                <w:sz w:val="22"/>
                <w:szCs w:val="22"/>
              </w:rPr>
            </w:pPr>
          </w:p>
        </w:tc>
      </w:tr>
    </w:tbl>
    <w:p w14:paraId="2D262B73" w14:textId="77777777" w:rsidR="00824DB0" w:rsidRPr="00A44A99" w:rsidRDefault="00824DB0" w:rsidP="001E0B6B">
      <w:pPr>
        <w:widowControl w:val="0"/>
        <w:spacing w:line="276" w:lineRule="auto"/>
        <w:jc w:val="both"/>
        <w:rPr>
          <w:rFonts w:ascii="Verdana" w:hAnsi="Verdana"/>
          <w:b/>
          <w:color w:val="000000"/>
          <w:sz w:val="22"/>
          <w:szCs w:val="22"/>
        </w:rPr>
      </w:pPr>
      <w:r w:rsidRPr="00A44A99">
        <w:rPr>
          <w:rFonts w:ascii="Verdana" w:hAnsi="Verdana"/>
          <w:b/>
          <w:color w:val="000000"/>
          <w:sz w:val="22"/>
          <w:szCs w:val="22"/>
        </w:rPr>
        <w:t>05.03.02. P Uždavinys. Pritaikyti gamtos ir kultūros objektus lankymui</w:t>
      </w:r>
    </w:p>
    <w:p w14:paraId="2C5D9945" w14:textId="77777777" w:rsidR="00824DB0" w:rsidRDefault="00824DB0" w:rsidP="005671B2">
      <w:pPr>
        <w:widowControl w:val="0"/>
        <w:spacing w:line="276" w:lineRule="auto"/>
        <w:ind w:firstLine="709"/>
        <w:jc w:val="both"/>
        <w:rPr>
          <w:rFonts w:ascii="Verdana" w:hAnsi="Verdana"/>
          <w:color w:val="000000"/>
          <w:sz w:val="22"/>
          <w:szCs w:val="22"/>
        </w:rPr>
      </w:pPr>
      <w:r w:rsidRPr="00A44A99">
        <w:rPr>
          <w:rFonts w:ascii="Verdana" w:hAnsi="Verdana"/>
          <w:color w:val="000000"/>
          <w:sz w:val="22"/>
          <w:szCs w:val="22"/>
        </w:rPr>
        <w:t>Šiuo uždaviniu planuojama įgyvendinti projektus: „</w:t>
      </w:r>
      <w:proofErr w:type="spellStart"/>
      <w:r w:rsidRPr="00A44A99">
        <w:rPr>
          <w:rFonts w:ascii="Verdana" w:hAnsi="Verdana"/>
          <w:color w:val="000000"/>
          <w:sz w:val="22"/>
          <w:szCs w:val="22"/>
        </w:rPr>
        <w:t>Varnupių</w:t>
      </w:r>
      <w:proofErr w:type="spellEnd"/>
      <w:r w:rsidRPr="00A44A99">
        <w:rPr>
          <w:rFonts w:ascii="Verdana" w:hAnsi="Verdana"/>
          <w:color w:val="000000"/>
          <w:sz w:val="22"/>
          <w:szCs w:val="22"/>
        </w:rPr>
        <w:t xml:space="preserve"> piliakalnio pritaikymas lankymui“, „Pažink </w:t>
      </w:r>
      <w:proofErr w:type="spellStart"/>
      <w:r w:rsidRPr="00A44A99">
        <w:rPr>
          <w:rFonts w:ascii="Verdana" w:hAnsi="Verdana"/>
          <w:color w:val="000000"/>
          <w:sz w:val="22"/>
          <w:szCs w:val="22"/>
        </w:rPr>
        <w:t>Šunskų</w:t>
      </w:r>
      <w:proofErr w:type="spellEnd"/>
      <w:r w:rsidRPr="00A44A99">
        <w:rPr>
          <w:rFonts w:ascii="Verdana" w:hAnsi="Verdana"/>
          <w:color w:val="000000"/>
          <w:sz w:val="22"/>
          <w:szCs w:val="22"/>
        </w:rPr>
        <w:t xml:space="preserve"> kraštą“, „</w:t>
      </w:r>
      <w:proofErr w:type="spellStart"/>
      <w:r w:rsidRPr="00A44A99">
        <w:rPr>
          <w:rFonts w:ascii="Verdana" w:hAnsi="Verdana"/>
          <w:color w:val="000000"/>
          <w:sz w:val="22"/>
          <w:szCs w:val="22"/>
        </w:rPr>
        <w:t>Ivoniškio</w:t>
      </w:r>
      <w:proofErr w:type="spellEnd"/>
      <w:r w:rsidRPr="00A44A99">
        <w:rPr>
          <w:rFonts w:ascii="Verdana" w:hAnsi="Verdana"/>
          <w:color w:val="000000"/>
          <w:sz w:val="22"/>
          <w:szCs w:val="22"/>
        </w:rPr>
        <w:t xml:space="preserve"> ežero pritaikymas turizmo infrastruktūrai“, „Viešosios turizmo infrastruktūros prie </w:t>
      </w:r>
      <w:proofErr w:type="spellStart"/>
      <w:r w:rsidRPr="00A44A99">
        <w:rPr>
          <w:rFonts w:ascii="Verdana" w:hAnsi="Verdana"/>
          <w:color w:val="000000"/>
          <w:sz w:val="22"/>
          <w:szCs w:val="22"/>
        </w:rPr>
        <w:t>Yglos</w:t>
      </w:r>
      <w:proofErr w:type="spellEnd"/>
      <w:r w:rsidRPr="00A44A99">
        <w:rPr>
          <w:rFonts w:ascii="Verdana" w:hAnsi="Verdana"/>
          <w:color w:val="000000"/>
          <w:sz w:val="22"/>
          <w:szCs w:val="22"/>
        </w:rPr>
        <w:t xml:space="preserve"> ežero plėtra“, „Viešosios turizmo infrastruktūros prie </w:t>
      </w:r>
      <w:proofErr w:type="spellStart"/>
      <w:r w:rsidRPr="00A44A99">
        <w:rPr>
          <w:rFonts w:ascii="Verdana" w:hAnsi="Verdana"/>
          <w:color w:val="000000"/>
          <w:sz w:val="22"/>
          <w:szCs w:val="22"/>
        </w:rPr>
        <w:t>Žaltyčio</w:t>
      </w:r>
      <w:proofErr w:type="spellEnd"/>
      <w:r w:rsidRPr="00A44A99">
        <w:rPr>
          <w:rFonts w:ascii="Verdana" w:hAnsi="Verdana"/>
          <w:color w:val="000000"/>
          <w:sz w:val="22"/>
          <w:szCs w:val="22"/>
        </w:rPr>
        <w:t xml:space="preserve"> ežero sukūrimas“, „Viešųjų turizmo paslaugų efektyvinimas Marijampolės regione“.  </w:t>
      </w:r>
    </w:p>
    <w:p w14:paraId="1DCDB247" w14:textId="77777777" w:rsidR="00824DB0" w:rsidRDefault="00824DB0" w:rsidP="00733A54">
      <w:pPr>
        <w:widowControl w:val="0"/>
        <w:spacing w:line="276" w:lineRule="auto"/>
        <w:ind w:firstLine="851"/>
        <w:jc w:val="both"/>
        <w:rPr>
          <w:rFonts w:ascii="Verdana" w:hAnsi="Verdana"/>
          <w:b/>
          <w:color w:val="000000"/>
          <w:sz w:val="22"/>
          <w:szCs w:val="22"/>
        </w:rPr>
      </w:pPr>
    </w:p>
    <w:p w14:paraId="0BAD4F07" w14:textId="7C4D51F5" w:rsidR="00862E47" w:rsidRPr="009550DF" w:rsidRDefault="00862E47" w:rsidP="00862E47">
      <w:pPr>
        <w:ind w:left="-45" w:firstLine="709"/>
        <w:jc w:val="both"/>
        <w:rPr>
          <w:rFonts w:ascii="Verdana" w:hAnsi="Verdana" w:cs="Calibri"/>
          <w:color w:val="000000"/>
          <w:sz w:val="22"/>
          <w:szCs w:val="22"/>
        </w:rPr>
      </w:pPr>
      <w:r w:rsidRPr="009550DF">
        <w:rPr>
          <w:rFonts w:ascii="Verdana" w:hAnsi="Verdana" w:cs="Calibri"/>
          <w:color w:val="000000"/>
          <w:sz w:val="22"/>
          <w:szCs w:val="22"/>
        </w:rPr>
        <w:t xml:space="preserve">2026-2028 metų 05 Ekonomikos programos uždaviniai, priemonės, asignavimai ir kitos lėšos (tūkst. </w:t>
      </w:r>
      <w:r w:rsidR="00377DCF" w:rsidRPr="009550DF">
        <w:rPr>
          <w:rFonts w:ascii="Verdana" w:hAnsi="Verdana" w:cs="Calibri"/>
          <w:color w:val="000000"/>
          <w:sz w:val="22"/>
          <w:szCs w:val="22"/>
        </w:rPr>
        <w:t>E</w:t>
      </w:r>
      <w:r w:rsidRPr="009550DF">
        <w:rPr>
          <w:rFonts w:ascii="Verdana" w:hAnsi="Verdana" w:cs="Calibri"/>
          <w:color w:val="000000"/>
          <w:sz w:val="22"/>
          <w:szCs w:val="22"/>
        </w:rPr>
        <w:t>ur), 9</w:t>
      </w:r>
      <w:r w:rsidR="00C67DD1" w:rsidRPr="009550DF">
        <w:rPr>
          <w:rFonts w:ascii="Verdana" w:hAnsi="Verdana" w:cs="Calibri"/>
          <w:color w:val="000000"/>
          <w:sz w:val="22"/>
          <w:szCs w:val="22"/>
        </w:rPr>
        <w:t xml:space="preserve"> </w:t>
      </w:r>
      <w:r w:rsidRPr="009550DF">
        <w:rPr>
          <w:rFonts w:ascii="Verdana" w:hAnsi="Verdana" w:cs="Calibri"/>
          <w:color w:val="000000"/>
          <w:sz w:val="22"/>
          <w:szCs w:val="22"/>
        </w:rPr>
        <w:t>priedas.</w:t>
      </w:r>
    </w:p>
    <w:p w14:paraId="2B5C5933" w14:textId="4EDA2844" w:rsidR="00824DB0" w:rsidRPr="009550DF" w:rsidRDefault="00862E47" w:rsidP="00A42743">
      <w:pPr>
        <w:ind w:left="-45" w:firstLine="709"/>
        <w:jc w:val="both"/>
        <w:rPr>
          <w:rFonts w:ascii="Verdana" w:hAnsi="Verdana" w:cs="Calibri"/>
          <w:color w:val="000000"/>
          <w:sz w:val="22"/>
          <w:szCs w:val="22"/>
        </w:rPr>
      </w:pPr>
      <w:r w:rsidRPr="009550DF">
        <w:rPr>
          <w:rFonts w:ascii="Verdana" w:hAnsi="Verdana"/>
          <w:color w:val="000000"/>
          <w:sz w:val="22"/>
          <w:szCs w:val="22"/>
        </w:rPr>
        <w:t>Ekonomikos programos uždaviniai, priemonės ir jų stebėsenos rodikliai, 10 priedas.</w:t>
      </w:r>
    </w:p>
    <w:p w14:paraId="2E8E7304" w14:textId="29DF216B" w:rsidR="00A42743" w:rsidRDefault="00A42743">
      <w:pPr>
        <w:rPr>
          <w:rFonts w:ascii="Verdana" w:hAnsi="Verdana" w:cs="Calibri"/>
          <w:color w:val="000000"/>
          <w:sz w:val="22"/>
          <w:szCs w:val="22"/>
          <w:highlight w:val="yellow"/>
        </w:rPr>
      </w:pPr>
      <w:r>
        <w:rPr>
          <w:rFonts w:ascii="Verdana" w:hAnsi="Verdana" w:cs="Calibri"/>
          <w:color w:val="000000"/>
          <w:sz w:val="22"/>
          <w:szCs w:val="22"/>
          <w:highlight w:val="yellow"/>
        </w:rPr>
        <w:br w:type="page"/>
      </w:r>
    </w:p>
    <w:p w14:paraId="7011CBDA" w14:textId="77777777" w:rsidR="00A42743" w:rsidRPr="00A42743" w:rsidRDefault="00A42743" w:rsidP="00A42743">
      <w:pPr>
        <w:ind w:left="-45" w:firstLine="709"/>
        <w:jc w:val="both"/>
        <w:rPr>
          <w:rFonts w:ascii="Verdana" w:hAnsi="Verdana" w:cs="Calibri"/>
          <w:color w:val="000000"/>
          <w:sz w:val="22"/>
          <w:szCs w:val="22"/>
          <w:highlight w:val="yellow"/>
        </w:rPr>
      </w:pPr>
    </w:p>
    <w:p w14:paraId="7F23B80D" w14:textId="77777777" w:rsidR="00824DB0" w:rsidRDefault="00824DB0" w:rsidP="002D17AD">
      <w:pPr>
        <w:widowControl w:val="0"/>
        <w:shd w:val="clear" w:color="auto" w:fill="DEEAF6"/>
        <w:spacing w:line="276" w:lineRule="auto"/>
        <w:jc w:val="center"/>
        <w:rPr>
          <w:rFonts w:ascii="Verdana" w:hAnsi="Verdana"/>
          <w:b/>
          <w:bCs/>
          <w:iCs/>
        </w:rPr>
      </w:pPr>
      <w:r>
        <w:rPr>
          <w:rFonts w:ascii="Verdana" w:hAnsi="Verdana"/>
          <w:b/>
          <w:bCs/>
          <w:iCs/>
        </w:rPr>
        <w:t>06 Valdymo ir administravimo programa</w:t>
      </w:r>
    </w:p>
    <w:p w14:paraId="1858D545" w14:textId="77777777" w:rsidR="00824DB0" w:rsidRDefault="00824DB0" w:rsidP="005F7428">
      <w:pPr>
        <w:widowControl w:val="0"/>
        <w:spacing w:line="276" w:lineRule="auto"/>
        <w:jc w:val="center"/>
        <w:rPr>
          <w:rFonts w:ascii="Verdana" w:hAnsi="Verdana"/>
          <w:b/>
          <w:bCs/>
          <w:iCs/>
          <w:sz w:val="16"/>
          <w:szCs w:val="16"/>
        </w:rPr>
      </w:pPr>
    </w:p>
    <w:p w14:paraId="22FA6600" w14:textId="77777777" w:rsidR="00824DB0" w:rsidRPr="000B4920" w:rsidRDefault="00824DB0" w:rsidP="0061617E">
      <w:pPr>
        <w:jc w:val="both"/>
        <w:rPr>
          <w:rFonts w:ascii="Verdana" w:hAnsi="Verdana"/>
          <w:color w:val="000000"/>
          <w:sz w:val="22"/>
          <w:szCs w:val="22"/>
        </w:rPr>
      </w:pPr>
      <w:r w:rsidRPr="00C30802">
        <w:rPr>
          <w:rFonts w:ascii="Verdana" w:hAnsi="Verdana"/>
          <w:b/>
          <w:color w:val="000000"/>
          <w:sz w:val="22"/>
          <w:szCs w:val="22"/>
        </w:rPr>
        <w:t xml:space="preserve">Asignavimų valdytojas (-ai), kodas: </w:t>
      </w:r>
      <w:r w:rsidRPr="000B4920">
        <w:rPr>
          <w:rFonts w:ascii="Verdana" w:hAnsi="Verdana"/>
          <w:color w:val="000000"/>
          <w:sz w:val="22"/>
          <w:szCs w:val="22"/>
        </w:rPr>
        <w:t xml:space="preserve">Marijampolės savivaldybės administracija 188769113; MSA Igliaukos seniūnija 05; MSA </w:t>
      </w:r>
      <w:proofErr w:type="spellStart"/>
      <w:r w:rsidRPr="000B4920">
        <w:rPr>
          <w:rFonts w:ascii="Verdana" w:hAnsi="Verdana"/>
          <w:color w:val="000000"/>
          <w:sz w:val="22"/>
          <w:szCs w:val="22"/>
        </w:rPr>
        <w:t>Mokolų</w:t>
      </w:r>
      <w:proofErr w:type="spellEnd"/>
      <w:r w:rsidRPr="000B4920">
        <w:rPr>
          <w:rFonts w:ascii="Verdana" w:hAnsi="Verdana"/>
          <w:color w:val="000000"/>
          <w:sz w:val="22"/>
          <w:szCs w:val="22"/>
        </w:rPr>
        <w:t xml:space="preserve"> seniūnija 13; MSA Sasnavos seniūnija 08; MSA Liudvinavo seniūnija 06; MSA Patašinės seniūnija 15; Marijampolės priešgaisrinė apsaugos tarnyba 165816949.</w:t>
      </w:r>
    </w:p>
    <w:p w14:paraId="7B27CEBC" w14:textId="77777777" w:rsidR="00824DB0" w:rsidRDefault="00824DB0" w:rsidP="0061617E">
      <w:pPr>
        <w:widowControl w:val="0"/>
        <w:spacing w:line="276" w:lineRule="auto"/>
        <w:jc w:val="both"/>
        <w:rPr>
          <w:rFonts w:ascii="Verdana" w:hAnsi="Verdana"/>
          <w:color w:val="000000"/>
          <w:sz w:val="22"/>
          <w:szCs w:val="22"/>
        </w:rPr>
      </w:pPr>
      <w:r w:rsidRPr="000B4920">
        <w:rPr>
          <w:rFonts w:ascii="Verdana" w:hAnsi="Verdana"/>
          <w:b/>
          <w:color w:val="000000"/>
          <w:sz w:val="22"/>
          <w:szCs w:val="22"/>
        </w:rPr>
        <w:t>Vykdytojas (-ai):</w:t>
      </w:r>
      <w:r w:rsidRPr="000B4920">
        <w:rPr>
          <w:rFonts w:ascii="Verdana" w:hAnsi="Verdana"/>
          <w:color w:val="000000"/>
          <w:sz w:val="22"/>
          <w:szCs w:val="22"/>
        </w:rPr>
        <w:t xml:space="preserve"> Piniginės paramos skyrius; Socialinių paslaugų skyrius ; Bendrųjų reikalų skyrius; Buhalterijos skyrius; Finansų ir strateginio planavimo skyrius; Informacinių technologijų skyrius (IT); Turto valdymo skyrius; Architektūros ir teritorijų planavimo skyrius; Patašinės seniūnija; Centralizuoto vidaus audito tarnyba; Sasnavos seniūnija; Igliaukos seniūnija; Teisės ir civilinės metrikacijos skyrius; Marijampolės miesto seniūnija; </w:t>
      </w:r>
      <w:proofErr w:type="spellStart"/>
      <w:r w:rsidRPr="000B4920">
        <w:rPr>
          <w:rFonts w:ascii="Verdana" w:hAnsi="Verdana"/>
          <w:color w:val="000000"/>
          <w:sz w:val="22"/>
          <w:szCs w:val="22"/>
        </w:rPr>
        <w:t>Mokolų</w:t>
      </w:r>
      <w:proofErr w:type="spellEnd"/>
      <w:r w:rsidRPr="000B4920">
        <w:rPr>
          <w:rFonts w:ascii="Verdana" w:hAnsi="Verdana"/>
          <w:color w:val="000000"/>
          <w:sz w:val="22"/>
          <w:szCs w:val="22"/>
        </w:rPr>
        <w:t xml:space="preserve"> seniūnija; Liudvinavo seniūnija; </w:t>
      </w:r>
      <w:proofErr w:type="spellStart"/>
      <w:r w:rsidRPr="000B4920">
        <w:rPr>
          <w:rFonts w:ascii="Verdana" w:hAnsi="Verdana"/>
          <w:color w:val="000000"/>
          <w:sz w:val="22"/>
          <w:szCs w:val="22"/>
        </w:rPr>
        <w:t>Šunskų</w:t>
      </w:r>
      <w:proofErr w:type="spellEnd"/>
      <w:r w:rsidRPr="000B4920">
        <w:rPr>
          <w:rFonts w:ascii="Verdana" w:hAnsi="Verdana"/>
          <w:color w:val="000000"/>
          <w:sz w:val="22"/>
          <w:szCs w:val="22"/>
        </w:rPr>
        <w:t xml:space="preserve"> seniūnija.</w:t>
      </w:r>
    </w:p>
    <w:p w14:paraId="5C97BE62" w14:textId="77777777" w:rsidR="00824DB0" w:rsidRPr="006F5B3B" w:rsidRDefault="00824DB0" w:rsidP="006F5B3B">
      <w:pPr>
        <w:widowControl w:val="0"/>
        <w:spacing w:line="276" w:lineRule="auto"/>
        <w:ind w:firstLine="709"/>
        <w:jc w:val="both"/>
        <w:rPr>
          <w:rFonts w:ascii="Verdana" w:hAnsi="Verdana"/>
          <w:color w:val="000000"/>
          <w:sz w:val="22"/>
          <w:szCs w:val="22"/>
        </w:rPr>
      </w:pPr>
      <w:r w:rsidRPr="00EC1801">
        <w:rPr>
          <w:rFonts w:ascii="Verdana" w:hAnsi="Verdana"/>
          <w:color w:val="000000"/>
          <w:sz w:val="22"/>
          <w:szCs w:val="22"/>
        </w:rPr>
        <w:t>Efektyviai savivaldybės veiklai būtinas racionalus finansinių, materialiųjų ir žmogiškųjų išteklių paskirstymas, sistemingas veiklos planavimas. Šios programos pagrindiniai tikslai užtikrinti skaidrų ir efektyvų valdymą, formuoti patrauklų</w:t>
      </w:r>
      <w:r w:rsidRPr="00C30802">
        <w:rPr>
          <w:rFonts w:ascii="Verdana" w:hAnsi="Verdana"/>
          <w:color w:val="000000"/>
          <w:sz w:val="22"/>
          <w:szCs w:val="22"/>
        </w:rPr>
        <w:t xml:space="preserve"> savivaldybės įvaizdį bei tinkamai įgyvendinti valstybines (valstybės perduotas savivaldybėms) funkcijas. Savivaldybės veiklos funkcijų kokybė priklauso nuo Savivaldybės tarybos, Savivaldybės mero, Savivaldybės administracijos, Kontrolės ir audito tarnybos darbo organizavimo. Siekiant užtikrinti savivaldybės bendruomenės poreikių tenkinimą, subalansuotą plėtrą bei kokybišką administracinių ir viešųjų paslaugų teikimą, Marijampolės savivaldybės administracija tobulins vidaus administravimą, gerins paslaugų teikimo kokybę, plės informacinių sistemų bei elektroninių paslaugų spektrą. Marijampolės savivaldybės administracija yra atsakinga už didelį skaičių paslaugų, įgyvendina veiklą per kompleksiškus vidinius procesus, valdo savivaldybės įmones ir turtą. Siekiama, kad veikla, vidiniai procesai nepertraukiamai būtų tobulinami, nuolat ieškoma galimybių atsisakyti nereikalingų žingsnių ir procedūrų, siekiama pereiti prie duomenimis sprendimus grindžiančios, atvirų duomenų kultūros. Šiems tikslams pasiekti bus stiprinamos darbuotojų kompetencijos, investuojama į įrankius. Ypatingas dėmesys </w:t>
      </w:r>
      <w:r>
        <w:rPr>
          <w:rFonts w:ascii="Verdana" w:hAnsi="Verdana"/>
          <w:color w:val="000000"/>
          <w:sz w:val="22"/>
          <w:szCs w:val="22"/>
        </w:rPr>
        <w:t xml:space="preserve">ir toliau </w:t>
      </w:r>
      <w:r w:rsidRPr="00C30802">
        <w:rPr>
          <w:rFonts w:ascii="Verdana" w:hAnsi="Verdana"/>
          <w:color w:val="000000"/>
          <w:sz w:val="22"/>
          <w:szCs w:val="22"/>
        </w:rPr>
        <w:t>bus skiriamas priimtai valstybės tarnybos ir viešojo sektoriaus reformai įgyvendinti.</w:t>
      </w:r>
    </w:p>
    <w:p w14:paraId="446FA6BE" w14:textId="77777777" w:rsidR="00824DB0" w:rsidRPr="00CF6D0E" w:rsidRDefault="00824DB0" w:rsidP="005F7428">
      <w:pPr>
        <w:widowControl w:val="0"/>
        <w:spacing w:line="276" w:lineRule="auto"/>
        <w:jc w:val="center"/>
        <w:rPr>
          <w:rFonts w:ascii="Verdana" w:hAnsi="Verdana"/>
          <w:b/>
          <w:bCs/>
          <w:iCs/>
          <w:sz w:val="16"/>
          <w:szCs w:val="16"/>
        </w:rPr>
      </w:pPr>
      <w:r>
        <w:rPr>
          <w:rFonts w:ascii="Verdana" w:hAnsi="Verdana"/>
          <w:b/>
          <w:bCs/>
          <w:iCs/>
          <w:sz w:val="16"/>
          <w:szCs w:val="16"/>
        </w:rPr>
        <w:br w:type="page"/>
      </w:r>
    </w:p>
    <w:p w14:paraId="0A5CAB82" w14:textId="77777777" w:rsidR="00824DB0" w:rsidRPr="00CF6D0E" w:rsidRDefault="00824DB0" w:rsidP="00CF6D0E">
      <w:pPr>
        <w:spacing w:after="160" w:line="259" w:lineRule="auto"/>
        <w:rPr>
          <w:rFonts w:ascii="Verdana" w:eastAsia="Calibri" w:hAnsi="Verdana"/>
          <w:kern w:val="2"/>
          <w:sz w:val="22"/>
          <w:szCs w:val="22"/>
          <w:lang w:eastAsia="en-US"/>
        </w:rPr>
      </w:pPr>
      <w:r>
        <w:rPr>
          <w:noProof/>
        </w:rPr>
        <w:lastRenderedPageBreak/>
        <mc:AlternateContent>
          <mc:Choice Requires="wps">
            <w:drawing>
              <wp:anchor distT="0" distB="0" distL="114300" distR="114300" simplePos="0" relativeHeight="251718656" behindDoc="0" locked="0" layoutInCell="1" allowOverlap="1" wp14:anchorId="025FB652" wp14:editId="2CE21306">
                <wp:simplePos x="0" y="0"/>
                <wp:positionH relativeFrom="column">
                  <wp:posOffset>5715</wp:posOffset>
                </wp:positionH>
                <wp:positionV relativeFrom="paragraph">
                  <wp:posOffset>245745</wp:posOffset>
                </wp:positionV>
                <wp:extent cx="6105525" cy="6455410"/>
                <wp:effectExtent l="0" t="0" r="9525" b="2540"/>
                <wp:wrapNone/>
                <wp:docPr id="1947236085" name="Stačiakampi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645541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DA8CF4" id="Stačiakampis 39" o:spid="_x0000_s1026" style="position:absolute;margin-left:.45pt;margin-top:19.35pt;width:480.75pt;height:508.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" filled="f" strokecolor="#172c51" strokeweight="1pt">
                <v:path arrowok="t"/>
              </v:rect>
            </w:pict>
          </mc:Fallback>
        </mc:AlternateContent>
      </w:r>
      <w:r w:rsidRPr="00CF6D0E">
        <w:rPr>
          <w:rFonts w:ascii="Verdana" w:eastAsia="Calibri" w:hAnsi="Verdana"/>
          <w:b/>
          <w:bCs/>
          <w:kern w:val="2"/>
          <w:sz w:val="22"/>
          <w:lang w:eastAsia="en-US"/>
        </w:rPr>
        <w:t xml:space="preserve">7 grafikas. </w:t>
      </w:r>
      <w:r w:rsidRPr="00CF6D0E">
        <w:rPr>
          <w:rFonts w:ascii="Verdana" w:eastAsia="Calibri" w:hAnsi="Verdana"/>
          <w:b/>
          <w:bCs/>
          <w:color w:val="000000"/>
          <w:kern w:val="2"/>
          <w:sz w:val="22"/>
          <w:szCs w:val="22"/>
          <w:lang w:eastAsia="en-US"/>
        </w:rPr>
        <w:t>Valdymo ir administravimo</w:t>
      </w:r>
      <w:r w:rsidRPr="00CF6D0E">
        <w:rPr>
          <w:rFonts w:ascii="Verdana" w:eastAsia="Calibri" w:hAnsi="Verdana"/>
          <w:color w:val="000000"/>
          <w:kern w:val="2"/>
          <w:sz w:val="22"/>
          <w:szCs w:val="22"/>
          <w:lang w:eastAsia="en-US"/>
        </w:rPr>
        <w:t xml:space="preserve"> </w:t>
      </w:r>
      <w:r w:rsidRPr="00CF6D0E">
        <w:rPr>
          <w:rFonts w:ascii="Verdana" w:eastAsia="Calibri" w:hAnsi="Verdana"/>
          <w:b/>
          <w:bCs/>
          <w:kern w:val="2"/>
          <w:sz w:val="22"/>
          <w:lang w:eastAsia="en-US"/>
        </w:rPr>
        <w:t>programa ir jos uždaviniai</w:t>
      </w:r>
    </w:p>
    <w:p w14:paraId="202C3D98" w14:textId="77777777" w:rsidR="00824DB0" w:rsidRPr="00CF6D0E" w:rsidRDefault="00824DB0" w:rsidP="00CF6D0E">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711488" behindDoc="0" locked="0" layoutInCell="1" allowOverlap="1" wp14:anchorId="78009F9A" wp14:editId="4AF7C04B">
                <wp:simplePos x="0" y="0"/>
                <wp:positionH relativeFrom="column">
                  <wp:posOffset>1701165</wp:posOffset>
                </wp:positionH>
                <wp:positionV relativeFrom="paragraph">
                  <wp:posOffset>177800</wp:posOffset>
                </wp:positionV>
                <wp:extent cx="2677795" cy="818515"/>
                <wp:effectExtent l="57150" t="19050" r="65405" b="95885"/>
                <wp:wrapNone/>
                <wp:docPr id="1381640348" name="Stačiakampis: suapvalinti kampai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795" cy="818515"/>
                        </a:xfrm>
                        <a:prstGeom prst="roundRect">
                          <a:avLst/>
                        </a:prstGeom>
                        <a:solidFill>
                          <a:srgbClr val="4472C4">
                            <a:lumMod val="40000"/>
                            <a:lumOff val="60000"/>
                          </a:srgbClr>
                        </a:solidFill>
                        <a:ln w="3175" cap="flat" cmpd="sng" algn="ctr">
                          <a:solidFill>
                            <a:sysClr val="windowText" lastClr="000000"/>
                          </a:solidFill>
                          <a:prstDash val="solid"/>
                          <a:miter lim="800000"/>
                        </a:ln>
                        <a:effectLst>
                          <a:outerShdw blurRad="50800" dist="38100" dir="5400000" algn="ctr" rotWithShape="0">
                            <a:srgbClr val="4472C4"/>
                          </a:outerShdw>
                        </a:effectLst>
                      </wps:spPr>
                      <wps:txbx>
                        <w:txbxContent>
                          <w:p w14:paraId="3CFB37DC" w14:textId="77777777" w:rsidR="00824DB0" w:rsidRPr="00CF6D0E" w:rsidRDefault="00824DB0" w:rsidP="00CF6D0E">
                            <w:pPr>
                              <w:jc w:val="center"/>
                              <w:rPr>
                                <w:rFonts w:ascii="Verdana" w:hAnsi="Verdana"/>
                                <w:color w:val="000000"/>
                              </w:rPr>
                            </w:pPr>
                            <w:r w:rsidRPr="00CF6D0E">
                              <w:rPr>
                                <w:rFonts w:ascii="Verdana" w:hAnsi="Verdana"/>
                                <w:color w:val="000000"/>
                              </w:rPr>
                              <w:t>06. Valdymo ir administravimo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8009F9A" id="Stačiakampis: suapvalinti kampai 37" o:spid="_x0000_s1059" style="position:absolute;margin-left:133.95pt;margin-top:14pt;width:210.85pt;height:64.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" fillcolor="#b4c7e7" strokecolor="windowText" strokeweight=".25pt">
                <v:stroke joinstyle="miter"/>
                <v:shadow on="t" color="#4472c4" offset="0,3pt"/>
                <v:path arrowok="t"/>
                <v:textbox>
                  <w:txbxContent>
                    <w:p w14:paraId="3CFB37DC" w14:textId="77777777" w:rsidR="00824DB0" w:rsidRPr="00CF6D0E" w:rsidRDefault="00824DB0" w:rsidP="00CF6D0E">
                      <w:pPr>
                        <w:jc w:val="center"/>
                        <w:rPr>
                          <w:rFonts w:ascii="Verdana" w:hAnsi="Verdana"/>
                          <w:color w:val="000000"/>
                        </w:rPr>
                      </w:pPr>
                      <w:r w:rsidRPr="00CF6D0E">
                        <w:rPr>
                          <w:rFonts w:ascii="Verdana" w:hAnsi="Verdana"/>
                          <w:color w:val="000000"/>
                        </w:rPr>
                        <w:t>06. Valdymo ir administravimo programa</w:t>
                      </w:r>
                    </w:p>
                  </w:txbxContent>
                </v:textbox>
              </v:roundrect>
            </w:pict>
          </mc:Fallback>
        </mc:AlternateContent>
      </w:r>
    </w:p>
    <w:p w14:paraId="5C43BFDE" w14:textId="77777777" w:rsidR="00824DB0" w:rsidRPr="00CF6D0E" w:rsidRDefault="00824DB0" w:rsidP="00CF6D0E">
      <w:pPr>
        <w:spacing w:after="160" w:line="259" w:lineRule="auto"/>
        <w:rPr>
          <w:rFonts w:ascii="Calibri" w:eastAsia="Calibri" w:hAnsi="Calibri"/>
          <w:kern w:val="2"/>
          <w:sz w:val="22"/>
          <w:szCs w:val="22"/>
          <w:lang w:eastAsia="en-US"/>
        </w:rPr>
      </w:pPr>
      <w:r>
        <w:rPr>
          <w:noProof/>
        </w:rPr>
        <mc:AlternateContent>
          <mc:Choice Requires="wps">
            <w:drawing>
              <wp:anchor distT="0" distB="0" distL="114299" distR="114299" simplePos="0" relativeHeight="251710464" behindDoc="0" locked="0" layoutInCell="1" allowOverlap="1" wp14:anchorId="1D98E613" wp14:editId="0DBF1ECD">
                <wp:simplePos x="0" y="0"/>
                <wp:positionH relativeFrom="column">
                  <wp:posOffset>3092449</wp:posOffset>
                </wp:positionH>
                <wp:positionV relativeFrom="paragraph">
                  <wp:posOffset>713105</wp:posOffset>
                </wp:positionV>
                <wp:extent cx="0" cy="5039995"/>
                <wp:effectExtent l="0" t="0" r="19050" b="8255"/>
                <wp:wrapNone/>
                <wp:docPr id="791613446" name="Tiesioji jungtis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3999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C9389C9" id="Tiesioji jungtis 35"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3.5pt,56.15pt" to="24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" strokecolor="windowText" strokeweight="2pt">
                <v:stroke joinstyle="miter"/>
                <o:lock v:ext="edit" shapetype="f"/>
              </v:line>
            </w:pict>
          </mc:Fallback>
        </mc:AlternateContent>
      </w:r>
    </w:p>
    <w:p w14:paraId="2E2484B6" w14:textId="77777777" w:rsidR="00824DB0" w:rsidRPr="00CF6D0E" w:rsidRDefault="00824DB0" w:rsidP="00CF6D0E">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717632" behindDoc="0" locked="0" layoutInCell="1" allowOverlap="1" wp14:anchorId="780D6547" wp14:editId="34F34796">
                <wp:simplePos x="0" y="0"/>
                <wp:positionH relativeFrom="margin">
                  <wp:align>center</wp:align>
                </wp:positionH>
                <wp:positionV relativeFrom="paragraph">
                  <wp:posOffset>5035550</wp:posOffset>
                </wp:positionV>
                <wp:extent cx="2699385" cy="561975"/>
                <wp:effectExtent l="57150" t="19050" r="62865" b="104775"/>
                <wp:wrapNone/>
                <wp:docPr id="196217388" name="Stačiakampis: suapvalinti kampai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619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267AEB5F" w14:textId="77777777" w:rsidR="00824DB0" w:rsidRPr="00CF6D0E" w:rsidRDefault="00824DB0" w:rsidP="00CF6D0E">
                            <w:pPr>
                              <w:jc w:val="center"/>
                              <w:rPr>
                                <w:rFonts w:ascii="Verdana" w:hAnsi="Verdana"/>
                                <w:color w:val="000000"/>
                                <w:sz w:val="20"/>
                                <w:szCs w:val="20"/>
                              </w:rPr>
                            </w:pPr>
                            <w:r w:rsidRPr="00CF6D0E">
                              <w:rPr>
                                <w:rFonts w:ascii="Verdana" w:hAnsi="Verdana"/>
                                <w:color w:val="000000"/>
                                <w:sz w:val="18"/>
                                <w:szCs w:val="18"/>
                              </w:rPr>
                              <w:t>06.03.01. Vykdyti Savivaldybei teisės aktais priskirtas valstybines</w:t>
                            </w:r>
                            <w:r w:rsidRPr="00CF6D0E">
                              <w:rPr>
                                <w:rFonts w:ascii="Verdana" w:hAnsi="Verdana"/>
                                <w:color w:val="000000"/>
                                <w:sz w:val="20"/>
                                <w:szCs w:val="20"/>
                              </w:rPr>
                              <w:t xml:space="preserve"> funkcijas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80D6547" id="Stačiakampis: suapvalinti kampai 33" o:spid="_x0000_s1060" style="position:absolute;margin-left:0;margin-top:396.5pt;width:212.55pt;height:44.2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" fillcolor="#deebf7" strokecolor="windowText" strokeweight=".25pt">
                <v:stroke joinstyle="miter" endcap="round"/>
                <v:shadow on="t" color="#bdd7ee" offset="0,3pt"/>
                <v:path arrowok="t"/>
                <v:textbox>
                  <w:txbxContent>
                    <w:p w14:paraId="267AEB5F" w14:textId="77777777" w:rsidR="00824DB0" w:rsidRPr="00CF6D0E" w:rsidRDefault="00824DB0" w:rsidP="00CF6D0E">
                      <w:pPr>
                        <w:jc w:val="center"/>
                        <w:rPr>
                          <w:rFonts w:ascii="Verdana" w:hAnsi="Verdana"/>
                          <w:color w:val="000000"/>
                          <w:sz w:val="20"/>
                          <w:szCs w:val="20"/>
                        </w:rPr>
                      </w:pPr>
                      <w:r w:rsidRPr="00CF6D0E">
                        <w:rPr>
                          <w:rFonts w:ascii="Verdana" w:hAnsi="Verdana"/>
                          <w:color w:val="000000"/>
                          <w:sz w:val="18"/>
                          <w:szCs w:val="18"/>
                        </w:rPr>
                        <w:t>06.03.01. Vykdyti Savivaldybei teisės aktais priskirtas valstybines</w:t>
                      </w:r>
                      <w:r w:rsidRPr="00CF6D0E">
                        <w:rPr>
                          <w:rFonts w:ascii="Verdana" w:hAnsi="Verdana"/>
                          <w:color w:val="000000"/>
                          <w:sz w:val="20"/>
                          <w:szCs w:val="20"/>
                        </w:rPr>
                        <w:t xml:space="preserve"> funkcijas</w:t>
                      </w:r>
                    </w:p>
                  </w:txbxContent>
                </v:textbox>
                <w10:wrap anchorx="margin"/>
              </v:roundrect>
            </w:pict>
          </mc:Fallback>
        </mc:AlternateContent>
      </w:r>
      <w:r>
        <w:rPr>
          <w:noProof/>
        </w:rPr>
        <mc:AlternateContent>
          <mc:Choice Requires="wps">
            <w:drawing>
              <wp:anchor distT="0" distB="0" distL="114300" distR="114300" simplePos="0" relativeHeight="251716608" behindDoc="0" locked="0" layoutInCell="1" allowOverlap="1" wp14:anchorId="740E0374" wp14:editId="58A781A9">
                <wp:simplePos x="0" y="0"/>
                <wp:positionH relativeFrom="margin">
                  <wp:posOffset>1701165</wp:posOffset>
                </wp:positionH>
                <wp:positionV relativeFrom="paragraph">
                  <wp:posOffset>4102735</wp:posOffset>
                </wp:positionV>
                <wp:extent cx="2699385" cy="666750"/>
                <wp:effectExtent l="57150" t="19050" r="62865" b="95250"/>
                <wp:wrapNone/>
                <wp:docPr id="2003658483" name="Stačiakampis: suapvalinti kampai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667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41EF499F" w14:textId="77777777" w:rsidR="00824DB0" w:rsidRPr="00CF6D0E" w:rsidRDefault="00824DB0" w:rsidP="00CF6D0E">
                            <w:pPr>
                              <w:jc w:val="center"/>
                              <w:rPr>
                                <w:rFonts w:ascii="Verdana" w:hAnsi="Verdana"/>
                                <w:color w:val="000000"/>
                                <w:sz w:val="20"/>
                                <w:szCs w:val="20"/>
                              </w:rPr>
                            </w:pPr>
                            <w:r w:rsidRPr="00CF6D0E">
                              <w:rPr>
                                <w:rFonts w:ascii="Verdana" w:hAnsi="Verdana"/>
                                <w:color w:val="000000"/>
                                <w:sz w:val="18"/>
                                <w:szCs w:val="18"/>
                              </w:rPr>
                              <w:t>06.02.01. Plėtoti Savivaldybės viešuosius ryšius, vietinį bei</w:t>
                            </w:r>
                            <w:r w:rsidRPr="00CF6D0E">
                              <w:rPr>
                                <w:rFonts w:ascii="Verdana" w:hAnsi="Verdana"/>
                                <w:color w:val="000000"/>
                                <w:sz w:val="20"/>
                                <w:szCs w:val="20"/>
                              </w:rPr>
                              <w:t xml:space="preserve"> tarptautinį bendradarbiavimą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40E0374" id="Stačiakampis: suapvalinti kampai 31" o:spid="_x0000_s1061" style="position:absolute;margin-left:133.95pt;margin-top:323.05pt;width:212.55pt;height:5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" fillcolor="#deebf7" strokecolor="windowText" strokeweight=".25pt">
                <v:stroke joinstyle="miter" endcap="round"/>
                <v:shadow on="t" color="#bdd7ee" offset="0,3pt"/>
                <v:path arrowok="t"/>
                <v:textbox>
                  <w:txbxContent>
                    <w:p w14:paraId="41EF499F" w14:textId="77777777" w:rsidR="00824DB0" w:rsidRPr="00CF6D0E" w:rsidRDefault="00824DB0" w:rsidP="00CF6D0E">
                      <w:pPr>
                        <w:jc w:val="center"/>
                        <w:rPr>
                          <w:rFonts w:ascii="Verdana" w:hAnsi="Verdana"/>
                          <w:color w:val="000000"/>
                          <w:sz w:val="20"/>
                          <w:szCs w:val="20"/>
                        </w:rPr>
                      </w:pPr>
                      <w:r w:rsidRPr="00CF6D0E">
                        <w:rPr>
                          <w:rFonts w:ascii="Verdana" w:hAnsi="Verdana"/>
                          <w:color w:val="000000"/>
                          <w:sz w:val="18"/>
                          <w:szCs w:val="18"/>
                        </w:rPr>
                        <w:t>06.02.01. Plėtoti Savivaldybės viešuosius ryšius, vietinį bei</w:t>
                      </w:r>
                      <w:r w:rsidRPr="00CF6D0E">
                        <w:rPr>
                          <w:rFonts w:ascii="Verdana" w:hAnsi="Verdana"/>
                          <w:color w:val="000000"/>
                          <w:sz w:val="20"/>
                          <w:szCs w:val="20"/>
                        </w:rPr>
                        <w:t xml:space="preserve"> tarptautinį bendradarbiavimą</w:t>
                      </w:r>
                    </w:p>
                  </w:txbxContent>
                </v:textbox>
                <w10:wrap anchorx="margin"/>
              </v:roundrect>
            </w:pict>
          </mc:Fallback>
        </mc:AlternateContent>
      </w:r>
      <w:r>
        <w:rPr>
          <w:noProof/>
        </w:rPr>
        <mc:AlternateContent>
          <mc:Choice Requires="wps">
            <w:drawing>
              <wp:anchor distT="0" distB="0" distL="114300" distR="114300" simplePos="0" relativeHeight="251713536" behindDoc="0" locked="0" layoutInCell="1" allowOverlap="1" wp14:anchorId="2D260870" wp14:editId="271E7493">
                <wp:simplePos x="0" y="0"/>
                <wp:positionH relativeFrom="margin">
                  <wp:posOffset>1701165</wp:posOffset>
                </wp:positionH>
                <wp:positionV relativeFrom="paragraph">
                  <wp:posOffset>1511935</wp:posOffset>
                </wp:positionV>
                <wp:extent cx="2699385" cy="857250"/>
                <wp:effectExtent l="57150" t="19050" r="62865" b="95250"/>
                <wp:wrapNone/>
                <wp:docPr id="997822348" name="Stačiakampis: suapvalinti kampai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8572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4CBC3D32" w14:textId="77777777" w:rsidR="00824DB0" w:rsidRPr="00CF6D0E" w:rsidRDefault="00824DB0" w:rsidP="00CF6D0E">
                            <w:pPr>
                              <w:jc w:val="center"/>
                              <w:rPr>
                                <w:rFonts w:ascii="Verdana" w:hAnsi="Verdana"/>
                                <w:color w:val="000000"/>
                                <w:sz w:val="18"/>
                                <w:szCs w:val="18"/>
                              </w:rPr>
                            </w:pPr>
                            <w:r w:rsidRPr="00CF6D0E">
                              <w:rPr>
                                <w:rFonts w:ascii="Verdana" w:hAnsi="Verdana"/>
                                <w:color w:val="000000"/>
                                <w:sz w:val="18"/>
                                <w:szCs w:val="18"/>
                              </w:rPr>
                              <w:t>06.01.02. Vykdyti prisiimtus finansinius įsipareigojimus, efektyviai naudoti tikslines lėšas ir valdyti savivaldybės turtą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D260870" id="Stačiakampis: suapvalinti kampai 29" o:spid="_x0000_s1062" style="position:absolute;margin-left:133.95pt;margin-top:119.05pt;width:212.55pt;height:6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" fillcolor="#deebf7" strokecolor="windowText" strokeweight=".25pt">
                <v:stroke joinstyle="miter" endcap="round"/>
                <v:shadow on="t" color="#bdd7ee" offset="0,3pt"/>
                <v:path arrowok="t"/>
                <v:textbox>
                  <w:txbxContent>
                    <w:p w14:paraId="4CBC3D32" w14:textId="77777777" w:rsidR="00824DB0" w:rsidRPr="00CF6D0E" w:rsidRDefault="00824DB0" w:rsidP="00CF6D0E">
                      <w:pPr>
                        <w:jc w:val="center"/>
                        <w:rPr>
                          <w:rFonts w:ascii="Verdana" w:hAnsi="Verdana"/>
                          <w:color w:val="000000"/>
                          <w:sz w:val="18"/>
                          <w:szCs w:val="18"/>
                        </w:rPr>
                      </w:pPr>
                      <w:r w:rsidRPr="00CF6D0E">
                        <w:rPr>
                          <w:rFonts w:ascii="Verdana" w:hAnsi="Verdana"/>
                          <w:color w:val="000000"/>
                          <w:sz w:val="18"/>
                          <w:szCs w:val="18"/>
                        </w:rPr>
                        <w:t>06.01.02. Vykdyti prisiimtus finansinius įsipareigojimus, efektyviai naudoti tikslines lėšas ir valdyti savivaldybės turtą</w:t>
                      </w:r>
                    </w:p>
                  </w:txbxContent>
                </v:textbox>
                <w10:wrap anchorx="margin"/>
              </v:roundrect>
            </w:pict>
          </mc:Fallback>
        </mc:AlternateContent>
      </w:r>
      <w:r>
        <w:rPr>
          <w:noProof/>
        </w:rPr>
        <mc:AlternateContent>
          <mc:Choice Requires="wps">
            <w:drawing>
              <wp:anchor distT="0" distB="0" distL="114300" distR="114300" simplePos="0" relativeHeight="251714560" behindDoc="0" locked="0" layoutInCell="1" allowOverlap="1" wp14:anchorId="566AF49B" wp14:editId="6036C9E7">
                <wp:simplePos x="0" y="0"/>
                <wp:positionH relativeFrom="margin">
                  <wp:posOffset>1701165</wp:posOffset>
                </wp:positionH>
                <wp:positionV relativeFrom="paragraph">
                  <wp:posOffset>2588260</wp:posOffset>
                </wp:positionV>
                <wp:extent cx="2699385" cy="609600"/>
                <wp:effectExtent l="57150" t="19050" r="62865" b="95250"/>
                <wp:wrapNone/>
                <wp:docPr id="1951821608" name="Stačiakampis: suapvalinti kampai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0960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33DFA352" w14:textId="77777777" w:rsidR="00824DB0" w:rsidRPr="00CF6D0E" w:rsidRDefault="00824DB0" w:rsidP="00CF6D0E">
                            <w:pPr>
                              <w:jc w:val="center"/>
                              <w:rPr>
                                <w:rFonts w:ascii="Verdana" w:hAnsi="Verdana"/>
                                <w:color w:val="000000"/>
                                <w:sz w:val="18"/>
                                <w:szCs w:val="18"/>
                              </w:rPr>
                            </w:pPr>
                            <w:r w:rsidRPr="00CF6D0E">
                              <w:rPr>
                                <w:rFonts w:ascii="Verdana" w:hAnsi="Verdana"/>
                                <w:color w:val="000000"/>
                                <w:sz w:val="18"/>
                                <w:szCs w:val="18"/>
                              </w:rPr>
                              <w:t>06.01.03. Plėtoti Savivaldybės administracijos informacines sistemas ir elektronines paslaugas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66AF49B" id="Stačiakampis: suapvalinti kampai 27" o:spid="_x0000_s1063" style="position:absolute;margin-left:133.95pt;margin-top:203.8pt;width:212.55pt;height:4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" fillcolor="#deebf7" strokecolor="windowText" strokeweight=".25pt">
                <v:stroke joinstyle="miter" endcap="round"/>
                <v:shadow on="t" color="#bdd7ee" offset="0,3pt"/>
                <v:path arrowok="t"/>
                <v:textbox>
                  <w:txbxContent>
                    <w:p w14:paraId="33DFA352" w14:textId="77777777" w:rsidR="00824DB0" w:rsidRPr="00CF6D0E" w:rsidRDefault="00824DB0" w:rsidP="00CF6D0E">
                      <w:pPr>
                        <w:jc w:val="center"/>
                        <w:rPr>
                          <w:rFonts w:ascii="Verdana" w:hAnsi="Verdana"/>
                          <w:color w:val="000000"/>
                          <w:sz w:val="18"/>
                          <w:szCs w:val="18"/>
                        </w:rPr>
                      </w:pPr>
                      <w:r w:rsidRPr="00CF6D0E">
                        <w:rPr>
                          <w:rFonts w:ascii="Verdana" w:hAnsi="Verdana"/>
                          <w:color w:val="000000"/>
                          <w:sz w:val="18"/>
                          <w:szCs w:val="18"/>
                        </w:rPr>
                        <w:t>06.01.03. Plėtoti Savivaldybės administracijos informacines sistemas ir elektronines paslaugas</w:t>
                      </w:r>
                    </w:p>
                  </w:txbxContent>
                </v:textbox>
                <w10:wrap anchorx="margin"/>
              </v:roundrect>
            </w:pict>
          </mc:Fallback>
        </mc:AlternateContent>
      </w:r>
      <w:r>
        <w:rPr>
          <w:noProof/>
        </w:rPr>
        <mc:AlternateContent>
          <mc:Choice Requires="wps">
            <w:drawing>
              <wp:anchor distT="0" distB="0" distL="114300" distR="114300" simplePos="0" relativeHeight="251712512" behindDoc="0" locked="0" layoutInCell="1" allowOverlap="1" wp14:anchorId="30EC9CD4" wp14:editId="004938CD">
                <wp:simplePos x="0" y="0"/>
                <wp:positionH relativeFrom="column">
                  <wp:posOffset>1701165</wp:posOffset>
                </wp:positionH>
                <wp:positionV relativeFrom="paragraph">
                  <wp:posOffset>616585</wp:posOffset>
                </wp:positionV>
                <wp:extent cx="2699385" cy="647700"/>
                <wp:effectExtent l="57150" t="19050" r="62865" b="95250"/>
                <wp:wrapNone/>
                <wp:docPr id="1843236799" name="Stačiakampis: suapvalinti kampai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4770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1D395446" w14:textId="77777777" w:rsidR="00824DB0" w:rsidRPr="00CF6D0E" w:rsidRDefault="00824DB0" w:rsidP="00CF6D0E">
                            <w:pPr>
                              <w:jc w:val="center"/>
                              <w:rPr>
                                <w:rFonts w:ascii="Verdana" w:hAnsi="Verdana"/>
                                <w:color w:val="000000"/>
                                <w:sz w:val="18"/>
                                <w:szCs w:val="18"/>
                              </w:rPr>
                            </w:pPr>
                            <w:r w:rsidRPr="00CF6D0E">
                              <w:rPr>
                                <w:rFonts w:ascii="Verdana" w:hAnsi="Verdana"/>
                                <w:color w:val="000000"/>
                                <w:sz w:val="18"/>
                                <w:szCs w:val="18"/>
                              </w:rPr>
                              <w:t>06.01.01. Sudaryti prielaidas valdžios, valdymo ir administravimo kokybiškai veiklai vykdyti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0EC9CD4" id="Stačiakampis: suapvalinti kampai 25" o:spid="_x0000_s1064" style="position:absolute;margin-left:133.95pt;margin-top:48.55pt;width:212.55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" fillcolor="#deebf7" strokecolor="windowText" strokeweight=".25pt">
                <v:stroke joinstyle="miter" endcap="round"/>
                <v:shadow on="t" color="#bdd7ee" offset="0,3pt"/>
                <v:path arrowok="t"/>
                <v:textbox>
                  <w:txbxContent>
                    <w:p w14:paraId="1D395446" w14:textId="77777777" w:rsidR="00824DB0" w:rsidRPr="00CF6D0E" w:rsidRDefault="00824DB0" w:rsidP="00CF6D0E">
                      <w:pPr>
                        <w:jc w:val="center"/>
                        <w:rPr>
                          <w:rFonts w:ascii="Verdana" w:hAnsi="Verdana"/>
                          <w:color w:val="000000"/>
                          <w:sz w:val="18"/>
                          <w:szCs w:val="18"/>
                        </w:rPr>
                      </w:pPr>
                      <w:r w:rsidRPr="00CF6D0E">
                        <w:rPr>
                          <w:rFonts w:ascii="Verdana" w:hAnsi="Verdana"/>
                          <w:color w:val="000000"/>
                          <w:sz w:val="18"/>
                          <w:szCs w:val="18"/>
                        </w:rPr>
                        <w:t>06.01.01. Sudaryti prielaidas valdžios, valdymo ir administravimo kokybiškai veiklai vykdyti</w:t>
                      </w:r>
                    </w:p>
                  </w:txbxContent>
                </v:textbox>
              </v:roundrect>
            </w:pict>
          </mc:Fallback>
        </mc:AlternateContent>
      </w:r>
      <w:r>
        <w:rPr>
          <w:noProof/>
        </w:rPr>
        <mc:AlternateContent>
          <mc:Choice Requires="wps">
            <w:drawing>
              <wp:anchor distT="0" distB="0" distL="114300" distR="114300" simplePos="0" relativeHeight="251715584" behindDoc="0" locked="0" layoutInCell="1" allowOverlap="1" wp14:anchorId="1414C467" wp14:editId="7BBF522C">
                <wp:simplePos x="0" y="0"/>
                <wp:positionH relativeFrom="margin">
                  <wp:posOffset>1717040</wp:posOffset>
                </wp:positionH>
                <wp:positionV relativeFrom="paragraph">
                  <wp:posOffset>3387725</wp:posOffset>
                </wp:positionV>
                <wp:extent cx="2699385" cy="514350"/>
                <wp:effectExtent l="57150" t="19050" r="62865" b="95250"/>
                <wp:wrapNone/>
                <wp:docPr id="1972458510" name="Stačiakampis: suapvalinti kampai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54783D51" w14:textId="77777777" w:rsidR="00824DB0" w:rsidRPr="00CF6D0E" w:rsidRDefault="00824DB0" w:rsidP="00CF6D0E">
                            <w:pPr>
                              <w:jc w:val="center"/>
                              <w:rPr>
                                <w:rFonts w:ascii="Verdana" w:hAnsi="Verdana"/>
                                <w:color w:val="000000"/>
                                <w:sz w:val="18"/>
                                <w:szCs w:val="18"/>
                              </w:rPr>
                            </w:pPr>
                            <w:r w:rsidRPr="00CF6D0E">
                              <w:rPr>
                                <w:rFonts w:ascii="Verdana" w:hAnsi="Verdana"/>
                                <w:color w:val="000000"/>
                                <w:sz w:val="18"/>
                                <w:szCs w:val="18"/>
                              </w:rPr>
                              <w:t>06.01.04. Vykdyti kitas Savivaldybės funkcijas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414C467" id="Stačiakampis: suapvalinti kampai 23" o:spid="_x0000_s1065" style="position:absolute;margin-left:135.2pt;margin-top:266.75pt;width:212.55pt;height:40.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" fillcolor="#deebf7" strokecolor="windowText" strokeweight=".25pt">
                <v:stroke joinstyle="miter" endcap="round"/>
                <v:shadow on="t" color="#bdd7ee" offset="0,3pt"/>
                <v:path arrowok="t"/>
                <v:textbox>
                  <w:txbxContent>
                    <w:p w14:paraId="54783D51" w14:textId="77777777" w:rsidR="00824DB0" w:rsidRPr="00CF6D0E" w:rsidRDefault="00824DB0" w:rsidP="00CF6D0E">
                      <w:pPr>
                        <w:jc w:val="center"/>
                        <w:rPr>
                          <w:rFonts w:ascii="Verdana" w:hAnsi="Verdana"/>
                          <w:color w:val="000000"/>
                          <w:sz w:val="18"/>
                          <w:szCs w:val="18"/>
                        </w:rPr>
                      </w:pPr>
                      <w:r w:rsidRPr="00CF6D0E">
                        <w:rPr>
                          <w:rFonts w:ascii="Verdana" w:hAnsi="Verdana"/>
                          <w:color w:val="000000"/>
                          <w:sz w:val="18"/>
                          <w:szCs w:val="18"/>
                        </w:rPr>
                        <w:t>06.01.04. Vykdyti kitas Savivaldybės funkcijas</w:t>
                      </w:r>
                    </w:p>
                  </w:txbxContent>
                </v:textbox>
                <w10:wrap anchorx="margin"/>
              </v:roundrect>
            </w:pict>
          </mc:Fallback>
        </mc:AlternateContent>
      </w:r>
    </w:p>
    <w:p w14:paraId="4A040485" w14:textId="77777777" w:rsidR="00824DB0" w:rsidRDefault="00824DB0" w:rsidP="005F7428">
      <w:pPr>
        <w:widowControl w:val="0"/>
        <w:spacing w:line="276" w:lineRule="auto"/>
        <w:jc w:val="center"/>
        <w:rPr>
          <w:rFonts w:ascii="Verdana" w:hAnsi="Verdana"/>
          <w:b/>
          <w:bCs/>
          <w:iCs/>
        </w:rPr>
      </w:pPr>
    </w:p>
    <w:p w14:paraId="172E4A52" w14:textId="77777777" w:rsidR="00824DB0" w:rsidRDefault="00824DB0" w:rsidP="005F7428">
      <w:pPr>
        <w:widowControl w:val="0"/>
        <w:spacing w:line="276" w:lineRule="auto"/>
        <w:jc w:val="center"/>
        <w:rPr>
          <w:rFonts w:ascii="Verdana" w:hAnsi="Verdana"/>
          <w:b/>
          <w:bCs/>
          <w:iCs/>
        </w:rPr>
      </w:pPr>
    </w:p>
    <w:p w14:paraId="65E5E3C2" w14:textId="77777777" w:rsidR="00824DB0" w:rsidRDefault="00824DB0" w:rsidP="005F7428">
      <w:pPr>
        <w:widowControl w:val="0"/>
        <w:spacing w:line="276" w:lineRule="auto"/>
        <w:jc w:val="center"/>
        <w:rPr>
          <w:rFonts w:ascii="Verdana" w:hAnsi="Verdana"/>
          <w:b/>
          <w:bCs/>
          <w:iCs/>
        </w:rPr>
      </w:pPr>
    </w:p>
    <w:p w14:paraId="3F5F7D9E" w14:textId="77777777" w:rsidR="00824DB0" w:rsidRDefault="00824DB0" w:rsidP="005F7428">
      <w:pPr>
        <w:widowControl w:val="0"/>
        <w:spacing w:line="276" w:lineRule="auto"/>
        <w:jc w:val="center"/>
        <w:rPr>
          <w:rFonts w:ascii="Verdana" w:hAnsi="Verdana"/>
          <w:b/>
          <w:bCs/>
          <w:iCs/>
        </w:rPr>
      </w:pPr>
    </w:p>
    <w:p w14:paraId="4D62DEB4" w14:textId="77777777" w:rsidR="00824DB0" w:rsidRDefault="00824DB0" w:rsidP="005F7428">
      <w:pPr>
        <w:widowControl w:val="0"/>
        <w:spacing w:line="276" w:lineRule="auto"/>
        <w:jc w:val="center"/>
        <w:rPr>
          <w:rFonts w:ascii="Verdana" w:hAnsi="Verdana"/>
          <w:b/>
          <w:bCs/>
          <w:iCs/>
        </w:rPr>
      </w:pPr>
    </w:p>
    <w:p w14:paraId="65068418" w14:textId="77777777" w:rsidR="00824DB0" w:rsidRDefault="00824DB0" w:rsidP="005F7428">
      <w:pPr>
        <w:widowControl w:val="0"/>
        <w:spacing w:line="276" w:lineRule="auto"/>
        <w:jc w:val="center"/>
        <w:rPr>
          <w:rFonts w:ascii="Verdana" w:hAnsi="Verdana"/>
          <w:b/>
          <w:bCs/>
          <w:iCs/>
        </w:rPr>
      </w:pPr>
    </w:p>
    <w:p w14:paraId="46066B5A" w14:textId="77777777" w:rsidR="00824DB0" w:rsidRDefault="00824DB0" w:rsidP="005F7428">
      <w:pPr>
        <w:widowControl w:val="0"/>
        <w:spacing w:line="276" w:lineRule="auto"/>
        <w:jc w:val="center"/>
        <w:rPr>
          <w:rFonts w:ascii="Verdana" w:hAnsi="Verdana"/>
          <w:b/>
          <w:bCs/>
          <w:iCs/>
        </w:rPr>
      </w:pPr>
    </w:p>
    <w:p w14:paraId="7F514557" w14:textId="77777777" w:rsidR="00824DB0" w:rsidRDefault="00824DB0" w:rsidP="005F7428">
      <w:pPr>
        <w:widowControl w:val="0"/>
        <w:spacing w:line="276" w:lineRule="auto"/>
        <w:jc w:val="center"/>
        <w:rPr>
          <w:rFonts w:ascii="Verdana" w:hAnsi="Verdana"/>
          <w:b/>
          <w:bCs/>
          <w:iCs/>
        </w:rPr>
      </w:pPr>
    </w:p>
    <w:p w14:paraId="6BDE1F27" w14:textId="77777777" w:rsidR="00824DB0" w:rsidRDefault="00824DB0" w:rsidP="005F7428">
      <w:pPr>
        <w:widowControl w:val="0"/>
        <w:spacing w:line="276" w:lineRule="auto"/>
        <w:jc w:val="center"/>
        <w:rPr>
          <w:rFonts w:ascii="Verdana" w:hAnsi="Verdana"/>
          <w:b/>
          <w:bCs/>
          <w:iCs/>
        </w:rPr>
      </w:pPr>
    </w:p>
    <w:p w14:paraId="435E0172" w14:textId="77777777" w:rsidR="00824DB0" w:rsidRDefault="00824DB0" w:rsidP="005F7428">
      <w:pPr>
        <w:widowControl w:val="0"/>
        <w:spacing w:line="276" w:lineRule="auto"/>
        <w:jc w:val="center"/>
        <w:rPr>
          <w:rFonts w:ascii="Verdana" w:hAnsi="Verdana"/>
          <w:b/>
          <w:bCs/>
          <w:iCs/>
        </w:rPr>
      </w:pPr>
    </w:p>
    <w:p w14:paraId="086A4A02" w14:textId="77777777" w:rsidR="00824DB0" w:rsidRDefault="00824DB0" w:rsidP="005F7428">
      <w:pPr>
        <w:widowControl w:val="0"/>
        <w:spacing w:line="276" w:lineRule="auto"/>
        <w:jc w:val="center"/>
        <w:rPr>
          <w:rFonts w:ascii="Verdana" w:hAnsi="Verdana"/>
          <w:b/>
          <w:bCs/>
          <w:iCs/>
        </w:rPr>
      </w:pPr>
    </w:p>
    <w:p w14:paraId="70A5EF2A" w14:textId="77777777" w:rsidR="00824DB0" w:rsidRDefault="00824DB0" w:rsidP="005F7428">
      <w:pPr>
        <w:widowControl w:val="0"/>
        <w:spacing w:line="276" w:lineRule="auto"/>
        <w:jc w:val="center"/>
        <w:rPr>
          <w:rFonts w:ascii="Verdana" w:hAnsi="Verdana"/>
          <w:b/>
          <w:bCs/>
          <w:iCs/>
        </w:rPr>
      </w:pPr>
    </w:p>
    <w:p w14:paraId="28D50031" w14:textId="77777777" w:rsidR="00824DB0" w:rsidRDefault="00824DB0" w:rsidP="005F7428">
      <w:pPr>
        <w:widowControl w:val="0"/>
        <w:spacing w:line="276" w:lineRule="auto"/>
        <w:jc w:val="center"/>
        <w:rPr>
          <w:rFonts w:ascii="Verdana" w:hAnsi="Verdana"/>
          <w:b/>
          <w:bCs/>
          <w:iCs/>
        </w:rPr>
      </w:pPr>
    </w:p>
    <w:p w14:paraId="0E751ADD" w14:textId="77777777" w:rsidR="00824DB0" w:rsidRDefault="00824DB0" w:rsidP="005F7428">
      <w:pPr>
        <w:widowControl w:val="0"/>
        <w:spacing w:line="276" w:lineRule="auto"/>
        <w:jc w:val="center"/>
        <w:rPr>
          <w:rFonts w:ascii="Verdana" w:hAnsi="Verdana"/>
          <w:b/>
          <w:bCs/>
          <w:iCs/>
        </w:rPr>
      </w:pPr>
    </w:p>
    <w:p w14:paraId="3D945991" w14:textId="77777777" w:rsidR="00824DB0" w:rsidRDefault="00824DB0" w:rsidP="005F7428">
      <w:pPr>
        <w:widowControl w:val="0"/>
        <w:spacing w:line="276" w:lineRule="auto"/>
        <w:jc w:val="center"/>
        <w:rPr>
          <w:rFonts w:ascii="Verdana" w:hAnsi="Verdana"/>
          <w:b/>
          <w:bCs/>
          <w:iCs/>
        </w:rPr>
      </w:pPr>
    </w:p>
    <w:p w14:paraId="7F3CDBE0" w14:textId="77777777" w:rsidR="00824DB0" w:rsidRDefault="00824DB0" w:rsidP="005F7428">
      <w:pPr>
        <w:widowControl w:val="0"/>
        <w:spacing w:line="276" w:lineRule="auto"/>
        <w:jc w:val="center"/>
        <w:rPr>
          <w:rFonts w:ascii="Verdana" w:hAnsi="Verdana"/>
          <w:b/>
          <w:bCs/>
          <w:iCs/>
        </w:rPr>
      </w:pPr>
    </w:p>
    <w:p w14:paraId="5CCC1629" w14:textId="77777777" w:rsidR="00824DB0" w:rsidRDefault="00824DB0" w:rsidP="005F7428">
      <w:pPr>
        <w:widowControl w:val="0"/>
        <w:spacing w:line="276" w:lineRule="auto"/>
        <w:jc w:val="center"/>
        <w:rPr>
          <w:rFonts w:ascii="Verdana" w:hAnsi="Verdana"/>
          <w:b/>
          <w:bCs/>
          <w:iCs/>
        </w:rPr>
      </w:pPr>
    </w:p>
    <w:p w14:paraId="1C7B116B" w14:textId="77777777" w:rsidR="00824DB0" w:rsidRDefault="00824DB0" w:rsidP="005F7428">
      <w:pPr>
        <w:widowControl w:val="0"/>
        <w:spacing w:line="276" w:lineRule="auto"/>
        <w:jc w:val="center"/>
        <w:rPr>
          <w:rFonts w:ascii="Verdana" w:hAnsi="Verdana"/>
          <w:b/>
          <w:bCs/>
          <w:iCs/>
        </w:rPr>
      </w:pPr>
    </w:p>
    <w:p w14:paraId="3857E647" w14:textId="77777777" w:rsidR="00824DB0" w:rsidRDefault="00824DB0" w:rsidP="005F7428">
      <w:pPr>
        <w:widowControl w:val="0"/>
        <w:spacing w:line="276" w:lineRule="auto"/>
        <w:jc w:val="center"/>
        <w:rPr>
          <w:rFonts w:ascii="Verdana" w:hAnsi="Verdana"/>
          <w:b/>
          <w:bCs/>
          <w:iCs/>
        </w:rPr>
      </w:pPr>
    </w:p>
    <w:p w14:paraId="1F29F24F" w14:textId="77777777" w:rsidR="00824DB0" w:rsidRDefault="00824DB0" w:rsidP="005F7428">
      <w:pPr>
        <w:widowControl w:val="0"/>
        <w:spacing w:line="276" w:lineRule="auto"/>
        <w:jc w:val="center"/>
        <w:rPr>
          <w:rFonts w:ascii="Verdana" w:hAnsi="Verdana"/>
          <w:b/>
          <w:bCs/>
          <w:iCs/>
        </w:rPr>
      </w:pPr>
    </w:p>
    <w:p w14:paraId="2741833D" w14:textId="77777777" w:rsidR="00824DB0" w:rsidRDefault="00824DB0" w:rsidP="005F7428">
      <w:pPr>
        <w:widowControl w:val="0"/>
        <w:spacing w:line="276" w:lineRule="auto"/>
        <w:jc w:val="center"/>
        <w:rPr>
          <w:rFonts w:ascii="Verdana" w:hAnsi="Verdana"/>
          <w:b/>
          <w:bCs/>
          <w:iCs/>
        </w:rPr>
      </w:pPr>
    </w:p>
    <w:p w14:paraId="17547A07" w14:textId="77777777" w:rsidR="00824DB0" w:rsidRDefault="00824DB0" w:rsidP="005F7428">
      <w:pPr>
        <w:widowControl w:val="0"/>
        <w:spacing w:line="276" w:lineRule="auto"/>
        <w:jc w:val="center"/>
        <w:rPr>
          <w:rFonts w:ascii="Verdana" w:hAnsi="Verdana"/>
          <w:b/>
          <w:bCs/>
          <w:iCs/>
        </w:rPr>
      </w:pPr>
    </w:p>
    <w:p w14:paraId="1EDA213B" w14:textId="77777777" w:rsidR="00824DB0" w:rsidRDefault="00824DB0" w:rsidP="005F7428">
      <w:pPr>
        <w:widowControl w:val="0"/>
        <w:spacing w:line="276" w:lineRule="auto"/>
        <w:jc w:val="center"/>
        <w:rPr>
          <w:rFonts w:ascii="Verdana" w:hAnsi="Verdana"/>
          <w:b/>
          <w:bCs/>
          <w:iCs/>
        </w:rPr>
      </w:pPr>
    </w:p>
    <w:p w14:paraId="3139A13C" w14:textId="77777777" w:rsidR="00824DB0" w:rsidRDefault="00824DB0" w:rsidP="005F7428">
      <w:pPr>
        <w:widowControl w:val="0"/>
        <w:spacing w:line="276" w:lineRule="auto"/>
        <w:jc w:val="center"/>
        <w:rPr>
          <w:rFonts w:ascii="Verdana" w:hAnsi="Verdana"/>
          <w:b/>
          <w:bCs/>
          <w:iCs/>
        </w:rPr>
      </w:pPr>
    </w:p>
    <w:p w14:paraId="0AEB5B9C" w14:textId="77777777" w:rsidR="00824DB0" w:rsidRDefault="00824DB0" w:rsidP="005F7428">
      <w:pPr>
        <w:widowControl w:val="0"/>
        <w:spacing w:line="276" w:lineRule="auto"/>
        <w:jc w:val="center"/>
        <w:rPr>
          <w:rFonts w:ascii="Verdana" w:hAnsi="Verdana"/>
          <w:b/>
          <w:bCs/>
          <w:iCs/>
        </w:rPr>
      </w:pPr>
    </w:p>
    <w:p w14:paraId="022616DD" w14:textId="77777777" w:rsidR="00824DB0" w:rsidRDefault="00824DB0" w:rsidP="005F7428">
      <w:pPr>
        <w:widowControl w:val="0"/>
        <w:spacing w:line="276" w:lineRule="auto"/>
        <w:jc w:val="center"/>
        <w:rPr>
          <w:rFonts w:ascii="Verdana" w:hAnsi="Verdana"/>
          <w:b/>
          <w:bCs/>
          <w:iCs/>
        </w:rPr>
      </w:pPr>
    </w:p>
    <w:p w14:paraId="0A47CFB1" w14:textId="77777777" w:rsidR="00824DB0" w:rsidRDefault="00824DB0" w:rsidP="005F7428">
      <w:pPr>
        <w:widowControl w:val="0"/>
        <w:spacing w:line="276" w:lineRule="auto"/>
        <w:jc w:val="center"/>
        <w:rPr>
          <w:rFonts w:ascii="Verdana" w:hAnsi="Verdana"/>
          <w:b/>
          <w:bCs/>
          <w:iCs/>
        </w:rPr>
      </w:pPr>
    </w:p>
    <w:p w14:paraId="7FF75DA4" w14:textId="77777777" w:rsidR="00824DB0" w:rsidRPr="00C30802" w:rsidRDefault="00824DB0" w:rsidP="00C61A23">
      <w:pPr>
        <w:widowControl w:val="0"/>
        <w:spacing w:line="276" w:lineRule="auto"/>
        <w:jc w:val="both"/>
        <w:rPr>
          <w:rFonts w:ascii="Verdana" w:hAnsi="Verdana"/>
          <w:b/>
          <w:bCs/>
          <w:iCs/>
          <w:sz w:val="22"/>
          <w:szCs w:val="22"/>
        </w:rPr>
      </w:pPr>
    </w:p>
    <w:tbl>
      <w:tblPr>
        <w:tblW w:w="0" w:type="auto"/>
        <w:tblCellMar>
          <w:left w:w="0" w:type="dxa"/>
          <w:right w:w="0" w:type="dxa"/>
        </w:tblCellMar>
        <w:tblLook w:val="0000" w:firstRow="0" w:lastRow="0" w:firstColumn="0" w:lastColumn="0" w:noHBand="0" w:noVBand="0"/>
      </w:tblPr>
      <w:tblGrid>
        <w:gridCol w:w="9638"/>
      </w:tblGrid>
      <w:tr w:rsidR="00824DB0" w:rsidRPr="00C61A23" w14:paraId="7894E407" w14:textId="77777777" w:rsidTr="0035706E">
        <w:trPr>
          <w:trHeight w:val="3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61A23" w14:paraId="05C36E92" w14:textId="77777777">
              <w:trPr>
                <w:trHeight w:val="262"/>
              </w:trPr>
              <w:tc>
                <w:tcPr>
                  <w:tcW w:w="9637" w:type="dxa"/>
                  <w:tcBorders>
                    <w:top w:val="nil"/>
                    <w:left w:val="nil"/>
                    <w:bottom w:val="nil"/>
                    <w:right w:val="nil"/>
                  </w:tcBorders>
                  <w:tcMar>
                    <w:top w:w="39" w:type="dxa"/>
                    <w:left w:w="39" w:type="dxa"/>
                    <w:bottom w:w="39" w:type="dxa"/>
                    <w:right w:w="39" w:type="dxa"/>
                  </w:tcMar>
                </w:tcPr>
                <w:p w14:paraId="4FD05115" w14:textId="77777777" w:rsidR="00824DB0" w:rsidRPr="00C61A23" w:rsidRDefault="00824DB0" w:rsidP="000554D1">
                  <w:pPr>
                    <w:ind w:hanging="45"/>
                    <w:rPr>
                      <w:rFonts w:ascii="Verdana" w:hAnsi="Verdana"/>
                      <w:sz w:val="22"/>
                      <w:szCs w:val="22"/>
                    </w:rPr>
                  </w:pPr>
                  <w:r w:rsidRPr="00C61A23">
                    <w:rPr>
                      <w:rFonts w:ascii="Verdana" w:hAnsi="Verdana"/>
                      <w:b/>
                      <w:color w:val="000000"/>
                      <w:sz w:val="22"/>
                      <w:szCs w:val="22"/>
                    </w:rPr>
                    <w:t>06.01.01. T Uždavinys. Sudaryti prielaidas valdžios, valdymo ir administravimo kokybiškai veiklai vykdyti</w:t>
                  </w:r>
                </w:p>
              </w:tc>
            </w:tr>
          </w:tbl>
          <w:p w14:paraId="357585A5" w14:textId="77777777" w:rsidR="00824DB0" w:rsidRPr="00C61A23" w:rsidRDefault="00824DB0" w:rsidP="00C61A23">
            <w:pPr>
              <w:rPr>
                <w:rFonts w:ascii="Verdana" w:hAnsi="Verdana"/>
                <w:sz w:val="22"/>
                <w:szCs w:val="22"/>
              </w:rPr>
            </w:pPr>
          </w:p>
        </w:tc>
      </w:tr>
      <w:tr w:rsidR="00824DB0" w:rsidRPr="00C61A23" w14:paraId="74A73B4A" w14:textId="77777777" w:rsidTr="0035706E">
        <w:trPr>
          <w:trHeight w:val="4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61A23" w14:paraId="3A1BB300" w14:textId="77777777">
              <w:trPr>
                <w:trHeight w:val="362"/>
              </w:trPr>
              <w:tc>
                <w:tcPr>
                  <w:tcW w:w="9637" w:type="dxa"/>
                  <w:tcBorders>
                    <w:top w:val="nil"/>
                    <w:left w:val="nil"/>
                    <w:bottom w:val="nil"/>
                    <w:right w:val="nil"/>
                  </w:tcBorders>
                  <w:tcMar>
                    <w:top w:w="39" w:type="dxa"/>
                    <w:left w:w="39" w:type="dxa"/>
                    <w:bottom w:w="39" w:type="dxa"/>
                    <w:right w:w="39" w:type="dxa"/>
                  </w:tcMar>
                </w:tcPr>
                <w:p w14:paraId="02FCDFA0" w14:textId="77777777" w:rsidR="00824DB0" w:rsidRPr="00C61A23" w:rsidRDefault="00824DB0" w:rsidP="00490A0E">
                  <w:pPr>
                    <w:ind w:firstLine="664"/>
                    <w:jc w:val="both"/>
                    <w:rPr>
                      <w:rFonts w:ascii="Verdana" w:hAnsi="Verdana"/>
                      <w:sz w:val="22"/>
                      <w:szCs w:val="22"/>
                    </w:rPr>
                  </w:pPr>
                  <w:r w:rsidRPr="00C61A23">
                    <w:rPr>
                      <w:rFonts w:ascii="Verdana" w:hAnsi="Verdana"/>
                      <w:color w:val="000000"/>
                      <w:sz w:val="22"/>
                      <w:szCs w:val="22"/>
                    </w:rPr>
                    <w:t xml:space="preserve">Šiuo uždaviniu planuojama įgyvendinti devynias priemones, </w:t>
                  </w:r>
                  <w:proofErr w:type="spellStart"/>
                  <w:r w:rsidRPr="00C61A23">
                    <w:rPr>
                      <w:rFonts w:ascii="Verdana" w:hAnsi="Verdana"/>
                      <w:color w:val="000000"/>
                      <w:sz w:val="22"/>
                      <w:szCs w:val="22"/>
                    </w:rPr>
                    <w:t>t.y</w:t>
                  </w:r>
                  <w:proofErr w:type="spellEnd"/>
                  <w:r w:rsidRPr="00C61A23">
                    <w:rPr>
                      <w:rFonts w:ascii="Verdana" w:hAnsi="Verdana"/>
                      <w:color w:val="000000"/>
                      <w:sz w:val="22"/>
                      <w:szCs w:val="22"/>
                    </w:rPr>
                    <w:t xml:space="preserve">. užtikrinti Savivaldybės tarybos, Savivaldybės administracijos, Kontrolės ir audito tarnybos darbo organizavimą; vykdyti priemones administracinei naštai mažinti (gerinti teisinį reguliavimą, atsisakyti perteklinių reikalavimų bei procedūrų) bei lygioms galimybėms užtikrinti (sudaryti į tarnybą ir darbą vienodas atrankos ir priėmimo sąlygas). Didesnis dėmesys bus skiriamas paslaugų teikimo kokybei, siekiama sutrumpinti paslaugų teikimo terminą iki 15 darbo dienų, jeigu teisės aktai nenumato kitaip. </w:t>
                  </w:r>
                  <w:r w:rsidRPr="000554D1">
                    <w:rPr>
                      <w:rFonts w:ascii="Verdana" w:hAnsi="Verdana"/>
                      <w:color w:val="000000"/>
                      <w:sz w:val="22"/>
                      <w:szCs w:val="22"/>
                    </w:rPr>
                    <w:t>Siekiant ekonominio naudingumo, toliau centralizuoti viešuosius pirkimus savivaldybėje.</w:t>
                  </w:r>
                </w:p>
              </w:tc>
            </w:tr>
          </w:tbl>
          <w:p w14:paraId="53AED17B" w14:textId="77777777" w:rsidR="00824DB0" w:rsidRPr="00C61A23" w:rsidRDefault="00824DB0" w:rsidP="00C61A23">
            <w:pPr>
              <w:rPr>
                <w:rFonts w:ascii="Verdana" w:hAnsi="Verdana"/>
                <w:sz w:val="22"/>
                <w:szCs w:val="22"/>
              </w:rPr>
            </w:pPr>
          </w:p>
        </w:tc>
      </w:tr>
      <w:tr w:rsidR="00824DB0" w:rsidRPr="00C30802" w14:paraId="13C71C67" w14:textId="77777777" w:rsidTr="0035706E">
        <w:trPr>
          <w:trHeight w:val="3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30802" w14:paraId="17C95ABE" w14:textId="77777777">
              <w:trPr>
                <w:trHeight w:val="262"/>
              </w:trPr>
              <w:tc>
                <w:tcPr>
                  <w:tcW w:w="9637" w:type="dxa"/>
                  <w:tcBorders>
                    <w:top w:val="nil"/>
                    <w:left w:val="nil"/>
                    <w:bottom w:val="nil"/>
                    <w:right w:val="nil"/>
                  </w:tcBorders>
                  <w:tcMar>
                    <w:top w:w="39" w:type="dxa"/>
                    <w:left w:w="39" w:type="dxa"/>
                    <w:bottom w:w="39" w:type="dxa"/>
                    <w:right w:w="39" w:type="dxa"/>
                  </w:tcMar>
                </w:tcPr>
                <w:p w14:paraId="4E9A7D65" w14:textId="77777777" w:rsidR="00824DB0" w:rsidRPr="00C30802" w:rsidRDefault="00824DB0" w:rsidP="000554D1">
                  <w:pPr>
                    <w:ind w:left="-45"/>
                    <w:rPr>
                      <w:rFonts w:ascii="Verdana" w:hAnsi="Verdana"/>
                      <w:sz w:val="22"/>
                      <w:szCs w:val="22"/>
                    </w:rPr>
                  </w:pPr>
                  <w:r w:rsidRPr="00C30802">
                    <w:rPr>
                      <w:rFonts w:ascii="Verdana" w:hAnsi="Verdana"/>
                      <w:b/>
                      <w:color w:val="000000"/>
                      <w:sz w:val="22"/>
                      <w:szCs w:val="22"/>
                    </w:rPr>
                    <w:lastRenderedPageBreak/>
                    <w:t>06.01.02. T Uždavinys. Vykdyti prisiimtus finansinius įsipareigojimus, efektyviai naudoti tikslines lėšas ir valdyti savivaldybės turtą</w:t>
                  </w:r>
                </w:p>
              </w:tc>
            </w:tr>
          </w:tbl>
          <w:p w14:paraId="22AAF6B4" w14:textId="77777777" w:rsidR="00824DB0" w:rsidRPr="00C30802" w:rsidRDefault="00824DB0">
            <w:pPr>
              <w:rPr>
                <w:rFonts w:ascii="Verdana" w:hAnsi="Verdana"/>
                <w:sz w:val="22"/>
                <w:szCs w:val="22"/>
              </w:rPr>
            </w:pPr>
          </w:p>
        </w:tc>
      </w:tr>
      <w:tr w:rsidR="00824DB0" w:rsidRPr="00C30802" w14:paraId="04F85C4A" w14:textId="77777777" w:rsidTr="0035706E">
        <w:trPr>
          <w:trHeight w:val="4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30802" w14:paraId="0E20C599" w14:textId="77777777">
              <w:trPr>
                <w:trHeight w:val="362"/>
              </w:trPr>
              <w:tc>
                <w:tcPr>
                  <w:tcW w:w="9637" w:type="dxa"/>
                  <w:tcBorders>
                    <w:top w:val="nil"/>
                    <w:left w:val="nil"/>
                    <w:bottom w:val="nil"/>
                    <w:right w:val="nil"/>
                  </w:tcBorders>
                  <w:tcMar>
                    <w:top w:w="39" w:type="dxa"/>
                    <w:left w:w="39" w:type="dxa"/>
                    <w:bottom w:w="39" w:type="dxa"/>
                    <w:right w:w="39" w:type="dxa"/>
                  </w:tcMar>
                </w:tcPr>
                <w:p w14:paraId="58995A0F" w14:textId="442AD4AB" w:rsidR="00824DB0" w:rsidRPr="00C30802" w:rsidRDefault="00824DB0" w:rsidP="00490A0E">
                  <w:pPr>
                    <w:ind w:firstLine="664"/>
                    <w:jc w:val="both"/>
                    <w:rPr>
                      <w:rFonts w:ascii="Verdana" w:hAnsi="Verdana"/>
                      <w:sz w:val="22"/>
                      <w:szCs w:val="22"/>
                    </w:rPr>
                  </w:pPr>
                  <w:r w:rsidRPr="00C30802">
                    <w:rPr>
                      <w:rFonts w:ascii="Verdana" w:hAnsi="Verdana"/>
                      <w:color w:val="000000"/>
                      <w:sz w:val="22"/>
                      <w:szCs w:val="22"/>
                    </w:rPr>
                    <w:t>Savivaldybės turtas valdomas ir naudojamas visuomeninės naudos, efektyvumo bei racionalumo principu. Savivaldybė, kaip turto savininkas, tarybos nustatyta tvarka valdo, naudoja ir disponuoja savivaldybei priklausančiu turtu. Savivaldybės administracija organizuoja ir kontroliuoja savivaldybės turto valdymą ir naudojimą. Šiam uždaviniui įgyvendinti ir turtui tinkamai prižiūrėti reikalingos lėšos turto remontui, išlaikymui bei lėšų kaupimui pagal privalomuosius statinių naudojimo ir priežiūros reikalavimus, turto teisiniam registravimui, kadastro darbams, turto draudimui, vertės nustatymui ir kt. Didelis dėmesys bus skiriamas nenaudojamo, netinkamo savivaldybės funkcijoms atlikti ar veiklai vykdyti  turto panaudojimo galimybėms: nuomai, perdavimui pagal panaudos sutartis ar pardavimui viešuose aukcionuose.</w:t>
                  </w:r>
                </w:p>
              </w:tc>
            </w:tr>
          </w:tbl>
          <w:p w14:paraId="1A493163" w14:textId="77777777" w:rsidR="00824DB0" w:rsidRPr="00C30802" w:rsidRDefault="00824DB0">
            <w:pPr>
              <w:rPr>
                <w:rFonts w:ascii="Verdana" w:hAnsi="Verdana"/>
                <w:sz w:val="22"/>
                <w:szCs w:val="22"/>
              </w:rPr>
            </w:pPr>
          </w:p>
        </w:tc>
      </w:tr>
      <w:tr w:rsidR="00824DB0" w:rsidRPr="00C30802" w14:paraId="3D7BF6BC" w14:textId="77777777" w:rsidTr="0035706E">
        <w:trPr>
          <w:trHeight w:val="3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30802" w14:paraId="61651C11" w14:textId="77777777">
              <w:trPr>
                <w:trHeight w:val="262"/>
              </w:trPr>
              <w:tc>
                <w:tcPr>
                  <w:tcW w:w="9637" w:type="dxa"/>
                  <w:tcBorders>
                    <w:top w:val="nil"/>
                    <w:left w:val="nil"/>
                    <w:bottom w:val="nil"/>
                    <w:right w:val="nil"/>
                  </w:tcBorders>
                  <w:tcMar>
                    <w:top w:w="39" w:type="dxa"/>
                    <w:left w:w="39" w:type="dxa"/>
                    <w:bottom w:w="39" w:type="dxa"/>
                    <w:right w:w="39" w:type="dxa"/>
                  </w:tcMar>
                </w:tcPr>
                <w:p w14:paraId="46F934A3" w14:textId="77777777" w:rsidR="00824DB0" w:rsidRPr="00C30802" w:rsidRDefault="00824DB0" w:rsidP="000554D1">
                  <w:pPr>
                    <w:ind w:left="-45"/>
                    <w:rPr>
                      <w:rFonts w:ascii="Verdana" w:hAnsi="Verdana"/>
                      <w:sz w:val="22"/>
                      <w:szCs w:val="22"/>
                    </w:rPr>
                  </w:pPr>
                  <w:r w:rsidRPr="00C30802">
                    <w:rPr>
                      <w:rFonts w:ascii="Verdana" w:hAnsi="Verdana"/>
                      <w:b/>
                      <w:color w:val="000000"/>
                      <w:sz w:val="22"/>
                      <w:szCs w:val="22"/>
                    </w:rPr>
                    <w:t xml:space="preserve">06.01.03. T Uždavinys. Plėtoti Savivaldybės administracijos informacines sistemas ir elektronines paslaugas </w:t>
                  </w:r>
                </w:p>
              </w:tc>
            </w:tr>
          </w:tbl>
          <w:p w14:paraId="7EF2A39F" w14:textId="77777777" w:rsidR="00824DB0" w:rsidRPr="00C30802" w:rsidRDefault="00824DB0">
            <w:pPr>
              <w:rPr>
                <w:rFonts w:ascii="Verdana" w:hAnsi="Verdana"/>
                <w:sz w:val="22"/>
                <w:szCs w:val="22"/>
              </w:rPr>
            </w:pPr>
          </w:p>
        </w:tc>
      </w:tr>
      <w:tr w:rsidR="00824DB0" w:rsidRPr="00C30802" w14:paraId="430BCDED" w14:textId="77777777" w:rsidTr="0035706E">
        <w:trPr>
          <w:trHeight w:val="4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30802" w14:paraId="6359B532" w14:textId="77777777">
              <w:trPr>
                <w:trHeight w:val="362"/>
              </w:trPr>
              <w:tc>
                <w:tcPr>
                  <w:tcW w:w="9637" w:type="dxa"/>
                  <w:tcBorders>
                    <w:top w:val="nil"/>
                    <w:left w:val="nil"/>
                    <w:bottom w:val="nil"/>
                    <w:right w:val="nil"/>
                  </w:tcBorders>
                  <w:tcMar>
                    <w:top w:w="39" w:type="dxa"/>
                    <w:left w:w="39" w:type="dxa"/>
                    <w:bottom w:w="39" w:type="dxa"/>
                    <w:right w:w="39" w:type="dxa"/>
                  </w:tcMar>
                </w:tcPr>
                <w:p w14:paraId="57B55A65" w14:textId="77777777" w:rsidR="00824DB0" w:rsidRPr="00C30802" w:rsidRDefault="00824DB0" w:rsidP="00490A0E">
                  <w:pPr>
                    <w:ind w:firstLine="664"/>
                    <w:jc w:val="both"/>
                    <w:rPr>
                      <w:rFonts w:ascii="Verdana" w:hAnsi="Verdana"/>
                      <w:sz w:val="22"/>
                      <w:szCs w:val="22"/>
                    </w:rPr>
                  </w:pPr>
                  <w:r w:rsidRPr="00C30802">
                    <w:rPr>
                      <w:rFonts w:ascii="Verdana" w:hAnsi="Verdana"/>
                      <w:color w:val="000000"/>
                      <w:sz w:val="22"/>
                      <w:szCs w:val="22"/>
                    </w:rPr>
                    <w:t xml:space="preserve">Įgyvendinant šį uždavinį numatoma vykdyti priemones, susijusias su informacinių technologijų tobulinimu ir naudojimu, kompiuterių ir programinės įrangos priežiūra, administravimu ir plėtra, kompiuterių tinklo valdymu ir plėtojimu. Didelis dėmesys bus skiriamas informacinių sistemų saugumui ir apsisaugojimui nuo kibernetinių atakų. Bus užtikrinamas kokybiškas interneto ryšys, eksploatacinių medžiagų įsigijimas, biuro įrangos remontas ir priežiūra, programinės įrangos licencijų įsigijimas, turimos programinės įrangos atnaujinimas, programinės įrangos priežiūra ir konsultavimas. Bus stengiamasi palengvinti administracijos darbuotojų darbą, panaudojant pažangias informacines technologijas. </w:t>
                  </w:r>
                </w:p>
              </w:tc>
            </w:tr>
          </w:tbl>
          <w:p w14:paraId="03893D92" w14:textId="77777777" w:rsidR="00824DB0" w:rsidRPr="00C30802" w:rsidRDefault="00824DB0">
            <w:pPr>
              <w:rPr>
                <w:rFonts w:ascii="Verdana" w:hAnsi="Verdana"/>
                <w:sz w:val="22"/>
                <w:szCs w:val="22"/>
              </w:rPr>
            </w:pPr>
          </w:p>
        </w:tc>
      </w:tr>
      <w:tr w:rsidR="00824DB0" w:rsidRPr="00C30802" w14:paraId="1442615A" w14:textId="77777777" w:rsidTr="0035706E">
        <w:trPr>
          <w:trHeight w:val="3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30802" w14:paraId="74AF6391" w14:textId="77777777">
              <w:trPr>
                <w:trHeight w:val="262"/>
              </w:trPr>
              <w:tc>
                <w:tcPr>
                  <w:tcW w:w="9637" w:type="dxa"/>
                  <w:tcBorders>
                    <w:top w:val="nil"/>
                    <w:left w:val="nil"/>
                    <w:bottom w:val="nil"/>
                    <w:right w:val="nil"/>
                  </w:tcBorders>
                  <w:tcMar>
                    <w:top w:w="39" w:type="dxa"/>
                    <w:left w:w="39" w:type="dxa"/>
                    <w:bottom w:w="39" w:type="dxa"/>
                    <w:right w:w="39" w:type="dxa"/>
                  </w:tcMar>
                </w:tcPr>
                <w:p w14:paraId="36E7C64E" w14:textId="77777777" w:rsidR="00824DB0" w:rsidRPr="00C30802" w:rsidRDefault="00824DB0" w:rsidP="00251B56">
                  <w:pPr>
                    <w:ind w:left="720" w:hanging="720"/>
                    <w:rPr>
                      <w:rFonts w:ascii="Verdana" w:hAnsi="Verdana"/>
                      <w:sz w:val="22"/>
                      <w:szCs w:val="22"/>
                    </w:rPr>
                  </w:pPr>
                  <w:r w:rsidRPr="00C30802">
                    <w:rPr>
                      <w:rFonts w:ascii="Verdana" w:hAnsi="Verdana"/>
                      <w:b/>
                      <w:color w:val="000000"/>
                      <w:sz w:val="22"/>
                      <w:szCs w:val="22"/>
                    </w:rPr>
                    <w:t>06.01.04. T Uždavinys. Vykdyti kitas Savivaldybės funkcijas</w:t>
                  </w:r>
                </w:p>
              </w:tc>
            </w:tr>
          </w:tbl>
          <w:p w14:paraId="078BAB96" w14:textId="77777777" w:rsidR="00824DB0" w:rsidRPr="00C30802" w:rsidRDefault="00824DB0">
            <w:pPr>
              <w:rPr>
                <w:rFonts w:ascii="Verdana" w:hAnsi="Verdana"/>
                <w:sz w:val="22"/>
                <w:szCs w:val="22"/>
              </w:rPr>
            </w:pPr>
          </w:p>
        </w:tc>
      </w:tr>
      <w:tr w:rsidR="00824DB0" w:rsidRPr="00C30802" w14:paraId="3D51C189" w14:textId="77777777" w:rsidTr="0035706E">
        <w:trPr>
          <w:trHeight w:val="4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30802" w14:paraId="208E95DB" w14:textId="77777777">
              <w:trPr>
                <w:trHeight w:val="362"/>
              </w:trPr>
              <w:tc>
                <w:tcPr>
                  <w:tcW w:w="9637" w:type="dxa"/>
                  <w:tcBorders>
                    <w:top w:val="nil"/>
                    <w:left w:val="nil"/>
                    <w:bottom w:val="nil"/>
                    <w:right w:val="nil"/>
                  </w:tcBorders>
                  <w:tcMar>
                    <w:top w:w="39" w:type="dxa"/>
                    <w:left w:w="39" w:type="dxa"/>
                    <w:bottom w:w="39" w:type="dxa"/>
                    <w:right w:w="39" w:type="dxa"/>
                  </w:tcMar>
                </w:tcPr>
                <w:p w14:paraId="519D7497" w14:textId="77777777" w:rsidR="00824DB0" w:rsidRPr="00C30802" w:rsidRDefault="00824DB0" w:rsidP="00490A0E">
                  <w:pPr>
                    <w:ind w:firstLine="664"/>
                    <w:jc w:val="both"/>
                    <w:rPr>
                      <w:rFonts w:ascii="Verdana" w:hAnsi="Verdana"/>
                      <w:sz w:val="22"/>
                      <w:szCs w:val="22"/>
                    </w:rPr>
                  </w:pPr>
                  <w:r w:rsidRPr="00C30802">
                    <w:rPr>
                      <w:rFonts w:ascii="Verdana" w:hAnsi="Verdana"/>
                      <w:color w:val="000000"/>
                      <w:sz w:val="22"/>
                      <w:szCs w:val="22"/>
                    </w:rPr>
                    <w:t xml:space="preserve">Šiuo uždaviniu planuojama vykdyti priemones, susijusias su gyvenamosios vietos bendruomenių atstovavimu. Vietos savivaldos įstatyme apibrėžtas gyvenamosios vietovės atstovo – seniūnaičio statusas. Seniūnaičiai atstovauja bendruomenės interesus valstybės ir savivaldybės institucijose, santykiuose su kitais asmenimis savo kompetencijos ribose. Marijampolės savivaldybės teritorija suskirstyta į 53 </w:t>
                  </w:r>
                  <w:proofErr w:type="spellStart"/>
                  <w:r w:rsidRPr="00C30802">
                    <w:rPr>
                      <w:rFonts w:ascii="Verdana" w:hAnsi="Verdana"/>
                      <w:color w:val="000000"/>
                      <w:sz w:val="22"/>
                      <w:szCs w:val="22"/>
                    </w:rPr>
                    <w:t>seniūnaitijas</w:t>
                  </w:r>
                  <w:proofErr w:type="spellEnd"/>
                  <w:r w:rsidRPr="00C30802">
                    <w:rPr>
                      <w:rFonts w:ascii="Verdana" w:hAnsi="Verdana"/>
                      <w:color w:val="000000"/>
                      <w:sz w:val="22"/>
                      <w:szCs w:val="22"/>
                    </w:rPr>
                    <w:t>.</w:t>
                  </w:r>
                </w:p>
              </w:tc>
            </w:tr>
          </w:tbl>
          <w:p w14:paraId="1917B399" w14:textId="77777777" w:rsidR="00824DB0" w:rsidRPr="00C30802" w:rsidRDefault="00824DB0">
            <w:pPr>
              <w:rPr>
                <w:rFonts w:ascii="Verdana" w:hAnsi="Verdana"/>
                <w:sz w:val="22"/>
                <w:szCs w:val="22"/>
              </w:rPr>
            </w:pPr>
          </w:p>
        </w:tc>
      </w:tr>
      <w:tr w:rsidR="00824DB0" w:rsidRPr="00C30802" w14:paraId="499A9567" w14:textId="77777777" w:rsidTr="0035706E">
        <w:trPr>
          <w:trHeight w:val="3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30802" w14:paraId="67BA3679" w14:textId="77777777">
              <w:trPr>
                <w:trHeight w:val="262"/>
              </w:trPr>
              <w:tc>
                <w:tcPr>
                  <w:tcW w:w="9637" w:type="dxa"/>
                  <w:tcBorders>
                    <w:top w:val="nil"/>
                    <w:left w:val="nil"/>
                    <w:bottom w:val="nil"/>
                    <w:right w:val="nil"/>
                  </w:tcBorders>
                  <w:tcMar>
                    <w:top w:w="39" w:type="dxa"/>
                    <w:left w:w="39" w:type="dxa"/>
                    <w:bottom w:w="39" w:type="dxa"/>
                    <w:right w:w="39" w:type="dxa"/>
                  </w:tcMar>
                </w:tcPr>
                <w:p w14:paraId="047A6D27" w14:textId="77777777" w:rsidR="00824DB0" w:rsidRPr="00C30802" w:rsidRDefault="00824DB0" w:rsidP="00251B56">
                  <w:pPr>
                    <w:rPr>
                      <w:rFonts w:ascii="Verdana" w:hAnsi="Verdana"/>
                      <w:sz w:val="22"/>
                      <w:szCs w:val="22"/>
                    </w:rPr>
                  </w:pPr>
                  <w:r w:rsidRPr="00C30802">
                    <w:rPr>
                      <w:rFonts w:ascii="Verdana" w:hAnsi="Verdana"/>
                      <w:b/>
                      <w:color w:val="000000"/>
                      <w:sz w:val="22"/>
                      <w:szCs w:val="22"/>
                    </w:rPr>
                    <w:t>06.02.01. T Uždavinys. Plėtoti Savivaldybės viešuosius ryšius, vietinį bei tarptautinį bendradarbiavimą</w:t>
                  </w:r>
                </w:p>
              </w:tc>
            </w:tr>
          </w:tbl>
          <w:p w14:paraId="6DC8C0D5" w14:textId="77777777" w:rsidR="00824DB0" w:rsidRPr="00C30802" w:rsidRDefault="00824DB0">
            <w:pPr>
              <w:rPr>
                <w:rFonts w:ascii="Verdana" w:hAnsi="Verdana"/>
                <w:sz w:val="22"/>
                <w:szCs w:val="22"/>
              </w:rPr>
            </w:pPr>
          </w:p>
        </w:tc>
      </w:tr>
      <w:tr w:rsidR="00824DB0" w:rsidRPr="00C30802" w14:paraId="0116A154" w14:textId="77777777" w:rsidTr="0035706E">
        <w:trPr>
          <w:trHeight w:val="4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30802" w14:paraId="3CB5B619" w14:textId="77777777">
              <w:trPr>
                <w:trHeight w:val="362"/>
              </w:trPr>
              <w:tc>
                <w:tcPr>
                  <w:tcW w:w="9637" w:type="dxa"/>
                  <w:tcBorders>
                    <w:top w:val="nil"/>
                    <w:left w:val="nil"/>
                    <w:bottom w:val="nil"/>
                    <w:right w:val="nil"/>
                  </w:tcBorders>
                  <w:tcMar>
                    <w:top w:w="39" w:type="dxa"/>
                    <w:left w:w="39" w:type="dxa"/>
                    <w:bottom w:w="39" w:type="dxa"/>
                    <w:right w:w="39" w:type="dxa"/>
                  </w:tcMar>
                </w:tcPr>
                <w:p w14:paraId="4A626B28" w14:textId="77777777" w:rsidR="00824DB0" w:rsidRPr="00C30802" w:rsidRDefault="00824DB0" w:rsidP="00490A0E">
                  <w:pPr>
                    <w:ind w:firstLine="664"/>
                    <w:jc w:val="both"/>
                    <w:rPr>
                      <w:rFonts w:ascii="Verdana" w:hAnsi="Verdana"/>
                      <w:sz w:val="22"/>
                      <w:szCs w:val="22"/>
                    </w:rPr>
                  </w:pPr>
                  <w:r w:rsidRPr="00C30802">
                    <w:rPr>
                      <w:rFonts w:ascii="Verdana" w:hAnsi="Verdana"/>
                      <w:color w:val="000000"/>
                      <w:sz w:val="22"/>
                      <w:szCs w:val="22"/>
                    </w:rPr>
                    <w:t>Siekiant tikslingai formuoti nuomonę apie Marijampolės savivaldybę Lietuvoje ir užsienio šalyse, šiuo uždaviniu numatoma teikti informaciją apie Savivaldybės tarybos, mero, administracijos veiklą teikiama įvairioms  žiniasklaidos priemonėms, interneto svetainei, Facebook paskyrai bei kitiems informacijos ir reklamos sklaidos kanalams. Ir toliau bus rengiamos spaudos konferencijos, reportažai. Ir toliau bus siekiama didinti visuomenės įtraukimą į viešųjų klausimų svarstymą, ieškoma naujų konsultavimosi formų.</w:t>
                  </w:r>
                </w:p>
              </w:tc>
            </w:tr>
          </w:tbl>
          <w:p w14:paraId="2217AB62" w14:textId="77777777" w:rsidR="00824DB0" w:rsidRPr="00C30802" w:rsidRDefault="00824DB0">
            <w:pPr>
              <w:rPr>
                <w:rFonts w:ascii="Verdana" w:hAnsi="Verdana"/>
                <w:sz w:val="22"/>
                <w:szCs w:val="22"/>
              </w:rPr>
            </w:pPr>
          </w:p>
        </w:tc>
      </w:tr>
      <w:tr w:rsidR="00824DB0" w:rsidRPr="00C30802" w14:paraId="0C412A1D" w14:textId="77777777" w:rsidTr="0035706E">
        <w:trPr>
          <w:trHeight w:val="340"/>
        </w:trPr>
        <w:tc>
          <w:tcPr>
            <w:tcW w:w="9638" w:type="dxa"/>
            <w:tcBorders>
              <w:left w:val="nil"/>
              <w:right w:val="nil"/>
            </w:tcBorders>
          </w:tcPr>
          <w:tbl>
            <w:tblPr>
              <w:tblW w:w="0" w:type="auto"/>
              <w:tblCellMar>
                <w:left w:w="0" w:type="dxa"/>
                <w:right w:w="0" w:type="dxa"/>
              </w:tblCellMar>
              <w:tblLook w:val="0000" w:firstRow="0" w:lastRow="0" w:firstColumn="0" w:lastColumn="0" w:noHBand="0" w:noVBand="0"/>
            </w:tblPr>
            <w:tblGrid>
              <w:gridCol w:w="9637"/>
            </w:tblGrid>
            <w:tr w:rsidR="00824DB0" w:rsidRPr="00C30802" w14:paraId="6027EEFC" w14:textId="77777777">
              <w:trPr>
                <w:trHeight w:val="262"/>
              </w:trPr>
              <w:tc>
                <w:tcPr>
                  <w:tcW w:w="9637" w:type="dxa"/>
                  <w:tcBorders>
                    <w:top w:val="nil"/>
                    <w:left w:val="nil"/>
                    <w:bottom w:val="nil"/>
                    <w:right w:val="nil"/>
                  </w:tcBorders>
                  <w:tcMar>
                    <w:top w:w="39" w:type="dxa"/>
                    <w:left w:w="39" w:type="dxa"/>
                    <w:bottom w:w="39" w:type="dxa"/>
                    <w:right w:w="39" w:type="dxa"/>
                  </w:tcMar>
                </w:tcPr>
                <w:p w14:paraId="096BB155" w14:textId="77777777" w:rsidR="00824DB0" w:rsidRDefault="00824DB0" w:rsidP="00EE13F0">
                  <w:pPr>
                    <w:jc w:val="both"/>
                    <w:rPr>
                      <w:rFonts w:ascii="Verdana" w:hAnsi="Verdana"/>
                      <w:b/>
                      <w:color w:val="000000"/>
                      <w:sz w:val="22"/>
                      <w:szCs w:val="22"/>
                    </w:rPr>
                  </w:pPr>
                  <w:r w:rsidRPr="00C30802">
                    <w:rPr>
                      <w:rFonts w:ascii="Verdana" w:hAnsi="Verdana"/>
                      <w:b/>
                      <w:color w:val="000000"/>
                      <w:sz w:val="22"/>
                      <w:szCs w:val="22"/>
                    </w:rPr>
                    <w:t>06.03.01. T Uždavinys. Vykdyti Savivaldybei teisės aktais priskirtas valstybines funkcijas</w:t>
                  </w:r>
                </w:p>
                <w:p w14:paraId="63F541AC" w14:textId="77777777" w:rsidR="0035706E" w:rsidRDefault="0035706E" w:rsidP="00EE13F0">
                  <w:pPr>
                    <w:ind w:firstLine="664"/>
                    <w:jc w:val="both"/>
                    <w:rPr>
                      <w:rFonts w:ascii="Verdana" w:hAnsi="Verdana"/>
                      <w:color w:val="000000"/>
                      <w:sz w:val="22"/>
                      <w:szCs w:val="22"/>
                    </w:rPr>
                  </w:pPr>
                  <w:r w:rsidRPr="00C30802">
                    <w:rPr>
                      <w:rFonts w:ascii="Verdana" w:hAnsi="Verdana"/>
                      <w:color w:val="000000"/>
                      <w:sz w:val="22"/>
                      <w:szCs w:val="22"/>
                    </w:rPr>
                    <w:t>Šiuo uždaviniu planuojama vykdyti civilinės būklės aktų registravimą, asmenų gyvenamosios vietos deklaravimą, teikti pirminę teisinę pagalbą, kontroliuoti valstybinės kalbos vartojimą ir taisyklingumą ir kt. funkcijas.</w:t>
                  </w:r>
                </w:p>
                <w:p w14:paraId="52E542B8" w14:textId="77777777" w:rsidR="0035706E" w:rsidRDefault="0035706E" w:rsidP="00EE13F0">
                  <w:pPr>
                    <w:jc w:val="both"/>
                    <w:rPr>
                      <w:rFonts w:ascii="Verdana" w:hAnsi="Verdana"/>
                      <w:sz w:val="22"/>
                      <w:szCs w:val="22"/>
                    </w:rPr>
                  </w:pPr>
                </w:p>
                <w:p w14:paraId="403D6183" w14:textId="77777777" w:rsidR="0035706E" w:rsidRPr="009550DF" w:rsidRDefault="0035706E" w:rsidP="00EE13F0">
                  <w:pPr>
                    <w:ind w:left="-45" w:firstLine="709"/>
                    <w:jc w:val="both"/>
                    <w:rPr>
                      <w:rFonts w:ascii="Verdana" w:hAnsi="Verdana" w:cs="Calibri"/>
                      <w:color w:val="000000"/>
                      <w:sz w:val="22"/>
                      <w:szCs w:val="22"/>
                    </w:rPr>
                  </w:pPr>
                  <w:r w:rsidRPr="009550DF">
                    <w:rPr>
                      <w:rFonts w:ascii="Verdana" w:hAnsi="Verdana" w:cs="Calibri"/>
                      <w:color w:val="000000"/>
                      <w:sz w:val="22"/>
                      <w:szCs w:val="22"/>
                    </w:rPr>
                    <w:t>2026-2028 metų 06 Valdymo ir administravimo programos uždaviniai, priemonės, asignavimai ir kitos lėšos (tūkst. Eur), 11 priedas.</w:t>
                  </w:r>
                </w:p>
                <w:p w14:paraId="5D1CD4CA" w14:textId="2410F656" w:rsidR="00EE13F0" w:rsidRPr="009550DF" w:rsidRDefault="00EE13F0" w:rsidP="00EE13F0">
                  <w:pPr>
                    <w:ind w:left="-45" w:firstLine="709"/>
                    <w:jc w:val="both"/>
                    <w:rPr>
                      <w:rFonts w:ascii="Verdana" w:hAnsi="Verdana" w:cs="Calibri"/>
                      <w:color w:val="000000"/>
                      <w:sz w:val="22"/>
                      <w:szCs w:val="22"/>
                    </w:rPr>
                  </w:pPr>
                  <w:r w:rsidRPr="009550DF">
                    <w:rPr>
                      <w:rFonts w:ascii="Verdana" w:hAnsi="Verdana" w:cs="Calibri"/>
                      <w:color w:val="000000"/>
                      <w:sz w:val="22"/>
                      <w:szCs w:val="22"/>
                    </w:rPr>
                    <w:t xml:space="preserve">Valdymo ir administravimo </w:t>
                  </w:r>
                  <w:r w:rsidRPr="009550DF">
                    <w:rPr>
                      <w:rFonts w:ascii="Verdana" w:hAnsi="Verdana"/>
                      <w:color w:val="000000"/>
                      <w:sz w:val="22"/>
                      <w:szCs w:val="22"/>
                    </w:rPr>
                    <w:t>programos uždaviniai, priemonės ir jų stebėsenos rodikliai, 12 priedas.</w:t>
                  </w:r>
                </w:p>
                <w:p w14:paraId="5C37B502" w14:textId="2D71CDE7" w:rsidR="0035706E" w:rsidRPr="00C30802" w:rsidRDefault="0035706E" w:rsidP="00EE13F0">
                  <w:pPr>
                    <w:jc w:val="both"/>
                    <w:rPr>
                      <w:rFonts w:ascii="Verdana" w:hAnsi="Verdana"/>
                      <w:sz w:val="22"/>
                      <w:szCs w:val="22"/>
                    </w:rPr>
                  </w:pPr>
                </w:p>
              </w:tc>
            </w:tr>
          </w:tbl>
          <w:p w14:paraId="77081601" w14:textId="77777777" w:rsidR="00824DB0" w:rsidRPr="00C30802" w:rsidRDefault="00824DB0" w:rsidP="00EE13F0">
            <w:pPr>
              <w:jc w:val="both"/>
              <w:rPr>
                <w:rFonts w:ascii="Verdana" w:hAnsi="Verdana"/>
                <w:sz w:val="22"/>
                <w:szCs w:val="22"/>
              </w:rPr>
            </w:pPr>
          </w:p>
        </w:tc>
      </w:tr>
    </w:tbl>
    <w:p w14:paraId="0D04D3CB" w14:textId="480170D5" w:rsidR="003F4183" w:rsidRDefault="003F4183" w:rsidP="00C61A23">
      <w:pPr>
        <w:widowControl w:val="0"/>
        <w:spacing w:line="276" w:lineRule="auto"/>
        <w:jc w:val="both"/>
        <w:rPr>
          <w:rFonts w:ascii="Verdana" w:hAnsi="Verdana"/>
          <w:b/>
          <w:bCs/>
          <w:iCs/>
        </w:rPr>
      </w:pPr>
    </w:p>
    <w:p w14:paraId="7D9A640A" w14:textId="77777777" w:rsidR="00824DB0" w:rsidRDefault="00824DB0" w:rsidP="002D17AD">
      <w:pPr>
        <w:widowControl w:val="0"/>
        <w:shd w:val="clear" w:color="auto" w:fill="DEEAF6"/>
        <w:spacing w:line="276" w:lineRule="auto"/>
        <w:jc w:val="center"/>
        <w:rPr>
          <w:rFonts w:ascii="Verdana" w:hAnsi="Verdana"/>
          <w:b/>
          <w:bCs/>
          <w:iCs/>
        </w:rPr>
      </w:pPr>
      <w:r>
        <w:rPr>
          <w:rFonts w:ascii="Verdana" w:hAnsi="Verdana"/>
          <w:b/>
          <w:bCs/>
          <w:iCs/>
        </w:rPr>
        <w:lastRenderedPageBreak/>
        <w:t>07 Darnios aplinkos programa</w:t>
      </w:r>
    </w:p>
    <w:p w14:paraId="26FCC3E1" w14:textId="77777777" w:rsidR="00824DB0" w:rsidRPr="0061617E" w:rsidRDefault="00824DB0" w:rsidP="005F7428">
      <w:pPr>
        <w:widowControl w:val="0"/>
        <w:spacing w:line="276" w:lineRule="auto"/>
        <w:jc w:val="center"/>
        <w:rPr>
          <w:rFonts w:ascii="Verdana" w:hAnsi="Verdana"/>
          <w:b/>
          <w:bCs/>
          <w:iCs/>
          <w:sz w:val="22"/>
          <w:szCs w:val="22"/>
        </w:rPr>
      </w:pPr>
    </w:p>
    <w:p w14:paraId="49F3461C" w14:textId="77777777" w:rsidR="00824DB0" w:rsidRPr="00242EA9" w:rsidRDefault="00824DB0" w:rsidP="0061617E">
      <w:pPr>
        <w:rPr>
          <w:rFonts w:ascii="Verdana" w:hAnsi="Verdana"/>
          <w:color w:val="000000"/>
          <w:sz w:val="22"/>
          <w:szCs w:val="22"/>
        </w:rPr>
      </w:pPr>
      <w:r w:rsidRPr="00744ED2">
        <w:rPr>
          <w:rFonts w:ascii="Verdana" w:hAnsi="Verdana"/>
          <w:b/>
          <w:color w:val="000000"/>
          <w:sz w:val="22"/>
          <w:szCs w:val="22"/>
        </w:rPr>
        <w:t>Asignavimų valdytojas (-ai), kodas</w:t>
      </w:r>
      <w:r>
        <w:rPr>
          <w:rFonts w:ascii="Verdana" w:hAnsi="Verdana"/>
          <w:b/>
          <w:color w:val="000000"/>
          <w:sz w:val="22"/>
          <w:szCs w:val="22"/>
        </w:rPr>
        <w:t xml:space="preserve">: </w:t>
      </w:r>
      <w:r w:rsidRPr="005A4EF9">
        <w:rPr>
          <w:rFonts w:ascii="Verdana" w:hAnsi="Verdana"/>
          <w:color w:val="000000"/>
          <w:sz w:val="22"/>
          <w:szCs w:val="22"/>
        </w:rPr>
        <w:t xml:space="preserve">Marijampolės savivaldybės administracija 188769113; MSA Patašinės seniūnija 15; MSA Sasnavos seniūnija 08; MSA Liudvinavo seniūnija 06; MSA Igliaukos seniūnija 05; MSA </w:t>
      </w:r>
      <w:proofErr w:type="spellStart"/>
      <w:r w:rsidRPr="005A4EF9">
        <w:rPr>
          <w:rFonts w:ascii="Verdana" w:hAnsi="Verdana"/>
          <w:color w:val="000000"/>
          <w:sz w:val="22"/>
          <w:szCs w:val="22"/>
        </w:rPr>
        <w:t>Mokolų</w:t>
      </w:r>
      <w:proofErr w:type="spellEnd"/>
      <w:r w:rsidRPr="005A4EF9">
        <w:rPr>
          <w:rFonts w:ascii="Verdana" w:hAnsi="Verdana"/>
          <w:color w:val="000000"/>
          <w:sz w:val="22"/>
          <w:szCs w:val="22"/>
        </w:rPr>
        <w:t xml:space="preserve"> seniūnija 13; </w:t>
      </w:r>
      <w:r>
        <w:rPr>
          <w:rFonts w:ascii="Verdana" w:hAnsi="Verdana"/>
          <w:color w:val="000000"/>
          <w:sz w:val="22"/>
          <w:szCs w:val="22"/>
        </w:rPr>
        <w:t xml:space="preserve">MSA </w:t>
      </w:r>
      <w:r w:rsidRPr="005A4EF9">
        <w:rPr>
          <w:rFonts w:ascii="Verdana" w:hAnsi="Verdana"/>
          <w:color w:val="000000"/>
          <w:sz w:val="22"/>
          <w:szCs w:val="22"/>
        </w:rPr>
        <w:t>Marijampolės miesto seniūnija 10; Marijampolės Rygiškių Jono gimnazija 190451662.</w:t>
      </w:r>
    </w:p>
    <w:p w14:paraId="14D582EE" w14:textId="77777777" w:rsidR="00824DB0" w:rsidRPr="00242EA9" w:rsidRDefault="00824DB0" w:rsidP="0061617E">
      <w:pPr>
        <w:widowControl w:val="0"/>
        <w:spacing w:line="276" w:lineRule="auto"/>
        <w:rPr>
          <w:rFonts w:ascii="Verdana" w:hAnsi="Verdana"/>
          <w:color w:val="000000"/>
          <w:sz w:val="22"/>
          <w:szCs w:val="22"/>
        </w:rPr>
      </w:pPr>
      <w:r w:rsidRPr="00242EA9">
        <w:rPr>
          <w:rFonts w:ascii="Verdana" w:hAnsi="Verdana"/>
          <w:b/>
          <w:color w:val="000000"/>
          <w:sz w:val="22"/>
          <w:szCs w:val="22"/>
        </w:rPr>
        <w:t>Vykdytojas (-ai):</w:t>
      </w:r>
      <w:r w:rsidRPr="00242EA9">
        <w:rPr>
          <w:rFonts w:ascii="Verdana" w:hAnsi="Verdana"/>
          <w:color w:val="000000"/>
          <w:sz w:val="22"/>
          <w:szCs w:val="22"/>
        </w:rPr>
        <w:t xml:space="preserve"> Viešosios tvarkos skyrius; Investicijų ir verslo skatinimo skyrius; Aplinkotvarkos ir infrastruktūros skyrius; Architektūros ir teritorijų planavimo skyrius.</w:t>
      </w:r>
    </w:p>
    <w:p w14:paraId="5E0CA75F" w14:textId="77777777" w:rsidR="00824DB0" w:rsidRPr="00242EA9" w:rsidRDefault="00824DB0" w:rsidP="0061617E">
      <w:pPr>
        <w:widowControl w:val="0"/>
        <w:spacing w:line="276" w:lineRule="auto"/>
        <w:jc w:val="center"/>
        <w:rPr>
          <w:rFonts w:ascii="Verdana" w:hAnsi="Verdana"/>
          <w:b/>
          <w:bCs/>
          <w:iCs/>
          <w:sz w:val="22"/>
          <w:szCs w:val="22"/>
        </w:rPr>
      </w:pPr>
    </w:p>
    <w:p w14:paraId="267DC938" w14:textId="77777777" w:rsidR="00824DB0" w:rsidRDefault="00824DB0" w:rsidP="00490A0E">
      <w:pPr>
        <w:widowControl w:val="0"/>
        <w:spacing w:line="276" w:lineRule="auto"/>
        <w:ind w:firstLine="709"/>
        <w:jc w:val="both"/>
        <w:rPr>
          <w:rFonts w:ascii="Verdana" w:hAnsi="Verdana"/>
          <w:b/>
          <w:bCs/>
          <w:iCs/>
          <w:sz w:val="16"/>
          <w:szCs w:val="16"/>
        </w:rPr>
      </w:pPr>
      <w:r w:rsidRPr="00242EA9">
        <w:rPr>
          <w:rFonts w:ascii="Verdana" w:hAnsi="Verdana"/>
          <w:color w:val="000000"/>
          <w:sz w:val="22"/>
          <w:szCs w:val="22"/>
        </w:rPr>
        <w:t>Programa parengta siekiant užtikrinti susisiekimo ir viešojo transporto paslaugų prieinamumą ir kokybę, didinti savivaldybės viešųjų erdvių patrauklumą, prižiūrėti ir plėtoti viešąsias erdves bei gamtinę aplinką, remti ir vykdyti aplinkos kokybės gerinimo, aplinkos monitoringo ir kitas aplinkos apsaugos iniciatyvas, užtikrinti energetinės, atliekų tvarkymo ir kitos inžinerinės infrastruktūros prieinamumą ir kokybę. Savivaldybės gyventojams teikti kokybiškas komunalines paslaugas, prižiūrėti ir modernizuoti savivaldybės inžinerinės infrastruktūros objektus. Plėtojimas bei modernizavimas sudaro prielaidas ekonominiam ir socialiniam Marijampolės savivaldybės vystymuisi. Atsižvelgdami į gyventojų poreikius ir lūkesčius nuolat ieškoma efektyviausių sprendimų, kurie kiekvienais metais padėtų gerinti infrastruktūrą Marijampolės savivaldybėje.</w:t>
      </w:r>
      <w:r>
        <w:rPr>
          <w:rFonts w:ascii="Verdana" w:hAnsi="Verdana"/>
          <w:color w:val="000000"/>
          <w:sz w:val="22"/>
          <w:szCs w:val="22"/>
        </w:rPr>
        <w:t xml:space="preserve"> </w:t>
      </w:r>
      <w:r w:rsidRPr="00242EA9">
        <w:rPr>
          <w:rFonts w:ascii="Verdana" w:hAnsi="Verdana"/>
          <w:color w:val="000000"/>
          <w:sz w:val="22"/>
          <w:szCs w:val="22"/>
        </w:rPr>
        <w:t>Taip pat siekiama užtikrinti kompleksišką, darnų ir racionalų Marijampolės savivaldybės teritorijos plėtros planavimą. Rengti kompleksinius teritorijų planavimo dokumentus ir gerinti viešųjų erdvių kokybę, remiantis Savivaldybės tarybos 2017 m. rugsėjo 25 d. sprendimu Nr. 1-230 patvirtintu Marijampolės savivaldybės teritorijos bendruoju planu ir 2017 m. rugsėjo 25 d. sprendimu Nr. 1-229 patvirtintu Marijampolės miesto teritorijos bendruoju planu (toliau - Bendrasis planas). Tai apima ir specialiųjų planų rengimą. Atsižvelgiant į 2017-2020 metų Bendrojo plano stebėsenos rezultatus, dabartinis prioritetinių plėtros teritorijų klausimas tampa vis aktualesniu, todėl svarbu peržiūrėti ir išskirti urbanizuotas ir (ar) urbanizuojamas teritorijas (jų dalis), kuriose savivaldybė įsipareigoja vystyti socialinę ir (ar) inžinerinę infrastruktūrą. Racionalūs ir kompleksiniai sprendimai ilgainiui sąlygos stabilesnę ekonominę savivaldybės padėtį ir turės teigiamą poveikį vietos gyventojams.</w:t>
      </w:r>
    </w:p>
    <w:p w14:paraId="429D3DCA" w14:textId="77777777" w:rsidR="00824DB0" w:rsidRPr="00A61BBA" w:rsidRDefault="00824DB0" w:rsidP="0061617E">
      <w:pPr>
        <w:widowControl w:val="0"/>
        <w:spacing w:line="276" w:lineRule="auto"/>
        <w:jc w:val="both"/>
        <w:rPr>
          <w:rFonts w:ascii="Verdana" w:hAnsi="Verdana"/>
          <w:b/>
          <w:bCs/>
          <w:iCs/>
          <w:sz w:val="16"/>
          <w:szCs w:val="16"/>
        </w:rPr>
      </w:pPr>
      <w:r>
        <w:rPr>
          <w:rFonts w:ascii="Verdana" w:hAnsi="Verdana"/>
          <w:b/>
          <w:bCs/>
          <w:iCs/>
          <w:sz w:val="16"/>
          <w:szCs w:val="16"/>
        </w:rPr>
        <w:br w:type="page"/>
      </w:r>
    </w:p>
    <w:p w14:paraId="25583D0F" w14:textId="77777777" w:rsidR="00824DB0" w:rsidRPr="00A61BBA" w:rsidRDefault="00824DB0" w:rsidP="00A61BBA">
      <w:pPr>
        <w:spacing w:after="160" w:line="259" w:lineRule="auto"/>
        <w:rPr>
          <w:rFonts w:ascii="Verdana" w:eastAsia="Calibri" w:hAnsi="Verdana"/>
          <w:kern w:val="2"/>
          <w:sz w:val="22"/>
          <w:szCs w:val="22"/>
          <w:lang w:eastAsia="en-US"/>
        </w:rPr>
      </w:pPr>
      <w:r>
        <w:rPr>
          <w:noProof/>
        </w:rPr>
        <w:lastRenderedPageBreak/>
        <mc:AlternateContent>
          <mc:Choice Requires="wps">
            <w:drawing>
              <wp:anchor distT="0" distB="0" distL="114300" distR="114300" simplePos="0" relativeHeight="251729920" behindDoc="0" locked="0" layoutInCell="1" allowOverlap="1" wp14:anchorId="6102A1E0" wp14:editId="3D08EFB5">
                <wp:simplePos x="0" y="0"/>
                <wp:positionH relativeFrom="column">
                  <wp:posOffset>5080</wp:posOffset>
                </wp:positionH>
                <wp:positionV relativeFrom="paragraph">
                  <wp:posOffset>243205</wp:posOffset>
                </wp:positionV>
                <wp:extent cx="6105525" cy="7743825"/>
                <wp:effectExtent l="0" t="0" r="9525" b="9525"/>
                <wp:wrapNone/>
                <wp:docPr id="110794735" name="Stačiakampi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77438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B7EA3" id="Stačiakampis 21" o:spid="_x0000_s1026" style="position:absolute;margin-left:.4pt;margin-top:19.15pt;width:480.75pt;height:60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" filled="f" strokecolor="#172c51" strokeweight="1pt">
                <v:path arrowok="t"/>
              </v:rect>
            </w:pict>
          </mc:Fallback>
        </mc:AlternateContent>
      </w:r>
      <w:r w:rsidRPr="00A61BBA">
        <w:rPr>
          <w:rFonts w:ascii="Verdana" w:eastAsia="Calibri" w:hAnsi="Verdana"/>
          <w:b/>
          <w:bCs/>
          <w:kern w:val="2"/>
          <w:sz w:val="22"/>
          <w:lang w:eastAsia="en-US"/>
        </w:rPr>
        <w:t>8 grafikas. Darnios aplinkos programa ir jos uždaviniai</w:t>
      </w:r>
    </w:p>
    <w:p w14:paraId="452B37A6" w14:textId="77777777" w:rsidR="00824DB0" w:rsidRPr="00A61BBA" w:rsidRDefault="00824DB0" w:rsidP="00A61BBA">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720704" behindDoc="0" locked="0" layoutInCell="1" allowOverlap="1" wp14:anchorId="1AE0CAB9" wp14:editId="3CCDD820">
                <wp:simplePos x="0" y="0"/>
                <wp:positionH relativeFrom="column">
                  <wp:posOffset>1701165</wp:posOffset>
                </wp:positionH>
                <wp:positionV relativeFrom="paragraph">
                  <wp:posOffset>225425</wp:posOffset>
                </wp:positionV>
                <wp:extent cx="2677795" cy="770890"/>
                <wp:effectExtent l="57150" t="19050" r="65405" b="86360"/>
                <wp:wrapNone/>
                <wp:docPr id="520894194" name="Stačiakampis: suapvalinti kampai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795" cy="770890"/>
                        </a:xfrm>
                        <a:prstGeom prst="roundRect">
                          <a:avLst/>
                        </a:prstGeom>
                        <a:solidFill>
                          <a:srgbClr val="4472C4">
                            <a:lumMod val="40000"/>
                            <a:lumOff val="60000"/>
                          </a:srgbClr>
                        </a:solidFill>
                        <a:ln w="3175" cap="flat" cmpd="sng" algn="ctr">
                          <a:solidFill>
                            <a:sysClr val="windowText" lastClr="000000"/>
                          </a:solidFill>
                          <a:prstDash val="solid"/>
                          <a:miter lim="800000"/>
                        </a:ln>
                        <a:effectLst>
                          <a:outerShdw blurRad="50800" dist="38100" dir="5400000" algn="ctr" rotWithShape="0">
                            <a:srgbClr val="4472C4"/>
                          </a:outerShdw>
                        </a:effectLst>
                      </wps:spPr>
                      <wps:txbx>
                        <w:txbxContent>
                          <w:p w14:paraId="41E7DEDC" w14:textId="77777777" w:rsidR="00824DB0" w:rsidRPr="00A61BBA" w:rsidRDefault="00824DB0" w:rsidP="00A61BBA">
                            <w:pPr>
                              <w:jc w:val="center"/>
                              <w:rPr>
                                <w:rFonts w:ascii="Verdana" w:hAnsi="Verdana"/>
                                <w:color w:val="000000"/>
                              </w:rPr>
                            </w:pPr>
                            <w:r w:rsidRPr="00A61BBA">
                              <w:rPr>
                                <w:rFonts w:ascii="Verdana" w:hAnsi="Verdana"/>
                                <w:color w:val="000000"/>
                              </w:rPr>
                              <w:t>07. Darnios aplinkos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AE0CAB9" id="Stačiakampis: suapvalinti kampai 19" o:spid="_x0000_s1066" style="position:absolute;margin-left:133.95pt;margin-top:17.75pt;width:210.85pt;height:60.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" fillcolor="#b4c7e7" strokecolor="windowText" strokeweight=".25pt">
                <v:stroke joinstyle="miter"/>
                <v:shadow on="t" color="#4472c4" offset="0,3pt"/>
                <v:path arrowok="t"/>
                <v:textbox>
                  <w:txbxContent>
                    <w:p w14:paraId="41E7DEDC" w14:textId="77777777" w:rsidR="00824DB0" w:rsidRPr="00A61BBA" w:rsidRDefault="00824DB0" w:rsidP="00A61BBA">
                      <w:pPr>
                        <w:jc w:val="center"/>
                        <w:rPr>
                          <w:rFonts w:ascii="Verdana" w:hAnsi="Verdana"/>
                          <w:color w:val="000000"/>
                        </w:rPr>
                      </w:pPr>
                      <w:r w:rsidRPr="00A61BBA">
                        <w:rPr>
                          <w:rFonts w:ascii="Verdana" w:hAnsi="Verdana"/>
                          <w:color w:val="000000"/>
                        </w:rPr>
                        <w:t>07. Darnios aplinkos programa</w:t>
                      </w:r>
                    </w:p>
                  </w:txbxContent>
                </v:textbox>
              </v:roundrect>
            </w:pict>
          </mc:Fallback>
        </mc:AlternateContent>
      </w:r>
    </w:p>
    <w:p w14:paraId="2602B4EC" w14:textId="77777777" w:rsidR="00824DB0" w:rsidRPr="00A61BBA" w:rsidRDefault="00824DB0" w:rsidP="00A61BBA">
      <w:pPr>
        <w:spacing w:after="160" w:line="259" w:lineRule="auto"/>
        <w:rPr>
          <w:rFonts w:ascii="Calibri" w:eastAsia="Calibri" w:hAnsi="Calibri"/>
          <w:kern w:val="2"/>
          <w:sz w:val="22"/>
          <w:szCs w:val="22"/>
          <w:lang w:eastAsia="en-US"/>
        </w:rPr>
      </w:pPr>
    </w:p>
    <w:p w14:paraId="50E37E80" w14:textId="77777777" w:rsidR="00824DB0" w:rsidRPr="00A61BBA" w:rsidRDefault="00824DB0" w:rsidP="00A61BBA">
      <w:pPr>
        <w:spacing w:after="160" w:line="259" w:lineRule="auto"/>
        <w:rPr>
          <w:rFonts w:ascii="Calibri" w:eastAsia="Calibri" w:hAnsi="Calibri"/>
          <w:kern w:val="2"/>
          <w:sz w:val="22"/>
          <w:szCs w:val="22"/>
          <w:lang w:eastAsia="en-US"/>
        </w:rPr>
      </w:pPr>
      <w:r>
        <w:rPr>
          <w:noProof/>
        </w:rPr>
        <mc:AlternateContent>
          <mc:Choice Requires="wps">
            <w:drawing>
              <wp:anchor distT="0" distB="0" distL="114300" distR="114300" simplePos="0" relativeHeight="251719680" behindDoc="0" locked="0" layoutInCell="1" allowOverlap="1" wp14:anchorId="3FE910F4" wp14:editId="6B3C257F">
                <wp:simplePos x="0" y="0"/>
                <wp:positionH relativeFrom="column">
                  <wp:posOffset>3091815</wp:posOffset>
                </wp:positionH>
                <wp:positionV relativeFrom="paragraph">
                  <wp:posOffset>425450</wp:posOffset>
                </wp:positionV>
                <wp:extent cx="28575" cy="5934075"/>
                <wp:effectExtent l="0" t="0" r="9525" b="9525"/>
                <wp:wrapNone/>
                <wp:docPr id="548262060"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5934075"/>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454794" id="Tiesioji jungtis 1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5pt,33.5pt" to="245.7pt,5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" strokecolor="windowText" strokeweight="2pt">
                <v:stroke joinstyle="miter"/>
                <o:lock v:ext="edit" shapetype="f"/>
              </v:line>
            </w:pict>
          </mc:Fallback>
        </mc:AlternateContent>
      </w:r>
      <w:r>
        <w:rPr>
          <w:noProof/>
        </w:rPr>
        <mc:AlternateContent>
          <mc:Choice Requires="wps">
            <w:drawing>
              <wp:anchor distT="0" distB="0" distL="114300" distR="114300" simplePos="0" relativeHeight="251728896" behindDoc="0" locked="0" layoutInCell="1" allowOverlap="1" wp14:anchorId="7D777690" wp14:editId="6B0C7536">
                <wp:simplePos x="0" y="0"/>
                <wp:positionH relativeFrom="margin">
                  <wp:align>center</wp:align>
                </wp:positionH>
                <wp:positionV relativeFrom="paragraph">
                  <wp:posOffset>6063615</wp:posOffset>
                </wp:positionV>
                <wp:extent cx="2699385" cy="733425"/>
                <wp:effectExtent l="57150" t="19050" r="62865" b="104775"/>
                <wp:wrapNone/>
                <wp:docPr id="764573740" name="Stačiakampis: suapvalinti kampa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73342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57E50438"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07.04.01. Rengti teritorijų planavimo ir susijusius dokumentus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D777690" id="Stačiakampis: suapvalinti kampai 15" o:spid="_x0000_s1067" style="position:absolute;margin-left:0;margin-top:477.45pt;width:212.55pt;height:57.75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" fillcolor="#deebf7" strokecolor="windowText" strokeweight=".25pt">
                <v:stroke joinstyle="miter" endcap="round"/>
                <v:shadow on="t" color="#bdd7ee" offset="0,3pt"/>
                <v:path arrowok="t"/>
                <v:textbox>
                  <w:txbxContent>
                    <w:p w14:paraId="57E50438"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07.04.01. Rengti teritorijų planavimo ir susijusius dokumentus</w:t>
                      </w:r>
                    </w:p>
                  </w:txbxContent>
                </v:textbox>
                <w10:wrap anchorx="margin"/>
              </v:roundrect>
            </w:pict>
          </mc:Fallback>
        </mc:AlternateContent>
      </w:r>
      <w:r>
        <w:rPr>
          <w:noProof/>
        </w:rPr>
        <mc:AlternateContent>
          <mc:Choice Requires="wps">
            <w:drawing>
              <wp:anchor distT="0" distB="0" distL="114300" distR="114300" simplePos="0" relativeHeight="251727872" behindDoc="0" locked="0" layoutInCell="1" allowOverlap="1" wp14:anchorId="57F97F0B" wp14:editId="198BAE87">
                <wp:simplePos x="0" y="0"/>
                <wp:positionH relativeFrom="margin">
                  <wp:posOffset>1739265</wp:posOffset>
                </wp:positionH>
                <wp:positionV relativeFrom="paragraph">
                  <wp:posOffset>5140325</wp:posOffset>
                </wp:positionV>
                <wp:extent cx="2699385" cy="733425"/>
                <wp:effectExtent l="57150" t="19050" r="62865" b="104775"/>
                <wp:wrapNone/>
                <wp:docPr id="707064225" name="Stačiakampis: suapvalinti kampa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73342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2B450C70"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07.03.03. Prižiūrėti ir plėtoti vandens tiekimo, nuotekų ir lietaus</w:t>
                            </w:r>
                            <w:r w:rsidRPr="00A61BBA">
                              <w:rPr>
                                <w:rFonts w:ascii="Verdana" w:hAnsi="Verdana"/>
                                <w:color w:val="000000"/>
                                <w:sz w:val="20"/>
                                <w:szCs w:val="20"/>
                              </w:rPr>
                              <w:t xml:space="preserve"> kanalizacijos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F97F0B" id="Stačiakampis: suapvalinti kampai 13" o:spid="_x0000_s1068" style="position:absolute;margin-left:136.95pt;margin-top:404.75pt;width:212.55pt;height:57.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" fillcolor="#deebf7" strokecolor="windowText" strokeweight=".25pt">
                <v:stroke joinstyle="miter" endcap="round"/>
                <v:shadow on="t" color="#bdd7ee" offset="0,3pt"/>
                <v:path arrowok="t"/>
                <v:textbox>
                  <w:txbxContent>
                    <w:p w14:paraId="2B450C70"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07.03.03. Prižiūrėti ir plėtoti vandens tiekimo, nuotekų ir lietaus</w:t>
                      </w:r>
                      <w:r w:rsidRPr="00A61BBA">
                        <w:rPr>
                          <w:rFonts w:ascii="Verdana" w:hAnsi="Verdana"/>
                          <w:color w:val="000000"/>
                          <w:sz w:val="20"/>
                          <w:szCs w:val="20"/>
                        </w:rPr>
                        <w:t xml:space="preserve"> kanalizacijos infrastruktūrą</w:t>
                      </w:r>
                    </w:p>
                  </w:txbxContent>
                </v:textbox>
                <w10:wrap anchorx="margin"/>
              </v:roundrect>
            </w:pict>
          </mc:Fallback>
        </mc:AlternateContent>
      </w:r>
      <w:r>
        <w:rPr>
          <w:noProof/>
        </w:rPr>
        <mc:AlternateContent>
          <mc:Choice Requires="wps">
            <w:drawing>
              <wp:anchor distT="0" distB="0" distL="114300" distR="114300" simplePos="0" relativeHeight="251725824" behindDoc="0" locked="0" layoutInCell="1" allowOverlap="1" wp14:anchorId="1EB3293E" wp14:editId="5A41EBD7">
                <wp:simplePos x="0" y="0"/>
                <wp:positionH relativeFrom="margin">
                  <wp:posOffset>1707515</wp:posOffset>
                </wp:positionH>
                <wp:positionV relativeFrom="paragraph">
                  <wp:posOffset>3635375</wp:posOffset>
                </wp:positionV>
                <wp:extent cx="2699385" cy="514350"/>
                <wp:effectExtent l="57150" t="19050" r="62865" b="95250"/>
                <wp:wrapNone/>
                <wp:docPr id="508709588" name="Stačiakampis: suapvalinti kampa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405FA599" w14:textId="77777777" w:rsidR="00824DB0" w:rsidRPr="00A61BBA" w:rsidRDefault="00824DB0" w:rsidP="00A61BBA">
                            <w:pPr>
                              <w:jc w:val="center"/>
                              <w:rPr>
                                <w:rFonts w:ascii="Verdana" w:hAnsi="Verdana"/>
                                <w:color w:val="000000"/>
                                <w:sz w:val="18"/>
                                <w:szCs w:val="18"/>
                              </w:rPr>
                            </w:pPr>
                            <w:r w:rsidRPr="00A61BBA">
                              <w:rPr>
                                <w:rFonts w:ascii="Verdana" w:hAnsi="Verdana"/>
                                <w:color w:val="000000"/>
                                <w:sz w:val="18"/>
                                <w:szCs w:val="18"/>
                              </w:rPr>
                              <w:t>07.03.01. Prižiūrėti ir plėtoti energetinę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EB3293E" id="Stačiakampis: suapvalinti kampai 11" o:spid="_x0000_s1069" style="position:absolute;margin-left:134.45pt;margin-top:286.25pt;width:212.55pt;height:4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" fillcolor="#deebf7" strokecolor="windowText" strokeweight=".25pt">
                <v:stroke joinstyle="miter" endcap="round"/>
                <v:shadow on="t" color="#bdd7ee" offset="0,3pt"/>
                <v:path arrowok="t"/>
                <v:textbox>
                  <w:txbxContent>
                    <w:p w14:paraId="405FA599" w14:textId="77777777" w:rsidR="00824DB0" w:rsidRPr="00A61BBA" w:rsidRDefault="00824DB0" w:rsidP="00A61BBA">
                      <w:pPr>
                        <w:jc w:val="center"/>
                        <w:rPr>
                          <w:rFonts w:ascii="Verdana" w:hAnsi="Verdana"/>
                          <w:color w:val="000000"/>
                          <w:sz w:val="18"/>
                          <w:szCs w:val="18"/>
                        </w:rPr>
                      </w:pPr>
                      <w:r w:rsidRPr="00A61BBA">
                        <w:rPr>
                          <w:rFonts w:ascii="Verdana" w:hAnsi="Verdana"/>
                          <w:color w:val="000000"/>
                          <w:sz w:val="18"/>
                          <w:szCs w:val="18"/>
                        </w:rPr>
                        <w:t>07.03.01. Prižiūrėti ir plėtoti energetinę infrastruktūrą</w:t>
                      </w:r>
                    </w:p>
                  </w:txbxContent>
                </v:textbox>
                <w10:wrap anchorx="margin"/>
              </v:roundrect>
            </w:pict>
          </mc:Fallback>
        </mc:AlternateContent>
      </w:r>
      <w:r>
        <w:rPr>
          <w:noProof/>
        </w:rPr>
        <mc:AlternateContent>
          <mc:Choice Requires="wps">
            <w:drawing>
              <wp:anchor distT="0" distB="0" distL="114300" distR="114300" simplePos="0" relativeHeight="251726848" behindDoc="0" locked="0" layoutInCell="1" allowOverlap="1" wp14:anchorId="2E01796A" wp14:editId="099B96FA">
                <wp:simplePos x="0" y="0"/>
                <wp:positionH relativeFrom="margin">
                  <wp:align>center</wp:align>
                </wp:positionH>
                <wp:positionV relativeFrom="paragraph">
                  <wp:posOffset>4311650</wp:posOffset>
                </wp:positionV>
                <wp:extent cx="2699385" cy="647700"/>
                <wp:effectExtent l="57150" t="19050" r="62865" b="95250"/>
                <wp:wrapNone/>
                <wp:docPr id="1359611612" name="Stačiakampis: suapvalinti kampa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4770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07ACEEA3"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07.03.02. Prižiūrėti ir plėtoti pastatus, inžinerinius statinius, atliekų</w:t>
                            </w:r>
                            <w:r w:rsidRPr="00A61BBA">
                              <w:rPr>
                                <w:rFonts w:ascii="Verdana" w:hAnsi="Verdana"/>
                                <w:color w:val="000000"/>
                                <w:sz w:val="20"/>
                                <w:szCs w:val="20"/>
                              </w:rPr>
                              <w:t xml:space="preserve"> tvarkymo ir kitas inžinerines sistemas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E01796A" id="Stačiakampis: suapvalinti kampai 9" o:spid="_x0000_s1070" style="position:absolute;margin-left:0;margin-top:339.5pt;width:212.55pt;height:51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" fillcolor="#deebf7" strokecolor="windowText" strokeweight=".25pt">
                <v:stroke joinstyle="miter" endcap="round"/>
                <v:shadow on="t" color="#bdd7ee" offset="0,3pt"/>
                <v:path arrowok="t"/>
                <v:textbox>
                  <w:txbxContent>
                    <w:p w14:paraId="07ACEEA3"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07.03.02. Prižiūrėti ir plėtoti pastatus, inžinerinius statinius, atliekų</w:t>
                      </w:r>
                      <w:r w:rsidRPr="00A61BBA">
                        <w:rPr>
                          <w:rFonts w:ascii="Verdana" w:hAnsi="Verdana"/>
                          <w:color w:val="000000"/>
                          <w:sz w:val="20"/>
                          <w:szCs w:val="20"/>
                        </w:rPr>
                        <w:t xml:space="preserve"> tvarkymo ir kitas inžinerines sistemas</w:t>
                      </w:r>
                    </w:p>
                  </w:txbxContent>
                </v:textbox>
                <w10:wrap anchorx="margin"/>
              </v:roundrect>
            </w:pict>
          </mc:Fallback>
        </mc:AlternateContent>
      </w:r>
      <w:r>
        <w:rPr>
          <w:noProof/>
        </w:rPr>
        <mc:AlternateContent>
          <mc:Choice Requires="wps">
            <w:drawing>
              <wp:anchor distT="0" distB="0" distL="114300" distR="114300" simplePos="0" relativeHeight="251724800" behindDoc="0" locked="0" layoutInCell="1" allowOverlap="1" wp14:anchorId="30FBA287" wp14:editId="4096E73D">
                <wp:simplePos x="0" y="0"/>
                <wp:positionH relativeFrom="margin">
                  <wp:align>center</wp:align>
                </wp:positionH>
                <wp:positionV relativeFrom="paragraph">
                  <wp:posOffset>2816225</wp:posOffset>
                </wp:positionV>
                <wp:extent cx="2699385" cy="600075"/>
                <wp:effectExtent l="57150" t="19050" r="62865" b="104775"/>
                <wp:wrapNone/>
                <wp:docPr id="1187738943" name="Stačiakampis: suapvalinti kampa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600075"/>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3F1493A5"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07.02.03. Remti ir vykdyti aplinkos kokybės gerinimo, aplinkos monitoringo ir kitas aplinkos apsaugos iniciatyvas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0FBA287" id="Stačiakampis: suapvalinti kampai 7" o:spid="_x0000_s1071" style="position:absolute;margin-left:0;margin-top:221.75pt;width:212.55pt;height:47.2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" fillcolor="#deebf7" strokecolor="windowText" strokeweight=".25pt">
                <v:stroke joinstyle="miter" endcap="round"/>
                <v:shadow on="t" color="#bdd7ee" offset="0,3pt"/>
                <v:path arrowok="t"/>
                <v:textbox>
                  <w:txbxContent>
                    <w:p w14:paraId="3F1493A5"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07.02.03. Remti ir vykdyti aplinkos kokybės gerinimo, aplinkos monitoringo ir kitas aplinkos apsaugos iniciatyvas</w:t>
                      </w:r>
                    </w:p>
                  </w:txbxContent>
                </v:textbox>
                <w10:wrap anchorx="margin"/>
              </v:roundrect>
            </w:pict>
          </mc:Fallback>
        </mc:AlternateContent>
      </w:r>
      <w:r>
        <w:rPr>
          <w:noProof/>
        </w:rPr>
        <mc:AlternateContent>
          <mc:Choice Requires="wps">
            <w:drawing>
              <wp:anchor distT="0" distB="0" distL="114300" distR="114300" simplePos="0" relativeHeight="251723776" behindDoc="0" locked="0" layoutInCell="1" allowOverlap="1" wp14:anchorId="7831F2F6" wp14:editId="2F42C579">
                <wp:simplePos x="0" y="0"/>
                <wp:positionH relativeFrom="margin">
                  <wp:align>center</wp:align>
                </wp:positionH>
                <wp:positionV relativeFrom="paragraph">
                  <wp:posOffset>2073275</wp:posOffset>
                </wp:positionV>
                <wp:extent cx="2699385" cy="514350"/>
                <wp:effectExtent l="57150" t="19050" r="62865" b="95250"/>
                <wp:wrapNone/>
                <wp:docPr id="468581989" name="Stačiakampis: suapvalinti kampa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70A218B4" w14:textId="77777777" w:rsidR="00824DB0" w:rsidRPr="00A61BBA" w:rsidRDefault="00824DB0" w:rsidP="00A61BBA">
                            <w:pPr>
                              <w:jc w:val="center"/>
                              <w:rPr>
                                <w:rFonts w:ascii="Verdana" w:hAnsi="Verdana"/>
                                <w:color w:val="000000"/>
                                <w:sz w:val="18"/>
                                <w:szCs w:val="18"/>
                              </w:rPr>
                            </w:pPr>
                            <w:r w:rsidRPr="00A61BBA">
                              <w:rPr>
                                <w:rFonts w:ascii="Verdana" w:hAnsi="Verdana"/>
                                <w:color w:val="000000"/>
                                <w:sz w:val="18"/>
                                <w:szCs w:val="18"/>
                              </w:rPr>
                              <w:t>07.02.02. Prižiūrėti ir plėtoti viešąsias erdves bei gamtinę aplinką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831F2F6" id="Stačiakampis: suapvalinti kampai 5" o:spid="_x0000_s1072" style="position:absolute;margin-left:0;margin-top:163.25pt;width:212.55pt;height:40.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" fillcolor="#deebf7" strokecolor="windowText" strokeweight=".25pt">
                <v:stroke joinstyle="miter" endcap="round"/>
                <v:shadow on="t" color="#bdd7ee" offset="0,3pt"/>
                <v:path arrowok="t"/>
                <v:textbox>
                  <w:txbxContent>
                    <w:p w14:paraId="70A218B4" w14:textId="77777777" w:rsidR="00824DB0" w:rsidRPr="00A61BBA" w:rsidRDefault="00824DB0" w:rsidP="00A61BBA">
                      <w:pPr>
                        <w:jc w:val="center"/>
                        <w:rPr>
                          <w:rFonts w:ascii="Verdana" w:hAnsi="Verdana"/>
                          <w:color w:val="000000"/>
                          <w:sz w:val="18"/>
                          <w:szCs w:val="18"/>
                        </w:rPr>
                      </w:pPr>
                      <w:r w:rsidRPr="00A61BBA">
                        <w:rPr>
                          <w:rFonts w:ascii="Verdana" w:hAnsi="Verdana"/>
                          <w:color w:val="000000"/>
                          <w:sz w:val="18"/>
                          <w:szCs w:val="18"/>
                        </w:rPr>
                        <w:t>07.02.02. Prižiūrėti ir plėtoti viešąsias erdves bei gamtinę aplinką</w:t>
                      </w:r>
                    </w:p>
                  </w:txbxContent>
                </v:textbox>
                <w10:wrap anchorx="margin"/>
              </v:roundrect>
            </w:pict>
          </mc:Fallback>
        </mc:AlternateContent>
      </w:r>
      <w:r>
        <w:rPr>
          <w:noProof/>
        </w:rPr>
        <mc:AlternateContent>
          <mc:Choice Requires="wps">
            <w:drawing>
              <wp:anchor distT="0" distB="0" distL="114300" distR="114300" simplePos="0" relativeHeight="251722752" behindDoc="0" locked="0" layoutInCell="1" allowOverlap="1" wp14:anchorId="2F9E8169" wp14:editId="6ED75370">
                <wp:simplePos x="0" y="0"/>
                <wp:positionH relativeFrom="column">
                  <wp:posOffset>1701165</wp:posOffset>
                </wp:positionH>
                <wp:positionV relativeFrom="paragraph">
                  <wp:posOffset>1330325</wp:posOffset>
                </wp:positionV>
                <wp:extent cx="2699385" cy="514350"/>
                <wp:effectExtent l="57150" t="19050" r="62865" b="95250"/>
                <wp:wrapNone/>
                <wp:docPr id="127381762" name="Stačiakampis: suapvalinti kampa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6A7F2742" w14:textId="77777777" w:rsidR="00824DB0" w:rsidRPr="00A61BBA" w:rsidRDefault="00824DB0" w:rsidP="00A61BBA">
                            <w:pPr>
                              <w:jc w:val="center"/>
                              <w:rPr>
                                <w:rFonts w:ascii="Verdana" w:hAnsi="Verdana"/>
                                <w:color w:val="000000"/>
                                <w:sz w:val="18"/>
                                <w:szCs w:val="18"/>
                              </w:rPr>
                            </w:pPr>
                            <w:r w:rsidRPr="00A61BBA">
                              <w:rPr>
                                <w:rFonts w:ascii="Verdana" w:hAnsi="Verdana"/>
                                <w:color w:val="000000"/>
                                <w:sz w:val="18"/>
                                <w:szCs w:val="18"/>
                              </w:rPr>
                              <w:t>07.02.01. Prižiūrėti ir plėtoti kultūros paveldo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F9E8169" id="Stačiakampis: suapvalinti kampai 3" o:spid="_x0000_s1073" style="position:absolute;margin-left:133.95pt;margin-top:104.75pt;width:212.55pt;height: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" fillcolor="#deebf7" strokecolor="windowText" strokeweight=".25pt">
                <v:stroke joinstyle="miter" endcap="round"/>
                <v:shadow on="t" color="#bdd7ee" offset="0,3pt"/>
                <v:path arrowok="t"/>
                <v:textbox>
                  <w:txbxContent>
                    <w:p w14:paraId="6A7F2742" w14:textId="77777777" w:rsidR="00824DB0" w:rsidRPr="00A61BBA" w:rsidRDefault="00824DB0" w:rsidP="00A61BBA">
                      <w:pPr>
                        <w:jc w:val="center"/>
                        <w:rPr>
                          <w:rFonts w:ascii="Verdana" w:hAnsi="Verdana"/>
                          <w:color w:val="000000"/>
                          <w:sz w:val="18"/>
                          <w:szCs w:val="18"/>
                        </w:rPr>
                      </w:pPr>
                      <w:r w:rsidRPr="00A61BBA">
                        <w:rPr>
                          <w:rFonts w:ascii="Verdana" w:hAnsi="Verdana"/>
                          <w:color w:val="000000"/>
                          <w:sz w:val="18"/>
                          <w:szCs w:val="18"/>
                        </w:rPr>
                        <w:t>07.02.01. Prižiūrėti ir plėtoti kultūros paveldo infrastruktūrą</w:t>
                      </w:r>
                    </w:p>
                  </w:txbxContent>
                </v:textbox>
              </v:roundrect>
            </w:pict>
          </mc:Fallback>
        </mc:AlternateContent>
      </w:r>
      <w:r>
        <w:rPr>
          <w:noProof/>
        </w:rPr>
        <mc:AlternateContent>
          <mc:Choice Requires="wps">
            <w:drawing>
              <wp:anchor distT="0" distB="0" distL="114300" distR="114300" simplePos="0" relativeHeight="251721728" behindDoc="0" locked="0" layoutInCell="1" allowOverlap="1" wp14:anchorId="55A8D5AA" wp14:editId="4919BCD7">
                <wp:simplePos x="0" y="0"/>
                <wp:positionH relativeFrom="column">
                  <wp:posOffset>1701165</wp:posOffset>
                </wp:positionH>
                <wp:positionV relativeFrom="paragraph">
                  <wp:posOffset>615950</wp:posOffset>
                </wp:positionV>
                <wp:extent cx="2699385" cy="514350"/>
                <wp:effectExtent l="57150" t="19050" r="62865" b="95250"/>
                <wp:wrapNone/>
                <wp:docPr id="688159064" name="Stačiakampis: suapvalinti kampa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9385" cy="514350"/>
                        </a:xfrm>
                        <a:prstGeom prst="roundRect">
                          <a:avLst/>
                        </a:prstGeom>
                        <a:solidFill>
                          <a:srgbClr val="5B9BD5">
                            <a:lumMod val="20000"/>
                            <a:lumOff val="80000"/>
                          </a:srgbClr>
                        </a:solidFill>
                        <a:ln w="3175" cap="rnd" cmpd="sng" algn="ctr">
                          <a:solidFill>
                            <a:sysClr val="windowText" lastClr="000000"/>
                          </a:solidFill>
                          <a:prstDash val="solid"/>
                          <a:miter lim="800000"/>
                        </a:ln>
                        <a:effectLst>
                          <a:outerShdw blurRad="50800" dist="38100" dir="5400000" algn="ctr" rotWithShape="0">
                            <a:srgbClr val="5B9BD5">
                              <a:lumMod val="40000"/>
                              <a:lumOff val="60000"/>
                            </a:srgbClr>
                          </a:outerShdw>
                        </a:effectLst>
                      </wps:spPr>
                      <wps:txbx>
                        <w:txbxContent>
                          <w:p w14:paraId="6A84BB6E"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07.01.01. Prižiūrėti ir plėtoti susisiekimo ir viešojo transporto</w:t>
                            </w:r>
                            <w:r w:rsidRPr="00A61BBA">
                              <w:rPr>
                                <w:rFonts w:ascii="Verdana" w:hAnsi="Verdana"/>
                                <w:color w:val="000000"/>
                                <w:sz w:val="20"/>
                                <w:szCs w:val="20"/>
                              </w:rPr>
                              <w:t xml:space="preserve">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5A8D5AA" id="Stačiakampis: suapvalinti kampai 1" o:spid="_x0000_s1074" style="position:absolute;margin-left:133.95pt;margin-top:48.5pt;width:212.55pt;height:4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" fillcolor="#deebf7" strokecolor="windowText" strokeweight=".25pt">
                <v:stroke joinstyle="miter" endcap="round"/>
                <v:shadow on="t" color="#bdd7ee" offset="0,3pt"/>
                <v:path arrowok="t"/>
                <v:textbox>
                  <w:txbxContent>
                    <w:p w14:paraId="6A84BB6E" w14:textId="77777777" w:rsidR="00824DB0" w:rsidRPr="00A61BBA" w:rsidRDefault="00824DB0" w:rsidP="00A61BBA">
                      <w:pPr>
                        <w:jc w:val="center"/>
                        <w:rPr>
                          <w:rFonts w:ascii="Verdana" w:hAnsi="Verdana"/>
                          <w:color w:val="000000"/>
                          <w:sz w:val="20"/>
                          <w:szCs w:val="20"/>
                        </w:rPr>
                      </w:pPr>
                      <w:r w:rsidRPr="00A61BBA">
                        <w:rPr>
                          <w:rFonts w:ascii="Verdana" w:hAnsi="Verdana"/>
                          <w:color w:val="000000"/>
                          <w:sz w:val="18"/>
                          <w:szCs w:val="18"/>
                        </w:rPr>
                        <w:t>07.01.01. Prižiūrėti ir plėtoti susisiekimo ir viešojo transporto</w:t>
                      </w:r>
                      <w:r w:rsidRPr="00A61BBA">
                        <w:rPr>
                          <w:rFonts w:ascii="Verdana" w:hAnsi="Verdana"/>
                          <w:color w:val="000000"/>
                          <w:sz w:val="20"/>
                          <w:szCs w:val="20"/>
                        </w:rPr>
                        <w:t xml:space="preserve"> infrastruktūrą</w:t>
                      </w:r>
                    </w:p>
                  </w:txbxContent>
                </v:textbox>
              </v:roundrect>
            </w:pict>
          </mc:Fallback>
        </mc:AlternateContent>
      </w:r>
    </w:p>
    <w:p w14:paraId="4278DA41" w14:textId="77777777" w:rsidR="00824DB0" w:rsidRDefault="00824DB0" w:rsidP="005F7428">
      <w:pPr>
        <w:widowControl w:val="0"/>
        <w:spacing w:line="276" w:lineRule="auto"/>
        <w:jc w:val="center"/>
        <w:rPr>
          <w:rFonts w:ascii="Verdana" w:hAnsi="Verdana"/>
          <w:b/>
          <w:bCs/>
          <w:iCs/>
        </w:rPr>
      </w:pPr>
    </w:p>
    <w:p w14:paraId="3159BCB7" w14:textId="77777777" w:rsidR="00824DB0" w:rsidRDefault="00824DB0" w:rsidP="005F7428">
      <w:pPr>
        <w:widowControl w:val="0"/>
        <w:spacing w:line="276" w:lineRule="auto"/>
        <w:jc w:val="center"/>
        <w:rPr>
          <w:rFonts w:ascii="Verdana" w:hAnsi="Verdana"/>
          <w:b/>
          <w:bCs/>
          <w:iCs/>
        </w:rPr>
      </w:pPr>
    </w:p>
    <w:p w14:paraId="5AA98ECC" w14:textId="77777777" w:rsidR="00824DB0" w:rsidRDefault="00824DB0" w:rsidP="005F7428">
      <w:pPr>
        <w:widowControl w:val="0"/>
        <w:spacing w:line="276" w:lineRule="auto"/>
        <w:jc w:val="center"/>
        <w:rPr>
          <w:rFonts w:ascii="Verdana" w:hAnsi="Verdana"/>
          <w:b/>
          <w:bCs/>
          <w:iCs/>
        </w:rPr>
      </w:pPr>
    </w:p>
    <w:p w14:paraId="35D80B8A" w14:textId="77777777" w:rsidR="00824DB0" w:rsidRDefault="00824DB0" w:rsidP="005F7428">
      <w:pPr>
        <w:widowControl w:val="0"/>
        <w:spacing w:line="276" w:lineRule="auto"/>
        <w:jc w:val="center"/>
        <w:rPr>
          <w:rFonts w:ascii="Verdana" w:hAnsi="Verdana"/>
          <w:b/>
          <w:bCs/>
          <w:iCs/>
        </w:rPr>
      </w:pPr>
    </w:p>
    <w:p w14:paraId="3C3F8865" w14:textId="77777777" w:rsidR="00824DB0" w:rsidRDefault="00824DB0" w:rsidP="005F7428">
      <w:pPr>
        <w:widowControl w:val="0"/>
        <w:spacing w:line="276" w:lineRule="auto"/>
        <w:jc w:val="center"/>
        <w:rPr>
          <w:rFonts w:ascii="Verdana" w:hAnsi="Verdana"/>
          <w:b/>
          <w:bCs/>
          <w:iCs/>
        </w:rPr>
      </w:pPr>
    </w:p>
    <w:p w14:paraId="6C606DAB" w14:textId="77777777" w:rsidR="00824DB0" w:rsidRDefault="00824DB0" w:rsidP="005F7428">
      <w:pPr>
        <w:widowControl w:val="0"/>
        <w:spacing w:line="276" w:lineRule="auto"/>
        <w:jc w:val="center"/>
        <w:rPr>
          <w:rFonts w:ascii="Verdana" w:hAnsi="Verdana"/>
          <w:b/>
          <w:bCs/>
          <w:iCs/>
        </w:rPr>
      </w:pPr>
    </w:p>
    <w:p w14:paraId="4A5C374D" w14:textId="77777777" w:rsidR="00824DB0" w:rsidRDefault="00824DB0" w:rsidP="005F7428">
      <w:pPr>
        <w:widowControl w:val="0"/>
        <w:spacing w:line="276" w:lineRule="auto"/>
        <w:jc w:val="center"/>
        <w:rPr>
          <w:rFonts w:ascii="Verdana" w:hAnsi="Verdana"/>
          <w:b/>
          <w:bCs/>
          <w:iCs/>
        </w:rPr>
      </w:pPr>
    </w:p>
    <w:p w14:paraId="4EC25A51" w14:textId="77777777" w:rsidR="00824DB0" w:rsidRDefault="00824DB0" w:rsidP="005F7428">
      <w:pPr>
        <w:widowControl w:val="0"/>
        <w:spacing w:line="276" w:lineRule="auto"/>
        <w:jc w:val="center"/>
        <w:rPr>
          <w:rFonts w:ascii="Verdana" w:hAnsi="Verdana"/>
          <w:b/>
          <w:bCs/>
          <w:iCs/>
        </w:rPr>
      </w:pPr>
    </w:p>
    <w:p w14:paraId="110FAAFF" w14:textId="77777777" w:rsidR="00824DB0" w:rsidRDefault="00824DB0" w:rsidP="005F7428">
      <w:pPr>
        <w:widowControl w:val="0"/>
        <w:spacing w:line="276" w:lineRule="auto"/>
        <w:jc w:val="center"/>
        <w:rPr>
          <w:rFonts w:ascii="Verdana" w:hAnsi="Verdana"/>
          <w:b/>
          <w:bCs/>
          <w:iCs/>
        </w:rPr>
      </w:pPr>
    </w:p>
    <w:p w14:paraId="211FBCC0" w14:textId="77777777" w:rsidR="00824DB0" w:rsidRDefault="00824DB0" w:rsidP="005F7428">
      <w:pPr>
        <w:widowControl w:val="0"/>
        <w:spacing w:line="276" w:lineRule="auto"/>
        <w:jc w:val="center"/>
        <w:rPr>
          <w:rFonts w:ascii="Verdana" w:hAnsi="Verdana"/>
          <w:b/>
          <w:bCs/>
          <w:iCs/>
        </w:rPr>
      </w:pPr>
    </w:p>
    <w:p w14:paraId="5998C97F" w14:textId="77777777" w:rsidR="00824DB0" w:rsidRDefault="00824DB0" w:rsidP="005F7428">
      <w:pPr>
        <w:widowControl w:val="0"/>
        <w:spacing w:line="276" w:lineRule="auto"/>
        <w:jc w:val="center"/>
        <w:rPr>
          <w:rFonts w:ascii="Verdana" w:hAnsi="Verdana"/>
          <w:b/>
          <w:bCs/>
          <w:iCs/>
        </w:rPr>
      </w:pPr>
    </w:p>
    <w:p w14:paraId="5576EC5F" w14:textId="77777777" w:rsidR="00824DB0" w:rsidRDefault="00824DB0" w:rsidP="005F7428">
      <w:pPr>
        <w:widowControl w:val="0"/>
        <w:spacing w:line="276" w:lineRule="auto"/>
        <w:jc w:val="center"/>
        <w:rPr>
          <w:rFonts w:ascii="Verdana" w:hAnsi="Verdana"/>
          <w:b/>
          <w:bCs/>
          <w:iCs/>
        </w:rPr>
      </w:pPr>
    </w:p>
    <w:p w14:paraId="4E56CD2E" w14:textId="77777777" w:rsidR="00824DB0" w:rsidRDefault="00824DB0" w:rsidP="005F7428">
      <w:pPr>
        <w:widowControl w:val="0"/>
        <w:spacing w:line="276" w:lineRule="auto"/>
        <w:jc w:val="center"/>
        <w:rPr>
          <w:rFonts w:ascii="Verdana" w:hAnsi="Verdana"/>
          <w:b/>
          <w:bCs/>
          <w:iCs/>
        </w:rPr>
      </w:pPr>
    </w:p>
    <w:p w14:paraId="730A414A" w14:textId="77777777" w:rsidR="00824DB0" w:rsidRDefault="00824DB0" w:rsidP="005F7428">
      <w:pPr>
        <w:widowControl w:val="0"/>
        <w:spacing w:line="276" w:lineRule="auto"/>
        <w:jc w:val="center"/>
        <w:rPr>
          <w:rFonts w:ascii="Verdana" w:hAnsi="Verdana"/>
          <w:b/>
          <w:bCs/>
          <w:iCs/>
        </w:rPr>
      </w:pPr>
    </w:p>
    <w:p w14:paraId="6B779D14" w14:textId="77777777" w:rsidR="00824DB0" w:rsidRDefault="00824DB0" w:rsidP="005F7428">
      <w:pPr>
        <w:widowControl w:val="0"/>
        <w:spacing w:line="276" w:lineRule="auto"/>
        <w:jc w:val="center"/>
        <w:rPr>
          <w:rFonts w:ascii="Verdana" w:hAnsi="Verdana"/>
          <w:b/>
          <w:bCs/>
          <w:iCs/>
        </w:rPr>
      </w:pPr>
    </w:p>
    <w:p w14:paraId="66D2095D" w14:textId="77777777" w:rsidR="00824DB0" w:rsidRDefault="00824DB0" w:rsidP="005F7428">
      <w:pPr>
        <w:widowControl w:val="0"/>
        <w:spacing w:line="276" w:lineRule="auto"/>
        <w:jc w:val="center"/>
        <w:rPr>
          <w:rFonts w:ascii="Verdana" w:hAnsi="Verdana"/>
          <w:b/>
          <w:bCs/>
          <w:iCs/>
        </w:rPr>
      </w:pPr>
    </w:p>
    <w:p w14:paraId="22BE33CA" w14:textId="77777777" w:rsidR="00824DB0" w:rsidRDefault="00824DB0" w:rsidP="005F7428">
      <w:pPr>
        <w:widowControl w:val="0"/>
        <w:spacing w:line="276" w:lineRule="auto"/>
        <w:jc w:val="center"/>
        <w:rPr>
          <w:rFonts w:ascii="Verdana" w:hAnsi="Verdana"/>
          <w:b/>
          <w:bCs/>
          <w:iCs/>
        </w:rPr>
      </w:pPr>
    </w:p>
    <w:p w14:paraId="75D5A1A6" w14:textId="77777777" w:rsidR="00824DB0" w:rsidRDefault="00824DB0" w:rsidP="005F7428">
      <w:pPr>
        <w:widowControl w:val="0"/>
        <w:spacing w:line="276" w:lineRule="auto"/>
        <w:jc w:val="center"/>
        <w:rPr>
          <w:rFonts w:ascii="Verdana" w:hAnsi="Verdana"/>
          <w:b/>
          <w:bCs/>
          <w:iCs/>
        </w:rPr>
      </w:pPr>
    </w:p>
    <w:p w14:paraId="1FA75245" w14:textId="77777777" w:rsidR="00824DB0" w:rsidRDefault="00824DB0" w:rsidP="005F7428">
      <w:pPr>
        <w:widowControl w:val="0"/>
        <w:spacing w:line="276" w:lineRule="auto"/>
        <w:jc w:val="center"/>
        <w:rPr>
          <w:rFonts w:ascii="Verdana" w:hAnsi="Verdana"/>
          <w:b/>
          <w:bCs/>
          <w:iCs/>
        </w:rPr>
      </w:pPr>
    </w:p>
    <w:p w14:paraId="710BE95F" w14:textId="77777777" w:rsidR="00824DB0" w:rsidRDefault="00824DB0" w:rsidP="005F7428">
      <w:pPr>
        <w:widowControl w:val="0"/>
        <w:spacing w:line="276" w:lineRule="auto"/>
        <w:jc w:val="center"/>
        <w:rPr>
          <w:rFonts w:ascii="Verdana" w:hAnsi="Verdana"/>
          <w:b/>
          <w:bCs/>
          <w:iCs/>
        </w:rPr>
      </w:pPr>
    </w:p>
    <w:p w14:paraId="7104C636" w14:textId="77777777" w:rsidR="00824DB0" w:rsidRDefault="00824DB0" w:rsidP="005F7428">
      <w:pPr>
        <w:widowControl w:val="0"/>
        <w:spacing w:line="276" w:lineRule="auto"/>
        <w:jc w:val="center"/>
        <w:rPr>
          <w:rFonts w:ascii="Verdana" w:hAnsi="Verdana"/>
          <w:b/>
          <w:bCs/>
          <w:iCs/>
        </w:rPr>
      </w:pPr>
    </w:p>
    <w:p w14:paraId="5F350A9D" w14:textId="77777777" w:rsidR="00824DB0" w:rsidRDefault="00824DB0" w:rsidP="005F7428">
      <w:pPr>
        <w:widowControl w:val="0"/>
        <w:spacing w:line="276" w:lineRule="auto"/>
        <w:jc w:val="center"/>
        <w:rPr>
          <w:rFonts w:ascii="Verdana" w:hAnsi="Verdana"/>
          <w:b/>
          <w:bCs/>
          <w:iCs/>
        </w:rPr>
      </w:pPr>
    </w:p>
    <w:p w14:paraId="10E512C3" w14:textId="77777777" w:rsidR="00824DB0" w:rsidRDefault="00824DB0" w:rsidP="005F7428">
      <w:pPr>
        <w:widowControl w:val="0"/>
        <w:spacing w:line="276" w:lineRule="auto"/>
        <w:jc w:val="center"/>
        <w:rPr>
          <w:rFonts w:ascii="Verdana" w:hAnsi="Verdana"/>
          <w:b/>
          <w:bCs/>
          <w:iCs/>
        </w:rPr>
      </w:pPr>
    </w:p>
    <w:p w14:paraId="3F0D81A1" w14:textId="77777777" w:rsidR="00824DB0" w:rsidRDefault="00824DB0" w:rsidP="005F7428">
      <w:pPr>
        <w:widowControl w:val="0"/>
        <w:spacing w:line="276" w:lineRule="auto"/>
        <w:jc w:val="center"/>
        <w:rPr>
          <w:rFonts w:ascii="Verdana" w:hAnsi="Verdana"/>
          <w:b/>
          <w:bCs/>
          <w:iCs/>
        </w:rPr>
      </w:pPr>
    </w:p>
    <w:p w14:paraId="0432DF93" w14:textId="77777777" w:rsidR="00824DB0" w:rsidRDefault="00824DB0" w:rsidP="005F7428">
      <w:pPr>
        <w:widowControl w:val="0"/>
        <w:spacing w:line="276" w:lineRule="auto"/>
        <w:jc w:val="center"/>
        <w:rPr>
          <w:rFonts w:ascii="Verdana" w:hAnsi="Verdana"/>
          <w:b/>
          <w:bCs/>
          <w:iCs/>
        </w:rPr>
      </w:pPr>
    </w:p>
    <w:p w14:paraId="2EB7B4F7" w14:textId="77777777" w:rsidR="00824DB0" w:rsidRDefault="00824DB0" w:rsidP="005F7428">
      <w:pPr>
        <w:widowControl w:val="0"/>
        <w:spacing w:line="276" w:lineRule="auto"/>
        <w:jc w:val="center"/>
        <w:rPr>
          <w:rFonts w:ascii="Verdana" w:hAnsi="Verdana"/>
          <w:b/>
          <w:bCs/>
          <w:iCs/>
        </w:rPr>
      </w:pPr>
    </w:p>
    <w:p w14:paraId="58A621CC" w14:textId="77777777" w:rsidR="00824DB0" w:rsidRDefault="00824DB0" w:rsidP="005F7428">
      <w:pPr>
        <w:widowControl w:val="0"/>
        <w:spacing w:line="276" w:lineRule="auto"/>
        <w:jc w:val="center"/>
        <w:rPr>
          <w:rFonts w:ascii="Verdana" w:hAnsi="Verdana"/>
          <w:b/>
          <w:bCs/>
          <w:iCs/>
        </w:rPr>
      </w:pPr>
    </w:p>
    <w:p w14:paraId="786B868B" w14:textId="77777777" w:rsidR="00824DB0" w:rsidRDefault="00824DB0" w:rsidP="005F7428">
      <w:pPr>
        <w:widowControl w:val="0"/>
        <w:spacing w:line="276" w:lineRule="auto"/>
        <w:jc w:val="center"/>
        <w:rPr>
          <w:rFonts w:ascii="Verdana" w:hAnsi="Verdana"/>
          <w:b/>
          <w:bCs/>
          <w:iCs/>
        </w:rPr>
      </w:pPr>
    </w:p>
    <w:p w14:paraId="501570DD" w14:textId="77777777" w:rsidR="00824DB0" w:rsidRDefault="00824DB0" w:rsidP="005F7428">
      <w:pPr>
        <w:widowControl w:val="0"/>
        <w:spacing w:line="276" w:lineRule="auto"/>
        <w:jc w:val="center"/>
        <w:rPr>
          <w:rFonts w:ascii="Verdana" w:hAnsi="Verdana"/>
          <w:b/>
          <w:bCs/>
          <w:iCs/>
        </w:rPr>
      </w:pPr>
    </w:p>
    <w:p w14:paraId="6197BD8D" w14:textId="77777777" w:rsidR="00824DB0" w:rsidRDefault="00824DB0" w:rsidP="005F7428">
      <w:pPr>
        <w:widowControl w:val="0"/>
        <w:spacing w:line="276" w:lineRule="auto"/>
        <w:jc w:val="center"/>
        <w:rPr>
          <w:rFonts w:ascii="Verdana" w:hAnsi="Verdana"/>
          <w:b/>
          <w:bCs/>
          <w:iCs/>
        </w:rPr>
      </w:pPr>
    </w:p>
    <w:p w14:paraId="154FC050" w14:textId="77777777" w:rsidR="00824DB0" w:rsidRDefault="00824DB0" w:rsidP="005F7428">
      <w:pPr>
        <w:widowControl w:val="0"/>
        <w:spacing w:line="276" w:lineRule="auto"/>
        <w:jc w:val="center"/>
        <w:rPr>
          <w:rFonts w:ascii="Verdana" w:hAnsi="Verdana"/>
          <w:b/>
          <w:bCs/>
          <w:iCs/>
        </w:rPr>
      </w:pPr>
    </w:p>
    <w:p w14:paraId="2F917ABB" w14:textId="77777777" w:rsidR="00824DB0" w:rsidRDefault="00824DB0" w:rsidP="005F7428">
      <w:pPr>
        <w:widowControl w:val="0"/>
        <w:spacing w:line="276" w:lineRule="auto"/>
        <w:jc w:val="center"/>
        <w:rPr>
          <w:rFonts w:ascii="Verdana" w:hAnsi="Verdana"/>
          <w:b/>
          <w:bCs/>
          <w:iCs/>
        </w:rPr>
      </w:pPr>
    </w:p>
    <w:p w14:paraId="7B1E1E37" w14:textId="77777777" w:rsidR="00824DB0" w:rsidRDefault="00824DB0" w:rsidP="00F74F0E">
      <w:pPr>
        <w:widowControl w:val="0"/>
        <w:spacing w:line="276" w:lineRule="auto"/>
        <w:jc w:val="both"/>
        <w:rPr>
          <w:rFonts w:ascii="Verdana" w:hAnsi="Verdana"/>
          <w:color w:val="000000"/>
          <w:sz w:val="22"/>
          <w:szCs w:val="22"/>
        </w:rPr>
      </w:pPr>
    </w:p>
    <w:tbl>
      <w:tblPr>
        <w:tblW w:w="0" w:type="auto"/>
        <w:tblCellMar>
          <w:left w:w="0" w:type="dxa"/>
          <w:right w:w="0" w:type="dxa"/>
        </w:tblCellMar>
        <w:tblLook w:val="04A0" w:firstRow="1" w:lastRow="0" w:firstColumn="1" w:lastColumn="0" w:noHBand="0" w:noVBand="1"/>
      </w:tblPr>
      <w:tblGrid>
        <w:gridCol w:w="9602"/>
        <w:gridCol w:w="35"/>
      </w:tblGrid>
      <w:tr w:rsidR="00824DB0" w:rsidRPr="00856D06" w14:paraId="220C71EE" w14:textId="77777777" w:rsidTr="00E744E7">
        <w:trPr>
          <w:trHeight w:val="340"/>
        </w:trPr>
        <w:tc>
          <w:tcPr>
            <w:tcW w:w="9637"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856D06" w14:paraId="5E38D9F2" w14:textId="77777777" w:rsidTr="00E744E7">
              <w:trPr>
                <w:trHeight w:val="262"/>
              </w:trPr>
              <w:tc>
                <w:tcPr>
                  <w:tcW w:w="9637" w:type="dxa"/>
                  <w:tcBorders>
                    <w:top w:val="nil"/>
                    <w:left w:val="nil"/>
                    <w:bottom w:val="nil"/>
                    <w:right w:val="nil"/>
                  </w:tcBorders>
                  <w:tcMar>
                    <w:top w:w="39" w:type="dxa"/>
                    <w:left w:w="39" w:type="dxa"/>
                    <w:bottom w:w="39" w:type="dxa"/>
                    <w:right w:w="39" w:type="dxa"/>
                  </w:tcMar>
                </w:tcPr>
                <w:p w14:paraId="4D7A0C5B" w14:textId="77777777" w:rsidR="00824DB0" w:rsidRPr="003B742C" w:rsidRDefault="00824DB0" w:rsidP="00F74F0E">
                  <w:pPr>
                    <w:ind w:left="-45"/>
                    <w:rPr>
                      <w:rFonts w:ascii="Verdana" w:hAnsi="Verdana"/>
                      <w:sz w:val="22"/>
                      <w:szCs w:val="22"/>
                    </w:rPr>
                  </w:pPr>
                  <w:r w:rsidRPr="003B742C">
                    <w:rPr>
                      <w:rFonts w:ascii="Verdana" w:hAnsi="Verdana"/>
                      <w:b/>
                      <w:color w:val="000000"/>
                      <w:sz w:val="22"/>
                      <w:szCs w:val="22"/>
                    </w:rPr>
                    <w:t>07.01.01. T Uždavinys. Prižiūrėti ir plėtoti susisiekimo ir viešojo transporto infrastruktūrą</w:t>
                  </w:r>
                </w:p>
              </w:tc>
            </w:tr>
          </w:tbl>
          <w:p w14:paraId="460DFF6A" w14:textId="77777777" w:rsidR="00824DB0" w:rsidRPr="00856D06" w:rsidRDefault="00824DB0" w:rsidP="00856D06">
            <w:pPr>
              <w:rPr>
                <w:sz w:val="20"/>
                <w:szCs w:val="20"/>
              </w:rPr>
            </w:pPr>
          </w:p>
        </w:tc>
      </w:tr>
      <w:tr w:rsidR="00824DB0" w:rsidRPr="00856D06" w14:paraId="03646733" w14:textId="77777777" w:rsidTr="00E744E7">
        <w:trPr>
          <w:trHeight w:val="440"/>
        </w:trPr>
        <w:tc>
          <w:tcPr>
            <w:tcW w:w="9637" w:type="dxa"/>
            <w:gridSpan w:val="2"/>
            <w:tcBorders>
              <w:left w:val="nil"/>
              <w:right w:val="nil"/>
            </w:tcBorders>
          </w:tcPr>
          <w:tbl>
            <w:tblPr>
              <w:tblW w:w="0" w:type="auto"/>
              <w:tblCellMar>
                <w:left w:w="0" w:type="dxa"/>
                <w:right w:w="0" w:type="dxa"/>
              </w:tblCellMar>
              <w:tblLook w:val="04A0" w:firstRow="1" w:lastRow="0" w:firstColumn="1" w:lastColumn="0" w:noHBand="0" w:noVBand="1"/>
            </w:tblPr>
            <w:tblGrid>
              <w:gridCol w:w="9637"/>
            </w:tblGrid>
            <w:tr w:rsidR="00824DB0" w:rsidRPr="00856D06" w14:paraId="1F3152A0" w14:textId="77777777" w:rsidTr="00E744E7">
              <w:trPr>
                <w:trHeight w:val="362"/>
              </w:trPr>
              <w:tc>
                <w:tcPr>
                  <w:tcW w:w="9637" w:type="dxa"/>
                  <w:tcBorders>
                    <w:top w:val="nil"/>
                    <w:left w:val="nil"/>
                    <w:bottom w:val="nil"/>
                    <w:right w:val="nil"/>
                  </w:tcBorders>
                  <w:tcMar>
                    <w:top w:w="39" w:type="dxa"/>
                    <w:left w:w="39" w:type="dxa"/>
                    <w:bottom w:w="39" w:type="dxa"/>
                    <w:right w:w="39" w:type="dxa"/>
                  </w:tcMar>
                </w:tcPr>
                <w:p w14:paraId="527B8AEE" w14:textId="77777777" w:rsidR="00824DB0" w:rsidRPr="00387AD1" w:rsidRDefault="00824DB0" w:rsidP="00F74F0E">
                  <w:pPr>
                    <w:ind w:firstLine="664"/>
                    <w:jc w:val="both"/>
                    <w:rPr>
                      <w:rFonts w:ascii="Verdana" w:hAnsi="Verdana"/>
                      <w:color w:val="000000"/>
                      <w:sz w:val="22"/>
                      <w:szCs w:val="22"/>
                    </w:rPr>
                  </w:pPr>
                  <w:r w:rsidRPr="00856D06">
                    <w:rPr>
                      <w:rFonts w:ascii="Verdana" w:hAnsi="Verdana"/>
                      <w:color w:val="000000"/>
                      <w:sz w:val="22"/>
                      <w:szCs w:val="22"/>
                    </w:rPr>
                    <w:t>Šiuo uždaviniu planuojama vykdyti transporto infrastruktūros bei eismo saugos ir eismo reguliavimo priemonių priežiūrą ir plėtrą, nuostolių, susidariusių dėl būtinų keleivinio transporto paslaugų teikimo visuomenei, apmokėjimą</w:t>
                  </w:r>
                  <w:r w:rsidRPr="00387AD1">
                    <w:rPr>
                      <w:rFonts w:ascii="Verdana" w:hAnsi="Verdana"/>
                      <w:color w:val="000000"/>
                      <w:sz w:val="22"/>
                      <w:szCs w:val="22"/>
                    </w:rPr>
                    <w:t xml:space="preserve">. </w:t>
                  </w:r>
                  <w:r w:rsidRPr="00856D06">
                    <w:rPr>
                      <w:rFonts w:ascii="Verdana" w:hAnsi="Verdana"/>
                      <w:color w:val="000000"/>
                      <w:sz w:val="22"/>
                      <w:szCs w:val="22"/>
                    </w:rPr>
                    <w:t xml:space="preserve">Vykdant uždavinį, </w:t>
                  </w:r>
                  <w:r w:rsidRPr="00856D06">
                    <w:rPr>
                      <w:rFonts w:ascii="Verdana" w:hAnsi="Verdana"/>
                      <w:color w:val="000000"/>
                      <w:sz w:val="22"/>
                      <w:szCs w:val="22"/>
                    </w:rPr>
                    <w:lastRenderedPageBreak/>
                    <w:t>numatoma padidinti remontuotos, rekonstruotos, naujai nutiestos automobilių kelių, dviračių ir pėsčiųjų takų dangos plotą.</w:t>
                  </w:r>
                </w:p>
                <w:p w14:paraId="688DB3A3" w14:textId="77777777" w:rsidR="00824DB0" w:rsidRPr="00856D06" w:rsidRDefault="00824DB0" w:rsidP="008C3211">
                  <w:pPr>
                    <w:ind w:firstLine="664"/>
                    <w:jc w:val="both"/>
                    <w:rPr>
                      <w:rFonts w:ascii="Verdana" w:hAnsi="Verdana"/>
                      <w:sz w:val="22"/>
                      <w:szCs w:val="22"/>
                    </w:rPr>
                  </w:pPr>
                  <w:r w:rsidRPr="00387AD1">
                    <w:rPr>
                      <w:rFonts w:ascii="Verdana" w:hAnsi="Verdana"/>
                      <w:sz w:val="22"/>
                      <w:szCs w:val="22"/>
                    </w:rPr>
                    <w:t xml:space="preserve">Planuojama vykdyti šiuos projektus: </w:t>
                  </w:r>
                  <w:r w:rsidRPr="00F74F0E">
                    <w:rPr>
                      <w:rFonts w:ascii="Verdana" w:hAnsi="Verdana"/>
                      <w:sz w:val="22"/>
                      <w:szCs w:val="22"/>
                    </w:rPr>
                    <w:t xml:space="preserve">„Dviračių ir pėsčiųjų takų infrastruktūros plėtra, skatinant </w:t>
                  </w:r>
                  <w:proofErr w:type="spellStart"/>
                  <w:r w:rsidRPr="00F74F0E">
                    <w:rPr>
                      <w:rFonts w:ascii="Verdana" w:hAnsi="Verdana"/>
                      <w:sz w:val="22"/>
                      <w:szCs w:val="22"/>
                    </w:rPr>
                    <w:t>bevariklio</w:t>
                  </w:r>
                  <w:proofErr w:type="spellEnd"/>
                  <w:r w:rsidRPr="00F74F0E">
                    <w:rPr>
                      <w:rFonts w:ascii="Verdana" w:hAnsi="Verdana"/>
                      <w:sz w:val="22"/>
                      <w:szCs w:val="22"/>
                    </w:rPr>
                    <w:t xml:space="preserve"> transporto integraciją“</w:t>
                  </w:r>
                  <w:r>
                    <w:rPr>
                      <w:rFonts w:ascii="Verdana" w:hAnsi="Verdana"/>
                      <w:sz w:val="22"/>
                      <w:szCs w:val="22"/>
                    </w:rPr>
                    <w:t xml:space="preserve">, </w:t>
                  </w:r>
                  <w:r w:rsidRPr="00F74F0E">
                    <w:rPr>
                      <w:rFonts w:ascii="Verdana" w:hAnsi="Verdana"/>
                      <w:sz w:val="22"/>
                      <w:szCs w:val="22"/>
                    </w:rPr>
                    <w:t xml:space="preserve">„Marijampolės miesto Stoties, Sporto, Gamyklų gatvių dviračių ir pėsčiųjų takų infrastruktūros plėtra, skatinant </w:t>
                  </w:r>
                  <w:proofErr w:type="spellStart"/>
                  <w:r w:rsidRPr="00F74F0E">
                    <w:rPr>
                      <w:rFonts w:ascii="Verdana" w:hAnsi="Verdana"/>
                      <w:sz w:val="22"/>
                      <w:szCs w:val="22"/>
                    </w:rPr>
                    <w:t>bevariklio</w:t>
                  </w:r>
                  <w:proofErr w:type="spellEnd"/>
                  <w:r w:rsidRPr="00F74F0E">
                    <w:rPr>
                      <w:rFonts w:ascii="Verdana" w:hAnsi="Verdana"/>
                      <w:sz w:val="22"/>
                      <w:szCs w:val="22"/>
                    </w:rPr>
                    <w:t xml:space="preserve"> transporto integraciją“</w:t>
                  </w:r>
                  <w:r>
                    <w:rPr>
                      <w:rFonts w:ascii="Verdana" w:hAnsi="Verdana"/>
                      <w:sz w:val="22"/>
                      <w:szCs w:val="22"/>
                    </w:rPr>
                    <w:t xml:space="preserve">, </w:t>
                  </w:r>
                  <w:r w:rsidRPr="00DE53B0">
                    <w:rPr>
                      <w:rFonts w:ascii="Verdana" w:hAnsi="Verdana"/>
                      <w:sz w:val="22"/>
                      <w:szCs w:val="22"/>
                    </w:rPr>
                    <w:t xml:space="preserve">„Dviračių ir pėsčiųjų tako nuo senosios užtvankos iki Karklų g. Marijampolės mieste įrengimas, skatinant </w:t>
                  </w:r>
                  <w:proofErr w:type="spellStart"/>
                  <w:r w:rsidRPr="00DE53B0">
                    <w:rPr>
                      <w:rFonts w:ascii="Verdana" w:hAnsi="Verdana"/>
                      <w:sz w:val="22"/>
                      <w:szCs w:val="22"/>
                    </w:rPr>
                    <w:t>bevariklio</w:t>
                  </w:r>
                  <w:proofErr w:type="spellEnd"/>
                  <w:r w:rsidRPr="00DE53B0">
                    <w:rPr>
                      <w:rFonts w:ascii="Verdana" w:hAnsi="Verdana"/>
                      <w:sz w:val="22"/>
                      <w:szCs w:val="22"/>
                    </w:rPr>
                    <w:t xml:space="preserve"> transporto integraciją“</w:t>
                  </w:r>
                  <w:r>
                    <w:rPr>
                      <w:rFonts w:ascii="Verdana" w:hAnsi="Verdana"/>
                      <w:sz w:val="22"/>
                      <w:szCs w:val="22"/>
                    </w:rPr>
                    <w:t xml:space="preserve">, </w:t>
                  </w:r>
                  <w:r w:rsidRPr="00DE53B0">
                    <w:rPr>
                      <w:rFonts w:ascii="Verdana" w:hAnsi="Verdana"/>
                      <w:sz w:val="22"/>
                      <w:szCs w:val="22"/>
                    </w:rPr>
                    <w:t xml:space="preserve">„Dviračių ir pėsčiųjų tako tarp A. </w:t>
                  </w:r>
                  <w:proofErr w:type="spellStart"/>
                  <w:r w:rsidRPr="00DE53B0">
                    <w:rPr>
                      <w:rFonts w:ascii="Verdana" w:hAnsi="Verdana"/>
                      <w:sz w:val="22"/>
                      <w:szCs w:val="22"/>
                    </w:rPr>
                    <w:t>Civinsko</w:t>
                  </w:r>
                  <w:proofErr w:type="spellEnd"/>
                  <w:r w:rsidRPr="00DE53B0">
                    <w:rPr>
                      <w:rFonts w:ascii="Verdana" w:hAnsi="Verdana"/>
                      <w:sz w:val="22"/>
                      <w:szCs w:val="22"/>
                    </w:rPr>
                    <w:t xml:space="preserve"> g. ir Aušros g. Marijampolės mieste įrengimas, skatinant </w:t>
                  </w:r>
                  <w:proofErr w:type="spellStart"/>
                  <w:r w:rsidRPr="00DE53B0">
                    <w:rPr>
                      <w:rFonts w:ascii="Verdana" w:hAnsi="Verdana"/>
                      <w:sz w:val="22"/>
                      <w:szCs w:val="22"/>
                    </w:rPr>
                    <w:t>bevariklio</w:t>
                  </w:r>
                  <w:proofErr w:type="spellEnd"/>
                  <w:r w:rsidRPr="00DE53B0">
                    <w:rPr>
                      <w:rFonts w:ascii="Verdana" w:hAnsi="Verdana"/>
                      <w:sz w:val="22"/>
                      <w:szCs w:val="22"/>
                    </w:rPr>
                    <w:t xml:space="preserve"> transporto integraciją“</w:t>
                  </w:r>
                  <w:r>
                    <w:rPr>
                      <w:rFonts w:ascii="Verdana" w:hAnsi="Verdana"/>
                      <w:sz w:val="22"/>
                      <w:szCs w:val="22"/>
                    </w:rPr>
                    <w:t xml:space="preserve">, </w:t>
                  </w:r>
                  <w:r w:rsidRPr="00DE53B0">
                    <w:rPr>
                      <w:rFonts w:ascii="Verdana" w:hAnsi="Verdana"/>
                      <w:sz w:val="22"/>
                      <w:szCs w:val="22"/>
                    </w:rPr>
                    <w:t xml:space="preserve">„Marijampolės miesto Tyliosios, </w:t>
                  </w:r>
                  <w:proofErr w:type="spellStart"/>
                  <w:r w:rsidRPr="00DE53B0">
                    <w:rPr>
                      <w:rFonts w:ascii="Verdana" w:hAnsi="Verdana"/>
                      <w:sz w:val="22"/>
                      <w:szCs w:val="22"/>
                    </w:rPr>
                    <w:t>Skaisčiūnų</w:t>
                  </w:r>
                  <w:proofErr w:type="spellEnd"/>
                  <w:r w:rsidRPr="00DE53B0">
                    <w:rPr>
                      <w:rFonts w:ascii="Verdana" w:hAnsi="Verdana"/>
                      <w:sz w:val="22"/>
                      <w:szCs w:val="22"/>
                    </w:rPr>
                    <w:t xml:space="preserve">, </w:t>
                  </w:r>
                  <w:proofErr w:type="spellStart"/>
                  <w:r w:rsidRPr="00DE53B0">
                    <w:rPr>
                      <w:rFonts w:ascii="Verdana" w:hAnsi="Verdana"/>
                      <w:sz w:val="22"/>
                      <w:szCs w:val="22"/>
                    </w:rPr>
                    <w:t>Mikalinės</w:t>
                  </w:r>
                  <w:proofErr w:type="spellEnd"/>
                  <w:r w:rsidRPr="00DE53B0">
                    <w:rPr>
                      <w:rFonts w:ascii="Verdana" w:hAnsi="Verdana"/>
                      <w:sz w:val="22"/>
                      <w:szCs w:val="22"/>
                    </w:rPr>
                    <w:t xml:space="preserve"> gatvių dviračių ir pėsčiųjų takų infrastruktūros plėtra, skatinant </w:t>
                  </w:r>
                  <w:proofErr w:type="spellStart"/>
                  <w:r w:rsidRPr="00DE53B0">
                    <w:rPr>
                      <w:rFonts w:ascii="Verdana" w:hAnsi="Verdana"/>
                      <w:sz w:val="22"/>
                      <w:szCs w:val="22"/>
                    </w:rPr>
                    <w:t>bevariklio</w:t>
                  </w:r>
                  <w:proofErr w:type="spellEnd"/>
                  <w:r w:rsidRPr="00DE53B0">
                    <w:rPr>
                      <w:rFonts w:ascii="Verdana" w:hAnsi="Verdana"/>
                      <w:sz w:val="22"/>
                      <w:szCs w:val="22"/>
                    </w:rPr>
                    <w:t xml:space="preserve"> transporto integraciją“</w:t>
                  </w:r>
                  <w:r>
                    <w:rPr>
                      <w:rFonts w:ascii="Verdana" w:hAnsi="Verdana"/>
                      <w:sz w:val="22"/>
                      <w:szCs w:val="22"/>
                    </w:rPr>
                    <w:t xml:space="preserve">, </w:t>
                  </w:r>
                  <w:r w:rsidRPr="00DE53B0">
                    <w:rPr>
                      <w:rFonts w:ascii="Verdana" w:hAnsi="Verdana"/>
                      <w:sz w:val="22"/>
                      <w:szCs w:val="22"/>
                    </w:rPr>
                    <w:t>„Investicijoms pritraukti ir skatinti, gyvenimo kokybei gerinti, ir tvaraus judumo plėtrai užtikrinti būtinos infrastruktūros sukūrimas“</w:t>
                  </w:r>
                  <w:r>
                    <w:rPr>
                      <w:rFonts w:ascii="Verdana" w:hAnsi="Verdana"/>
                      <w:sz w:val="22"/>
                      <w:szCs w:val="22"/>
                    </w:rPr>
                    <w:t xml:space="preserve">, </w:t>
                  </w:r>
                  <w:r w:rsidRPr="00DE53B0">
                    <w:rPr>
                      <w:rFonts w:ascii="Verdana" w:hAnsi="Verdana"/>
                      <w:sz w:val="22"/>
                      <w:szCs w:val="22"/>
                    </w:rPr>
                    <w:t xml:space="preserve">„Dviračių saugyklų prie Marijampolės miesto bendrojo lavinimo įstaigų įrengimas, skatinant </w:t>
                  </w:r>
                  <w:proofErr w:type="spellStart"/>
                  <w:r w:rsidRPr="00DE53B0">
                    <w:rPr>
                      <w:rFonts w:ascii="Verdana" w:hAnsi="Verdana"/>
                      <w:sz w:val="22"/>
                      <w:szCs w:val="22"/>
                    </w:rPr>
                    <w:t>bevariklio</w:t>
                  </w:r>
                  <w:proofErr w:type="spellEnd"/>
                  <w:r w:rsidRPr="00DE53B0">
                    <w:rPr>
                      <w:rFonts w:ascii="Verdana" w:hAnsi="Verdana"/>
                      <w:sz w:val="22"/>
                      <w:szCs w:val="22"/>
                    </w:rPr>
                    <w:t xml:space="preserve"> transporto integraciją“</w:t>
                  </w:r>
                  <w:r>
                    <w:rPr>
                      <w:rFonts w:ascii="Verdana" w:hAnsi="Verdana"/>
                      <w:sz w:val="22"/>
                      <w:szCs w:val="22"/>
                    </w:rPr>
                    <w:t xml:space="preserve">, </w:t>
                  </w:r>
                  <w:r w:rsidRPr="00DE53B0">
                    <w:rPr>
                      <w:rFonts w:ascii="Verdana" w:hAnsi="Verdana"/>
                      <w:sz w:val="22"/>
                      <w:szCs w:val="22"/>
                    </w:rPr>
                    <w:t>"Viešojo transporto informacinės sistemos modernizavimas, įgyvendinant darnaus judumo priemones"</w:t>
                  </w:r>
                  <w:r>
                    <w:rPr>
                      <w:rFonts w:ascii="Verdana" w:hAnsi="Verdana"/>
                      <w:sz w:val="22"/>
                      <w:szCs w:val="22"/>
                    </w:rPr>
                    <w:t xml:space="preserve">, </w:t>
                  </w:r>
                  <w:r w:rsidRPr="00DE53B0">
                    <w:rPr>
                      <w:rFonts w:ascii="Verdana" w:hAnsi="Verdana"/>
                      <w:sz w:val="22"/>
                      <w:szCs w:val="22"/>
                    </w:rPr>
                    <w:t xml:space="preserve"> "Viešojo transporto infrastruktūros modernizavimas, įgyvendinant darnaus judumo priemones"</w:t>
                  </w:r>
                  <w:r>
                    <w:rPr>
                      <w:rFonts w:ascii="Verdana" w:hAnsi="Verdana"/>
                      <w:sz w:val="22"/>
                      <w:szCs w:val="22"/>
                    </w:rPr>
                    <w:t xml:space="preserve">, </w:t>
                  </w:r>
                  <w:r w:rsidRPr="00DE53B0">
                    <w:rPr>
                      <w:rFonts w:ascii="Verdana" w:hAnsi="Verdana"/>
                      <w:sz w:val="22"/>
                      <w:szCs w:val="22"/>
                    </w:rPr>
                    <w:t>„Inžinerinių eismo saugumo priemonių įdiegimas Marijampolės miesto Vilkaviškio gatvėje, įrengiant žiedinę sankryžą“</w:t>
                  </w:r>
                  <w:r>
                    <w:rPr>
                      <w:rFonts w:ascii="Verdana" w:hAnsi="Verdana"/>
                      <w:sz w:val="22"/>
                      <w:szCs w:val="22"/>
                    </w:rPr>
                    <w:t xml:space="preserve">, </w:t>
                  </w:r>
                  <w:r w:rsidRPr="00DE53B0">
                    <w:rPr>
                      <w:rFonts w:ascii="Verdana" w:hAnsi="Verdana"/>
                      <w:sz w:val="22"/>
                      <w:szCs w:val="22"/>
                    </w:rPr>
                    <w:t>„Techninių eismo reguliavimo priemonių ir susisiekimo infrastruktūros geografinė informacinė sistema“</w:t>
                  </w:r>
                  <w:r>
                    <w:rPr>
                      <w:rFonts w:ascii="Verdana" w:hAnsi="Verdana"/>
                      <w:sz w:val="22"/>
                      <w:szCs w:val="22"/>
                    </w:rPr>
                    <w:t xml:space="preserve">, </w:t>
                  </w:r>
                  <w:r w:rsidRPr="00DE53B0">
                    <w:rPr>
                      <w:rFonts w:ascii="Verdana" w:hAnsi="Verdana"/>
                      <w:sz w:val="22"/>
                      <w:szCs w:val="22"/>
                    </w:rPr>
                    <w:t>„Marijampolės viešojo transporto priemonių parko atnaujinimas“</w:t>
                  </w:r>
                  <w:r w:rsidRPr="00387AD1">
                    <w:rPr>
                      <w:rFonts w:ascii="Verdana" w:hAnsi="Verdana"/>
                      <w:sz w:val="22"/>
                      <w:szCs w:val="22"/>
                    </w:rPr>
                    <w:t>.</w:t>
                  </w:r>
                </w:p>
              </w:tc>
            </w:tr>
          </w:tbl>
          <w:p w14:paraId="423B98DE" w14:textId="77777777" w:rsidR="00824DB0" w:rsidRPr="00856D06" w:rsidRDefault="00824DB0" w:rsidP="00387AD1">
            <w:pPr>
              <w:ind w:firstLine="360"/>
              <w:jc w:val="both"/>
              <w:rPr>
                <w:sz w:val="20"/>
                <w:szCs w:val="20"/>
              </w:rPr>
            </w:pPr>
          </w:p>
        </w:tc>
      </w:tr>
      <w:tr w:rsidR="00824DB0" w:rsidRPr="00387AD1" w14:paraId="5046D109" w14:textId="77777777" w:rsidTr="00856D06">
        <w:trPr>
          <w:gridAfter w:val="1"/>
          <w:wAfter w:w="35"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1B0FFBA4" w14:textId="77777777" w:rsidTr="00E744E7">
              <w:trPr>
                <w:trHeight w:val="262"/>
              </w:trPr>
              <w:tc>
                <w:tcPr>
                  <w:tcW w:w="9637" w:type="dxa"/>
                  <w:tcBorders>
                    <w:top w:val="nil"/>
                    <w:left w:val="nil"/>
                    <w:bottom w:val="nil"/>
                    <w:right w:val="nil"/>
                  </w:tcBorders>
                  <w:tcMar>
                    <w:top w:w="39" w:type="dxa"/>
                    <w:left w:w="39" w:type="dxa"/>
                    <w:bottom w:w="39" w:type="dxa"/>
                    <w:right w:w="39" w:type="dxa"/>
                  </w:tcMar>
                </w:tcPr>
                <w:p w14:paraId="3DD7CE3E" w14:textId="77777777" w:rsidR="00824DB0" w:rsidRPr="00387AD1" w:rsidRDefault="00824DB0" w:rsidP="009301F0">
                  <w:pPr>
                    <w:ind w:left="720" w:hanging="720"/>
                    <w:rPr>
                      <w:rFonts w:ascii="Verdana" w:hAnsi="Verdana"/>
                      <w:sz w:val="22"/>
                      <w:szCs w:val="22"/>
                    </w:rPr>
                  </w:pPr>
                  <w:r w:rsidRPr="00387AD1">
                    <w:rPr>
                      <w:rFonts w:ascii="Verdana" w:hAnsi="Verdana"/>
                      <w:b/>
                      <w:color w:val="000000"/>
                      <w:sz w:val="22"/>
                      <w:szCs w:val="22"/>
                    </w:rPr>
                    <w:lastRenderedPageBreak/>
                    <w:t>07.02.01. T Uždavinys. Prižiūrėti ir plėtoti kultūros paveldo infrastruktūrą</w:t>
                  </w:r>
                </w:p>
              </w:tc>
            </w:tr>
          </w:tbl>
          <w:p w14:paraId="4F357142" w14:textId="77777777" w:rsidR="00824DB0" w:rsidRPr="00387AD1" w:rsidRDefault="00824DB0" w:rsidP="00E744E7">
            <w:pPr>
              <w:rPr>
                <w:rFonts w:ascii="Verdana" w:hAnsi="Verdana"/>
                <w:sz w:val="22"/>
                <w:szCs w:val="22"/>
              </w:rPr>
            </w:pPr>
          </w:p>
        </w:tc>
      </w:tr>
      <w:tr w:rsidR="00824DB0" w:rsidRPr="00387AD1" w14:paraId="267FCDF5" w14:textId="77777777" w:rsidTr="00856D06">
        <w:trPr>
          <w:gridAfter w:val="1"/>
          <w:wAfter w:w="35"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48E96CE5" w14:textId="77777777" w:rsidTr="00E744E7">
              <w:trPr>
                <w:trHeight w:val="362"/>
              </w:trPr>
              <w:tc>
                <w:tcPr>
                  <w:tcW w:w="9637" w:type="dxa"/>
                  <w:tcBorders>
                    <w:top w:val="nil"/>
                    <w:left w:val="nil"/>
                    <w:bottom w:val="nil"/>
                    <w:right w:val="nil"/>
                  </w:tcBorders>
                  <w:tcMar>
                    <w:top w:w="39" w:type="dxa"/>
                    <w:left w:w="39" w:type="dxa"/>
                    <w:bottom w:w="39" w:type="dxa"/>
                    <w:right w:w="39" w:type="dxa"/>
                  </w:tcMar>
                </w:tcPr>
                <w:p w14:paraId="47CE1ADD" w14:textId="77777777" w:rsidR="00824DB0" w:rsidRPr="00387AD1" w:rsidRDefault="00824DB0" w:rsidP="009301F0">
                  <w:pPr>
                    <w:ind w:firstLine="664"/>
                    <w:jc w:val="both"/>
                    <w:rPr>
                      <w:rFonts w:ascii="Verdana" w:hAnsi="Verdana"/>
                      <w:sz w:val="22"/>
                      <w:szCs w:val="22"/>
                    </w:rPr>
                  </w:pPr>
                  <w:r w:rsidRPr="00387AD1">
                    <w:rPr>
                      <w:rFonts w:ascii="Verdana" w:hAnsi="Verdana"/>
                      <w:color w:val="000000"/>
                      <w:sz w:val="22"/>
                      <w:szCs w:val="22"/>
                    </w:rPr>
                    <w:t>Šiuo uždaviniu planuojama vykdyti kultūros paveldo objektų projektinės dokumentacijos rengimą, priežiūros ir remonto darbus, remti tradicinių religinių bendruomenių projektus. Vykdant uždavinį, numatoma padidinti suremontuotų kultūros paveldo pastatų ir statinių skaičių.</w:t>
                  </w:r>
                </w:p>
              </w:tc>
            </w:tr>
          </w:tbl>
          <w:p w14:paraId="3E037A83" w14:textId="77777777" w:rsidR="00824DB0" w:rsidRPr="00387AD1" w:rsidRDefault="00824DB0" w:rsidP="00E744E7">
            <w:pPr>
              <w:rPr>
                <w:rFonts w:ascii="Verdana" w:hAnsi="Verdana"/>
                <w:sz w:val="22"/>
                <w:szCs w:val="22"/>
              </w:rPr>
            </w:pPr>
          </w:p>
        </w:tc>
      </w:tr>
      <w:tr w:rsidR="00824DB0" w:rsidRPr="00387AD1" w14:paraId="5D782B16" w14:textId="77777777" w:rsidTr="00856D06">
        <w:trPr>
          <w:gridAfter w:val="1"/>
          <w:wAfter w:w="35"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59D5F379" w14:textId="77777777" w:rsidTr="00E744E7">
              <w:trPr>
                <w:trHeight w:val="262"/>
              </w:trPr>
              <w:tc>
                <w:tcPr>
                  <w:tcW w:w="9637" w:type="dxa"/>
                  <w:tcBorders>
                    <w:top w:val="nil"/>
                    <w:left w:val="nil"/>
                    <w:bottom w:val="nil"/>
                    <w:right w:val="nil"/>
                  </w:tcBorders>
                  <w:tcMar>
                    <w:top w:w="39" w:type="dxa"/>
                    <w:left w:w="39" w:type="dxa"/>
                    <w:bottom w:w="39" w:type="dxa"/>
                    <w:right w:w="39" w:type="dxa"/>
                  </w:tcMar>
                </w:tcPr>
                <w:p w14:paraId="100CE5BB" w14:textId="77777777" w:rsidR="00824DB0" w:rsidRPr="00387AD1" w:rsidRDefault="00824DB0" w:rsidP="001F1C53">
                  <w:pPr>
                    <w:ind w:left="-45" w:firstLine="45"/>
                    <w:rPr>
                      <w:rFonts w:ascii="Verdana" w:hAnsi="Verdana"/>
                      <w:sz w:val="22"/>
                      <w:szCs w:val="22"/>
                    </w:rPr>
                  </w:pPr>
                  <w:r w:rsidRPr="00387AD1">
                    <w:rPr>
                      <w:rFonts w:ascii="Verdana" w:hAnsi="Verdana"/>
                      <w:b/>
                      <w:color w:val="000000"/>
                      <w:sz w:val="22"/>
                      <w:szCs w:val="22"/>
                    </w:rPr>
                    <w:t xml:space="preserve">07.02.02. T Uždavinys. Prižiūrėti ir plėtoti viešąsias erdves bei gamtinę aplinką </w:t>
                  </w:r>
                </w:p>
              </w:tc>
            </w:tr>
          </w:tbl>
          <w:p w14:paraId="7FEA602A" w14:textId="77777777" w:rsidR="00824DB0" w:rsidRPr="00387AD1" w:rsidRDefault="00824DB0" w:rsidP="00E744E7">
            <w:pPr>
              <w:rPr>
                <w:rFonts w:ascii="Verdana" w:hAnsi="Verdana"/>
                <w:sz w:val="22"/>
                <w:szCs w:val="22"/>
              </w:rPr>
            </w:pPr>
          </w:p>
        </w:tc>
      </w:tr>
      <w:tr w:rsidR="00824DB0" w:rsidRPr="00387AD1" w14:paraId="6820AF98" w14:textId="77777777" w:rsidTr="00856D06">
        <w:trPr>
          <w:gridAfter w:val="1"/>
          <w:wAfter w:w="35"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04F478D0" w14:textId="77777777" w:rsidTr="00E744E7">
              <w:trPr>
                <w:trHeight w:val="362"/>
              </w:trPr>
              <w:tc>
                <w:tcPr>
                  <w:tcW w:w="9637" w:type="dxa"/>
                  <w:tcBorders>
                    <w:top w:val="nil"/>
                    <w:left w:val="nil"/>
                    <w:bottom w:val="nil"/>
                    <w:right w:val="nil"/>
                  </w:tcBorders>
                  <w:tcMar>
                    <w:top w:w="39" w:type="dxa"/>
                    <w:left w:w="39" w:type="dxa"/>
                    <w:bottom w:w="39" w:type="dxa"/>
                    <w:right w:w="39" w:type="dxa"/>
                  </w:tcMar>
                </w:tcPr>
                <w:p w14:paraId="6619C055" w14:textId="06C573A9" w:rsidR="00824DB0" w:rsidRPr="00387AD1" w:rsidRDefault="00824DB0" w:rsidP="001F1C53">
                  <w:pPr>
                    <w:ind w:firstLine="664"/>
                    <w:jc w:val="both"/>
                    <w:rPr>
                      <w:rFonts w:ascii="Verdana" w:hAnsi="Verdana"/>
                      <w:sz w:val="22"/>
                      <w:szCs w:val="22"/>
                    </w:rPr>
                  </w:pPr>
                  <w:r w:rsidRPr="00387AD1">
                    <w:rPr>
                      <w:rFonts w:ascii="Verdana" w:hAnsi="Verdana"/>
                      <w:color w:val="000000"/>
                      <w:sz w:val="22"/>
                      <w:szCs w:val="22"/>
                    </w:rPr>
                    <w:t xml:space="preserve">Šiuo uždaviniu planuojama vykdyti viešųjų erdvių saugumo užtikrinimą, priežiūrą ir plėtrą, savivaldybės viešųjų erdvių (poilsiaviečių ir parkų) tvarkymą ir beglobių ar </w:t>
                  </w:r>
                  <w:proofErr w:type="spellStart"/>
                  <w:r w:rsidRPr="00387AD1">
                    <w:rPr>
                      <w:rFonts w:ascii="Verdana" w:hAnsi="Verdana"/>
                      <w:color w:val="000000"/>
                      <w:sz w:val="22"/>
                      <w:szCs w:val="22"/>
                    </w:rPr>
                    <w:t>bepriežiūrių</w:t>
                  </w:r>
                  <w:proofErr w:type="spellEnd"/>
                  <w:r w:rsidRPr="00387AD1">
                    <w:rPr>
                      <w:rFonts w:ascii="Verdana" w:hAnsi="Verdana"/>
                      <w:color w:val="000000"/>
                      <w:sz w:val="22"/>
                      <w:szCs w:val="22"/>
                    </w:rPr>
                    <w:t xml:space="preserve"> gyvūnų gaudymo, </w:t>
                  </w:r>
                  <w:proofErr w:type="spellStart"/>
                  <w:r w:rsidRPr="00387AD1">
                    <w:rPr>
                      <w:rFonts w:ascii="Verdana" w:hAnsi="Verdana"/>
                      <w:color w:val="000000"/>
                      <w:sz w:val="22"/>
                      <w:szCs w:val="22"/>
                    </w:rPr>
                    <w:t>karantinavimo</w:t>
                  </w:r>
                  <w:proofErr w:type="spellEnd"/>
                  <w:r w:rsidRPr="00387AD1">
                    <w:rPr>
                      <w:rFonts w:ascii="Verdana" w:hAnsi="Verdana"/>
                      <w:color w:val="000000"/>
                      <w:sz w:val="22"/>
                      <w:szCs w:val="22"/>
                    </w:rPr>
                    <w:t>, laikymo ir eutanazijos bei gaišenų surinkimo ir utilizavimo paslaugas, remti bendruomenių</w:t>
                  </w:r>
                  <w:r>
                    <w:rPr>
                      <w:rFonts w:ascii="Verdana" w:hAnsi="Verdana"/>
                      <w:color w:val="000000"/>
                      <w:sz w:val="22"/>
                      <w:szCs w:val="22"/>
                    </w:rPr>
                    <w:t xml:space="preserve"> ir</w:t>
                  </w:r>
                  <w:r w:rsidRPr="00387AD1">
                    <w:rPr>
                      <w:rFonts w:ascii="Verdana" w:hAnsi="Verdana"/>
                      <w:color w:val="000000"/>
                      <w:sz w:val="22"/>
                      <w:szCs w:val="22"/>
                    </w:rPr>
                    <w:t xml:space="preserve"> nevyriausybinių organizacijų investicinius projektus bei dalyvaujamojo biudžeto lėšomis įgyvendinamus projektus. </w:t>
                  </w:r>
                  <w:r w:rsidRPr="002C573D">
                    <w:rPr>
                      <w:rFonts w:ascii="Verdana" w:hAnsi="Verdana"/>
                      <w:color w:val="000000"/>
                      <w:sz w:val="22"/>
                      <w:szCs w:val="22"/>
                    </w:rPr>
                    <w:t>Vykdant uždavinį, numatoma prižiūrėti savivaldybei priskirtų teritorijų: gatvių, šaligatvių, laiptų, pėsčiųjų saugumo salelių, automobilių stovėjimo aikštelių, autobusų sustojimo stotelių, parkų, skverų ir kitų bendrojo naudojimo plotų tvarkymą</w:t>
                  </w:r>
                  <w:r w:rsidRPr="00387AD1">
                    <w:rPr>
                      <w:rFonts w:ascii="Verdana" w:hAnsi="Verdana"/>
                      <w:color w:val="000000"/>
                      <w:sz w:val="22"/>
                      <w:szCs w:val="22"/>
                    </w:rPr>
                    <w:t>.</w:t>
                  </w:r>
                </w:p>
              </w:tc>
            </w:tr>
          </w:tbl>
          <w:p w14:paraId="31CB87AC" w14:textId="77777777" w:rsidR="00824DB0" w:rsidRPr="00387AD1" w:rsidRDefault="00824DB0" w:rsidP="00F17A7F">
            <w:pPr>
              <w:ind w:firstLine="360"/>
              <w:jc w:val="both"/>
              <w:rPr>
                <w:rFonts w:ascii="Verdana" w:hAnsi="Verdana"/>
                <w:sz w:val="22"/>
                <w:szCs w:val="22"/>
              </w:rPr>
            </w:pPr>
          </w:p>
        </w:tc>
      </w:tr>
      <w:tr w:rsidR="00824DB0" w:rsidRPr="00387AD1" w14:paraId="1D9E867F" w14:textId="77777777" w:rsidTr="00856D06">
        <w:trPr>
          <w:gridAfter w:val="1"/>
          <w:wAfter w:w="35"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3591EBD0" w14:textId="77777777" w:rsidTr="00E744E7">
              <w:trPr>
                <w:trHeight w:val="262"/>
              </w:trPr>
              <w:tc>
                <w:tcPr>
                  <w:tcW w:w="9637" w:type="dxa"/>
                  <w:tcBorders>
                    <w:top w:val="nil"/>
                    <w:left w:val="nil"/>
                    <w:bottom w:val="nil"/>
                    <w:right w:val="nil"/>
                  </w:tcBorders>
                  <w:tcMar>
                    <w:top w:w="39" w:type="dxa"/>
                    <w:left w:w="39" w:type="dxa"/>
                    <w:bottom w:w="39" w:type="dxa"/>
                    <w:right w:w="39" w:type="dxa"/>
                  </w:tcMar>
                </w:tcPr>
                <w:p w14:paraId="48FD3974" w14:textId="77777777" w:rsidR="00824DB0" w:rsidRPr="00387AD1" w:rsidRDefault="00824DB0" w:rsidP="004320EE">
                  <w:pPr>
                    <w:rPr>
                      <w:rFonts w:ascii="Verdana" w:hAnsi="Verdana"/>
                      <w:sz w:val="22"/>
                      <w:szCs w:val="22"/>
                    </w:rPr>
                  </w:pPr>
                  <w:r w:rsidRPr="00387AD1">
                    <w:rPr>
                      <w:rFonts w:ascii="Verdana" w:hAnsi="Verdana"/>
                      <w:b/>
                      <w:color w:val="000000"/>
                      <w:sz w:val="22"/>
                      <w:szCs w:val="22"/>
                    </w:rPr>
                    <w:t xml:space="preserve">07.02.03. T Uždavinys. Remti ir vykdyti aplinkos kokybės gerinimo, aplinkos monitoringo ir kitas aplinkos apsaugos iniciatyvas </w:t>
                  </w:r>
                </w:p>
              </w:tc>
            </w:tr>
          </w:tbl>
          <w:p w14:paraId="3A1047C8" w14:textId="77777777" w:rsidR="00824DB0" w:rsidRPr="00387AD1" w:rsidRDefault="00824DB0" w:rsidP="00E744E7">
            <w:pPr>
              <w:rPr>
                <w:rFonts w:ascii="Verdana" w:hAnsi="Verdana"/>
                <w:sz w:val="22"/>
                <w:szCs w:val="22"/>
              </w:rPr>
            </w:pPr>
          </w:p>
        </w:tc>
      </w:tr>
      <w:tr w:rsidR="00824DB0" w:rsidRPr="00387AD1" w14:paraId="04AEB62E" w14:textId="77777777" w:rsidTr="00856D06">
        <w:trPr>
          <w:gridAfter w:val="1"/>
          <w:wAfter w:w="35"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6FF4FC27" w14:textId="77777777" w:rsidTr="00E744E7">
              <w:trPr>
                <w:trHeight w:val="362"/>
              </w:trPr>
              <w:tc>
                <w:tcPr>
                  <w:tcW w:w="9637" w:type="dxa"/>
                  <w:tcBorders>
                    <w:top w:val="nil"/>
                    <w:left w:val="nil"/>
                    <w:bottom w:val="nil"/>
                    <w:right w:val="nil"/>
                  </w:tcBorders>
                  <w:tcMar>
                    <w:top w:w="39" w:type="dxa"/>
                    <w:left w:w="39" w:type="dxa"/>
                    <w:bottom w:w="39" w:type="dxa"/>
                    <w:right w:w="39" w:type="dxa"/>
                  </w:tcMar>
                </w:tcPr>
                <w:p w14:paraId="659A6A82" w14:textId="77777777" w:rsidR="00824DB0" w:rsidRPr="00387AD1" w:rsidRDefault="00824DB0" w:rsidP="00490A0E">
                  <w:pPr>
                    <w:ind w:firstLine="664"/>
                    <w:jc w:val="both"/>
                    <w:rPr>
                      <w:rFonts w:ascii="Verdana" w:hAnsi="Verdana"/>
                      <w:sz w:val="22"/>
                      <w:szCs w:val="22"/>
                    </w:rPr>
                  </w:pPr>
                  <w:r w:rsidRPr="00387AD1">
                    <w:rPr>
                      <w:rFonts w:ascii="Verdana" w:hAnsi="Verdana"/>
                      <w:color w:val="000000"/>
                      <w:sz w:val="22"/>
                      <w:szCs w:val="22"/>
                    </w:rPr>
                    <w:t>Šiuo uždaviniu planuojama įgyvendinti aplinkos kokybės gerinimo ir aplinkos apsaugos priemonių vykdymą, atliekų, kurių turėtojo nustatyti neįmanoma arba kuris nebeegzistuoja tvarkymo priemonių vykdymą, aplinkos monitoringo, prevencinių, aplinkos atkūrimo priemonių vykdymą, visuomenės švietimo ir mokymo aplinkosaugos klausimais priemonių vykdymą, remti miško savininkų, valdytojų ir naudotojų, įgyvendinančių medžiojamųjų gyvūnų daromos žalos miškui prevencijos priemones, vykdyti želdynų ir želdinių apsaugą, tvarkymą, būklės stebėseną, inventorizaciją, želdinių kūrimą, veisimą ir  užtikrinti atliekų tvarkymo infrastruktūros plėtros priemonių vykdymą. Vykdant uždavinį, numatoma padidinti aplinkos kokybės gerinimo, aplinkos monitoringo ir kitų aplinkos apsaugos iniciatyvų renginių dalyvių skaičių ir padidinti aplinkos kokybės gerinimo, aplinkos monitoringo ir kitų aplinkos apsaugos iniciatyvų metu sutvarkytą, atnaujintą ar įrengtą plotą.</w:t>
                  </w:r>
                </w:p>
              </w:tc>
            </w:tr>
          </w:tbl>
          <w:p w14:paraId="247A58D5" w14:textId="77777777" w:rsidR="00824DB0" w:rsidRPr="00387AD1" w:rsidRDefault="00824DB0" w:rsidP="00E744E7">
            <w:pPr>
              <w:rPr>
                <w:rFonts w:ascii="Verdana" w:hAnsi="Verdana"/>
                <w:sz w:val="22"/>
                <w:szCs w:val="22"/>
              </w:rPr>
            </w:pPr>
          </w:p>
        </w:tc>
      </w:tr>
      <w:tr w:rsidR="00824DB0" w:rsidRPr="00387AD1" w14:paraId="550F3CBB" w14:textId="77777777" w:rsidTr="00856D06">
        <w:trPr>
          <w:gridAfter w:val="1"/>
          <w:wAfter w:w="35"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4BA6941F" w14:textId="77777777" w:rsidTr="00E744E7">
              <w:trPr>
                <w:trHeight w:val="262"/>
              </w:trPr>
              <w:tc>
                <w:tcPr>
                  <w:tcW w:w="9637" w:type="dxa"/>
                  <w:tcBorders>
                    <w:top w:val="nil"/>
                    <w:left w:val="nil"/>
                    <w:bottom w:val="nil"/>
                    <w:right w:val="nil"/>
                  </w:tcBorders>
                  <w:tcMar>
                    <w:top w:w="39" w:type="dxa"/>
                    <w:left w:w="39" w:type="dxa"/>
                    <w:bottom w:w="39" w:type="dxa"/>
                    <w:right w:w="39" w:type="dxa"/>
                  </w:tcMar>
                </w:tcPr>
                <w:p w14:paraId="3D8FAB2C" w14:textId="77777777" w:rsidR="00824DB0" w:rsidRPr="00387AD1" w:rsidRDefault="00824DB0" w:rsidP="00AA5021">
                  <w:pPr>
                    <w:ind w:left="720" w:hanging="720"/>
                    <w:rPr>
                      <w:rFonts w:ascii="Verdana" w:hAnsi="Verdana"/>
                      <w:sz w:val="22"/>
                      <w:szCs w:val="22"/>
                    </w:rPr>
                  </w:pPr>
                  <w:r w:rsidRPr="00387AD1">
                    <w:rPr>
                      <w:rFonts w:ascii="Verdana" w:hAnsi="Verdana"/>
                      <w:b/>
                      <w:color w:val="000000"/>
                      <w:sz w:val="22"/>
                      <w:szCs w:val="22"/>
                    </w:rPr>
                    <w:t>07.03.01. T Uždavinys. Prižiūrėti ir plėtoti energetinę infrastruktūrą</w:t>
                  </w:r>
                </w:p>
              </w:tc>
            </w:tr>
          </w:tbl>
          <w:p w14:paraId="508D3AA2" w14:textId="77777777" w:rsidR="00824DB0" w:rsidRPr="00387AD1" w:rsidRDefault="00824DB0" w:rsidP="00E744E7">
            <w:pPr>
              <w:rPr>
                <w:rFonts w:ascii="Verdana" w:hAnsi="Verdana"/>
                <w:sz w:val="22"/>
                <w:szCs w:val="22"/>
              </w:rPr>
            </w:pPr>
          </w:p>
        </w:tc>
      </w:tr>
      <w:tr w:rsidR="00824DB0" w:rsidRPr="00387AD1" w14:paraId="6DF2A3A5" w14:textId="77777777" w:rsidTr="00856D06">
        <w:trPr>
          <w:gridAfter w:val="1"/>
          <w:wAfter w:w="35"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571A7432" w14:textId="77777777" w:rsidTr="00E744E7">
              <w:trPr>
                <w:trHeight w:val="362"/>
              </w:trPr>
              <w:tc>
                <w:tcPr>
                  <w:tcW w:w="9637" w:type="dxa"/>
                  <w:tcBorders>
                    <w:top w:val="nil"/>
                    <w:left w:val="nil"/>
                    <w:bottom w:val="nil"/>
                    <w:right w:val="nil"/>
                  </w:tcBorders>
                  <w:tcMar>
                    <w:top w:w="39" w:type="dxa"/>
                    <w:left w:w="39" w:type="dxa"/>
                    <w:bottom w:w="39" w:type="dxa"/>
                    <w:right w:w="39" w:type="dxa"/>
                  </w:tcMar>
                </w:tcPr>
                <w:p w14:paraId="4499B0A5" w14:textId="77777777" w:rsidR="00824DB0" w:rsidRPr="00387AD1" w:rsidRDefault="00824DB0" w:rsidP="00490A0E">
                  <w:pPr>
                    <w:ind w:firstLine="664"/>
                    <w:jc w:val="both"/>
                    <w:rPr>
                      <w:rFonts w:ascii="Verdana" w:hAnsi="Verdana"/>
                      <w:sz w:val="22"/>
                      <w:szCs w:val="22"/>
                    </w:rPr>
                  </w:pPr>
                  <w:r w:rsidRPr="00387AD1">
                    <w:rPr>
                      <w:rFonts w:ascii="Verdana" w:hAnsi="Verdana"/>
                      <w:color w:val="000000"/>
                      <w:sz w:val="22"/>
                      <w:szCs w:val="22"/>
                    </w:rPr>
                    <w:lastRenderedPageBreak/>
                    <w:t>Šiuo uždaviniu planuojama mažinti elektros energijos sunaudojimą, vykdyti apšvietimo tinklų priežiūrą ir plėtrą, įgyvendinti projektą „Energijos suvartojimo gatvių apšvietimo infrastruktūroje mažinimas Marijampolės mieste. Vykdant uždavinį, numatoma padidinti modernizuotų (LED) šviestuvų dalį nuo visų eksploatuojamų šviestuvų ir pagal standartus tinkamai apšviestų gatvių skaičių. Taip pat įgyvendinti projektą „Saulės elektrinių įrengimas Marijampolės švietimo, kultūros, sporto ir sveikatos apsaugos įstaigose“.</w:t>
                  </w:r>
                </w:p>
              </w:tc>
            </w:tr>
          </w:tbl>
          <w:p w14:paraId="2CE87C3B" w14:textId="77777777" w:rsidR="00824DB0" w:rsidRPr="00387AD1" w:rsidRDefault="00824DB0" w:rsidP="00E744E7">
            <w:pPr>
              <w:rPr>
                <w:rFonts w:ascii="Verdana" w:hAnsi="Verdana"/>
                <w:sz w:val="22"/>
                <w:szCs w:val="22"/>
              </w:rPr>
            </w:pPr>
          </w:p>
        </w:tc>
      </w:tr>
      <w:tr w:rsidR="00824DB0" w:rsidRPr="00387AD1" w14:paraId="0E8846A7" w14:textId="77777777" w:rsidTr="00856D06">
        <w:trPr>
          <w:gridAfter w:val="1"/>
          <w:wAfter w:w="35"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2250603B" w14:textId="77777777" w:rsidTr="00E744E7">
              <w:trPr>
                <w:trHeight w:val="262"/>
              </w:trPr>
              <w:tc>
                <w:tcPr>
                  <w:tcW w:w="9637" w:type="dxa"/>
                  <w:tcBorders>
                    <w:top w:val="nil"/>
                    <w:left w:val="nil"/>
                    <w:bottom w:val="nil"/>
                    <w:right w:val="nil"/>
                  </w:tcBorders>
                  <w:tcMar>
                    <w:top w:w="39" w:type="dxa"/>
                    <w:left w:w="39" w:type="dxa"/>
                    <w:bottom w:w="39" w:type="dxa"/>
                    <w:right w:w="39" w:type="dxa"/>
                  </w:tcMar>
                </w:tcPr>
                <w:p w14:paraId="107CE456" w14:textId="77777777" w:rsidR="00824DB0" w:rsidRPr="00387AD1" w:rsidRDefault="00824DB0" w:rsidP="00AA5021">
                  <w:pPr>
                    <w:rPr>
                      <w:rFonts w:ascii="Verdana" w:hAnsi="Verdana"/>
                      <w:sz w:val="22"/>
                      <w:szCs w:val="22"/>
                    </w:rPr>
                  </w:pPr>
                  <w:r w:rsidRPr="00387AD1">
                    <w:rPr>
                      <w:rFonts w:ascii="Verdana" w:hAnsi="Verdana"/>
                      <w:b/>
                      <w:color w:val="000000"/>
                      <w:sz w:val="22"/>
                      <w:szCs w:val="22"/>
                    </w:rPr>
                    <w:t>07.03.02. T Uždavinys. Prižiūrėti ir plėtoti pastatus, inžinerinius statinius, atliekų tvarkymo ir kitas inžinerines sistemas</w:t>
                  </w:r>
                </w:p>
              </w:tc>
            </w:tr>
          </w:tbl>
          <w:p w14:paraId="008878A0" w14:textId="77777777" w:rsidR="00824DB0" w:rsidRPr="00387AD1" w:rsidRDefault="00824DB0" w:rsidP="00E744E7">
            <w:pPr>
              <w:rPr>
                <w:rFonts w:ascii="Verdana" w:hAnsi="Verdana"/>
                <w:sz w:val="22"/>
                <w:szCs w:val="22"/>
              </w:rPr>
            </w:pPr>
          </w:p>
        </w:tc>
      </w:tr>
      <w:tr w:rsidR="00824DB0" w:rsidRPr="00387AD1" w14:paraId="3DDA5CC5" w14:textId="77777777" w:rsidTr="00856D06">
        <w:trPr>
          <w:gridAfter w:val="1"/>
          <w:wAfter w:w="35"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51F5BAC2" w14:textId="77777777" w:rsidTr="00E744E7">
              <w:trPr>
                <w:trHeight w:val="362"/>
              </w:trPr>
              <w:tc>
                <w:tcPr>
                  <w:tcW w:w="9637" w:type="dxa"/>
                  <w:tcBorders>
                    <w:top w:val="nil"/>
                    <w:left w:val="nil"/>
                    <w:bottom w:val="nil"/>
                    <w:right w:val="nil"/>
                  </w:tcBorders>
                  <w:tcMar>
                    <w:top w:w="39" w:type="dxa"/>
                    <w:left w:w="39" w:type="dxa"/>
                    <w:bottom w:w="39" w:type="dxa"/>
                    <w:right w:w="39" w:type="dxa"/>
                  </w:tcMar>
                </w:tcPr>
                <w:p w14:paraId="1D0B34CF" w14:textId="77777777" w:rsidR="00824DB0" w:rsidRPr="00387AD1" w:rsidRDefault="00824DB0" w:rsidP="00490A0E">
                  <w:pPr>
                    <w:ind w:firstLine="664"/>
                    <w:jc w:val="both"/>
                    <w:rPr>
                      <w:rFonts w:ascii="Verdana" w:hAnsi="Verdana"/>
                      <w:sz w:val="22"/>
                      <w:szCs w:val="22"/>
                    </w:rPr>
                  </w:pPr>
                  <w:r w:rsidRPr="00387AD1">
                    <w:rPr>
                      <w:rFonts w:ascii="Verdana" w:hAnsi="Verdana"/>
                      <w:color w:val="000000"/>
                      <w:sz w:val="22"/>
                      <w:szCs w:val="22"/>
                    </w:rPr>
                    <w:t>Šiuo uždaviniu planuojama vykdyti pastatų, inžinerinių statinių, įrenginių ir sistemų atnaujinimą, priežiūrą, plėtrą, avarijų likvidavimo darbus, pastatų modernizavimą (renovaciją), atliekų tvarkymą ir kapinių teritorijų plėtros planavimą.</w:t>
                  </w:r>
                  <w:r w:rsidRPr="00387AD1">
                    <w:rPr>
                      <w:rFonts w:ascii="Verdana" w:hAnsi="Verdana"/>
                      <w:color w:val="000000"/>
                      <w:sz w:val="22"/>
                      <w:szCs w:val="22"/>
                    </w:rPr>
                    <w:br/>
                    <w:t xml:space="preserve">Vykdant uždavinį, numatoma padidinti įrengtų ar atnaujintų inžinerinių statinių ir kapinių teritorijos plotą, miesto kapinėse įrengti </w:t>
                  </w:r>
                  <w:proofErr w:type="spellStart"/>
                  <w:r w:rsidRPr="00387AD1">
                    <w:rPr>
                      <w:rFonts w:ascii="Verdana" w:hAnsi="Verdana"/>
                      <w:color w:val="000000"/>
                      <w:sz w:val="22"/>
                      <w:szCs w:val="22"/>
                    </w:rPr>
                    <w:t>kolumbariumą</w:t>
                  </w:r>
                  <w:proofErr w:type="spellEnd"/>
                  <w:r w:rsidRPr="00387AD1">
                    <w:rPr>
                      <w:rFonts w:ascii="Verdana" w:hAnsi="Verdana"/>
                      <w:color w:val="000000"/>
                      <w:sz w:val="22"/>
                      <w:szCs w:val="22"/>
                    </w:rPr>
                    <w:t>.</w:t>
                  </w:r>
                </w:p>
              </w:tc>
            </w:tr>
          </w:tbl>
          <w:p w14:paraId="5B0A8698" w14:textId="77777777" w:rsidR="00824DB0" w:rsidRPr="00387AD1" w:rsidRDefault="00824DB0" w:rsidP="001771FA">
            <w:pPr>
              <w:ind w:firstLine="360"/>
              <w:jc w:val="both"/>
              <w:rPr>
                <w:rFonts w:ascii="Verdana" w:hAnsi="Verdana"/>
                <w:sz w:val="22"/>
                <w:szCs w:val="22"/>
              </w:rPr>
            </w:pPr>
          </w:p>
        </w:tc>
      </w:tr>
      <w:tr w:rsidR="00824DB0" w:rsidRPr="00387AD1" w14:paraId="03B7D779" w14:textId="77777777" w:rsidTr="00856D06">
        <w:trPr>
          <w:gridAfter w:val="1"/>
          <w:wAfter w:w="35"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2E2164A5" w14:textId="77777777" w:rsidTr="00E744E7">
              <w:trPr>
                <w:trHeight w:val="262"/>
              </w:trPr>
              <w:tc>
                <w:tcPr>
                  <w:tcW w:w="9637" w:type="dxa"/>
                  <w:tcBorders>
                    <w:top w:val="nil"/>
                    <w:left w:val="nil"/>
                    <w:bottom w:val="nil"/>
                    <w:right w:val="nil"/>
                  </w:tcBorders>
                  <w:tcMar>
                    <w:top w:w="39" w:type="dxa"/>
                    <w:left w:w="39" w:type="dxa"/>
                    <w:bottom w:w="39" w:type="dxa"/>
                    <w:right w:w="39" w:type="dxa"/>
                  </w:tcMar>
                </w:tcPr>
                <w:p w14:paraId="7D25CC73" w14:textId="77777777" w:rsidR="00824DB0" w:rsidRPr="00387AD1" w:rsidRDefault="00824DB0" w:rsidP="00AA5021">
                  <w:pPr>
                    <w:jc w:val="both"/>
                    <w:rPr>
                      <w:rFonts w:ascii="Verdana" w:hAnsi="Verdana"/>
                      <w:sz w:val="22"/>
                      <w:szCs w:val="22"/>
                    </w:rPr>
                  </w:pPr>
                  <w:r w:rsidRPr="00387AD1">
                    <w:rPr>
                      <w:rFonts w:ascii="Verdana" w:hAnsi="Verdana"/>
                      <w:b/>
                      <w:color w:val="000000"/>
                      <w:sz w:val="22"/>
                      <w:szCs w:val="22"/>
                    </w:rPr>
                    <w:t>07.03.03. T Uždavinys. Prižiūrėti ir plėtoti vandens tiekimo, nuotekų ir lietaus kanalizacijos infrastruktūrą</w:t>
                  </w:r>
                </w:p>
              </w:tc>
            </w:tr>
          </w:tbl>
          <w:p w14:paraId="521ED400" w14:textId="77777777" w:rsidR="00824DB0" w:rsidRPr="00387AD1" w:rsidRDefault="00824DB0" w:rsidP="001771FA">
            <w:pPr>
              <w:jc w:val="both"/>
              <w:rPr>
                <w:rFonts w:ascii="Verdana" w:hAnsi="Verdana"/>
                <w:sz w:val="22"/>
                <w:szCs w:val="22"/>
              </w:rPr>
            </w:pPr>
          </w:p>
        </w:tc>
      </w:tr>
      <w:tr w:rsidR="00824DB0" w:rsidRPr="00387AD1" w14:paraId="3EAA69DC" w14:textId="77777777" w:rsidTr="00856D06">
        <w:trPr>
          <w:gridAfter w:val="1"/>
          <w:wAfter w:w="35"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19014CFB" w14:textId="77777777" w:rsidTr="00E744E7">
              <w:trPr>
                <w:trHeight w:val="362"/>
              </w:trPr>
              <w:tc>
                <w:tcPr>
                  <w:tcW w:w="9637" w:type="dxa"/>
                  <w:tcBorders>
                    <w:top w:val="nil"/>
                    <w:left w:val="nil"/>
                    <w:bottom w:val="nil"/>
                    <w:right w:val="nil"/>
                  </w:tcBorders>
                  <w:tcMar>
                    <w:top w:w="39" w:type="dxa"/>
                    <w:left w:w="39" w:type="dxa"/>
                    <w:bottom w:w="39" w:type="dxa"/>
                    <w:right w:w="39" w:type="dxa"/>
                  </w:tcMar>
                </w:tcPr>
                <w:p w14:paraId="3ED1FDC5" w14:textId="77777777" w:rsidR="00824DB0" w:rsidRPr="00D61118" w:rsidRDefault="00824DB0" w:rsidP="00490A0E">
                  <w:pPr>
                    <w:ind w:left="-45" w:firstLine="709"/>
                    <w:jc w:val="both"/>
                    <w:rPr>
                      <w:rFonts w:ascii="Verdana" w:hAnsi="Verdana"/>
                      <w:sz w:val="22"/>
                      <w:szCs w:val="22"/>
                    </w:rPr>
                  </w:pPr>
                  <w:r w:rsidRPr="00387AD1">
                    <w:rPr>
                      <w:rFonts w:ascii="Verdana" w:hAnsi="Verdana"/>
                      <w:color w:val="000000"/>
                      <w:sz w:val="22"/>
                      <w:szCs w:val="22"/>
                    </w:rPr>
                    <w:t>Šiuo uždaviniu planuojama vykdyti paviršinių nuotekų tvarkymo sistemų, vandentiekio ir nuotekų tinklų plėtrą, modernizavimą ir remontą Marijampolės savivaldybėje.</w:t>
                  </w:r>
                  <w:r>
                    <w:rPr>
                      <w:rFonts w:ascii="Verdana" w:hAnsi="Verdana"/>
                      <w:color w:val="000000"/>
                      <w:sz w:val="22"/>
                      <w:szCs w:val="22"/>
                    </w:rPr>
                    <w:t xml:space="preserve"> </w:t>
                  </w:r>
                  <w:r w:rsidRPr="00387AD1">
                    <w:rPr>
                      <w:rFonts w:ascii="Verdana" w:hAnsi="Verdana"/>
                      <w:color w:val="000000"/>
                      <w:sz w:val="22"/>
                      <w:szCs w:val="22"/>
                    </w:rPr>
                    <w:t>Vykdant uždavinį, numatoma padidinti vandentiekio, nuotekų ar lietaus kanalizacijos sistemas turinčių gyvenviečių skaičių.</w:t>
                  </w:r>
                  <w:r>
                    <w:rPr>
                      <w:rFonts w:ascii="Verdana" w:hAnsi="Verdana"/>
                      <w:color w:val="000000"/>
                      <w:sz w:val="22"/>
                      <w:szCs w:val="22"/>
                    </w:rPr>
                    <w:t xml:space="preserve"> Planuojama įgyvendinti projektą </w:t>
                  </w:r>
                  <w:r w:rsidRPr="00D61118">
                    <w:rPr>
                      <w:rFonts w:ascii="Verdana" w:hAnsi="Verdana"/>
                      <w:color w:val="000000"/>
                      <w:sz w:val="22"/>
                      <w:szCs w:val="22"/>
                    </w:rPr>
                    <w:t>„Geriamojo vandens tiekimo ir nuotekų tvarkymo paslaugų plėtra bei kokybės gerinimas Marijampolės savivaldybėje“</w:t>
                  </w:r>
                  <w:r>
                    <w:rPr>
                      <w:rFonts w:ascii="Verdana" w:hAnsi="Verdana"/>
                      <w:color w:val="000000"/>
                      <w:sz w:val="22"/>
                      <w:szCs w:val="22"/>
                    </w:rPr>
                    <w:t>.</w:t>
                  </w:r>
                </w:p>
              </w:tc>
            </w:tr>
          </w:tbl>
          <w:p w14:paraId="61F2E790" w14:textId="77777777" w:rsidR="00824DB0" w:rsidRPr="00387AD1" w:rsidRDefault="00824DB0" w:rsidP="001771FA">
            <w:pPr>
              <w:jc w:val="both"/>
              <w:rPr>
                <w:rFonts w:ascii="Verdana" w:hAnsi="Verdana"/>
                <w:sz w:val="22"/>
                <w:szCs w:val="22"/>
              </w:rPr>
            </w:pPr>
          </w:p>
        </w:tc>
      </w:tr>
      <w:tr w:rsidR="00824DB0" w:rsidRPr="00387AD1" w14:paraId="79C163D2" w14:textId="77777777" w:rsidTr="00856D06">
        <w:trPr>
          <w:gridAfter w:val="1"/>
          <w:wAfter w:w="35" w:type="dxa"/>
          <w:trHeight w:val="3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23D5951D" w14:textId="77777777" w:rsidTr="00E744E7">
              <w:trPr>
                <w:trHeight w:val="262"/>
              </w:trPr>
              <w:tc>
                <w:tcPr>
                  <w:tcW w:w="9637" w:type="dxa"/>
                  <w:tcBorders>
                    <w:top w:val="nil"/>
                    <w:left w:val="nil"/>
                    <w:bottom w:val="nil"/>
                    <w:right w:val="nil"/>
                  </w:tcBorders>
                  <w:tcMar>
                    <w:top w:w="39" w:type="dxa"/>
                    <w:left w:w="39" w:type="dxa"/>
                    <w:bottom w:w="39" w:type="dxa"/>
                    <w:right w:w="39" w:type="dxa"/>
                  </w:tcMar>
                </w:tcPr>
                <w:p w14:paraId="2AAC0200" w14:textId="77777777" w:rsidR="00824DB0" w:rsidRPr="00387AD1" w:rsidRDefault="00824DB0" w:rsidP="00AB478D">
                  <w:pPr>
                    <w:ind w:left="720" w:hanging="765"/>
                    <w:rPr>
                      <w:rFonts w:ascii="Verdana" w:hAnsi="Verdana"/>
                      <w:sz w:val="22"/>
                      <w:szCs w:val="22"/>
                    </w:rPr>
                  </w:pPr>
                  <w:r w:rsidRPr="00387AD1">
                    <w:rPr>
                      <w:rFonts w:ascii="Verdana" w:hAnsi="Verdana"/>
                      <w:b/>
                      <w:color w:val="000000"/>
                      <w:sz w:val="22"/>
                      <w:szCs w:val="22"/>
                    </w:rPr>
                    <w:t>07.04.01. T Uždavinys. Rengti teritorijų planavimo ir susijusius dokumentus</w:t>
                  </w:r>
                </w:p>
              </w:tc>
            </w:tr>
          </w:tbl>
          <w:p w14:paraId="53C64E94" w14:textId="77777777" w:rsidR="00824DB0" w:rsidRPr="00387AD1" w:rsidRDefault="00824DB0" w:rsidP="00E744E7">
            <w:pPr>
              <w:rPr>
                <w:rFonts w:ascii="Verdana" w:hAnsi="Verdana"/>
                <w:sz w:val="22"/>
                <w:szCs w:val="22"/>
              </w:rPr>
            </w:pPr>
          </w:p>
        </w:tc>
      </w:tr>
      <w:tr w:rsidR="00824DB0" w:rsidRPr="00387AD1" w14:paraId="712754C1" w14:textId="77777777" w:rsidTr="00856D06">
        <w:trPr>
          <w:gridAfter w:val="1"/>
          <w:wAfter w:w="35" w:type="dxa"/>
          <w:trHeight w:val="440"/>
        </w:trPr>
        <w:tc>
          <w:tcPr>
            <w:tcW w:w="9602" w:type="dxa"/>
            <w:tcBorders>
              <w:left w:val="nil"/>
              <w:right w:val="nil"/>
            </w:tcBorders>
          </w:tcPr>
          <w:tbl>
            <w:tblPr>
              <w:tblW w:w="0" w:type="auto"/>
              <w:tblCellMar>
                <w:left w:w="0" w:type="dxa"/>
                <w:right w:w="0" w:type="dxa"/>
              </w:tblCellMar>
              <w:tblLook w:val="04A0" w:firstRow="1" w:lastRow="0" w:firstColumn="1" w:lastColumn="0" w:noHBand="0" w:noVBand="1"/>
            </w:tblPr>
            <w:tblGrid>
              <w:gridCol w:w="9602"/>
            </w:tblGrid>
            <w:tr w:rsidR="00824DB0" w:rsidRPr="00387AD1" w14:paraId="4F3BCF93" w14:textId="77777777" w:rsidTr="00E744E7">
              <w:trPr>
                <w:trHeight w:val="362"/>
              </w:trPr>
              <w:tc>
                <w:tcPr>
                  <w:tcW w:w="9637" w:type="dxa"/>
                  <w:tcBorders>
                    <w:top w:val="nil"/>
                    <w:left w:val="nil"/>
                    <w:bottom w:val="nil"/>
                    <w:right w:val="nil"/>
                  </w:tcBorders>
                  <w:tcMar>
                    <w:top w:w="39" w:type="dxa"/>
                    <w:left w:w="39" w:type="dxa"/>
                    <w:bottom w:w="39" w:type="dxa"/>
                    <w:right w:w="39" w:type="dxa"/>
                  </w:tcMar>
                </w:tcPr>
                <w:p w14:paraId="7A65A8DE" w14:textId="77777777" w:rsidR="00824DB0" w:rsidRDefault="00824DB0" w:rsidP="00490A0E">
                  <w:pPr>
                    <w:ind w:firstLine="664"/>
                    <w:jc w:val="both"/>
                    <w:rPr>
                      <w:rFonts w:ascii="Verdana" w:hAnsi="Verdana"/>
                      <w:color w:val="000000"/>
                      <w:sz w:val="22"/>
                      <w:szCs w:val="22"/>
                    </w:rPr>
                  </w:pPr>
                  <w:r w:rsidRPr="00387AD1">
                    <w:rPr>
                      <w:rFonts w:ascii="Verdana" w:hAnsi="Verdana"/>
                      <w:color w:val="000000"/>
                      <w:sz w:val="22"/>
                      <w:szCs w:val="22"/>
                    </w:rPr>
                    <w:t>Šiuo uždaviniu planuojama vykdyti teritorijų planavimo ir projektinių dokumentų rengimą, projektavimo ir kitas inžinerines paslaugas ir savivaldybės erdvinių duomenų</w:t>
                  </w:r>
                  <w:r>
                    <w:rPr>
                      <w:rFonts w:ascii="Verdana" w:hAnsi="Verdana"/>
                      <w:color w:val="000000"/>
                      <w:sz w:val="22"/>
                      <w:szCs w:val="22"/>
                    </w:rPr>
                    <w:t xml:space="preserve"> </w:t>
                  </w:r>
                  <w:r w:rsidRPr="00387AD1">
                    <w:rPr>
                      <w:rFonts w:ascii="Verdana" w:hAnsi="Verdana"/>
                      <w:color w:val="000000"/>
                      <w:sz w:val="22"/>
                      <w:szCs w:val="22"/>
                    </w:rPr>
                    <w:t>rinkinio tvarkymą</w:t>
                  </w:r>
                  <w:r>
                    <w:rPr>
                      <w:rFonts w:ascii="Verdana" w:hAnsi="Verdana"/>
                      <w:color w:val="000000"/>
                      <w:sz w:val="22"/>
                      <w:szCs w:val="22"/>
                    </w:rPr>
                    <w:t xml:space="preserve">. </w:t>
                  </w:r>
                  <w:r w:rsidRPr="00387AD1">
                    <w:rPr>
                      <w:rFonts w:ascii="Verdana" w:hAnsi="Verdana"/>
                      <w:color w:val="000000"/>
                      <w:sz w:val="22"/>
                      <w:szCs w:val="22"/>
                    </w:rPr>
                    <w:t>Vykdant uždavinį, numatoma padidinti teritorijų dalį, kurioms buvo parengti planavimo ir susiję dokumentai.</w:t>
                  </w:r>
                </w:p>
                <w:p w14:paraId="427D7FAF" w14:textId="77777777" w:rsidR="00D902A9" w:rsidRDefault="00D902A9" w:rsidP="00490A0E">
                  <w:pPr>
                    <w:ind w:firstLine="664"/>
                    <w:jc w:val="both"/>
                    <w:rPr>
                      <w:rFonts w:ascii="Verdana" w:hAnsi="Verdana"/>
                      <w:color w:val="000000"/>
                      <w:sz w:val="22"/>
                      <w:szCs w:val="22"/>
                    </w:rPr>
                  </w:pPr>
                </w:p>
                <w:p w14:paraId="290C5817" w14:textId="629464DB" w:rsidR="00062D1B" w:rsidRPr="009550DF" w:rsidRDefault="00062D1B" w:rsidP="00062D1B">
                  <w:pPr>
                    <w:ind w:left="-45" w:firstLine="709"/>
                    <w:jc w:val="both"/>
                    <w:rPr>
                      <w:rFonts w:ascii="Verdana" w:hAnsi="Verdana" w:cs="Calibri"/>
                      <w:color w:val="000000"/>
                      <w:sz w:val="22"/>
                      <w:szCs w:val="22"/>
                    </w:rPr>
                  </w:pPr>
                  <w:r w:rsidRPr="009550DF">
                    <w:rPr>
                      <w:rFonts w:ascii="Verdana" w:hAnsi="Verdana" w:cs="Calibri"/>
                      <w:color w:val="000000"/>
                      <w:sz w:val="22"/>
                      <w:szCs w:val="22"/>
                    </w:rPr>
                    <w:t>2026-2028 metų 07 Darnios aplinko programos uždaviniai, priemonės, asignavimai ir kitos lėšos (tūkst. Eur), 1</w:t>
                  </w:r>
                  <w:r w:rsidR="00D902A9" w:rsidRPr="009550DF">
                    <w:rPr>
                      <w:rFonts w:ascii="Verdana" w:hAnsi="Verdana" w:cs="Calibri"/>
                      <w:color w:val="000000"/>
                      <w:sz w:val="22"/>
                      <w:szCs w:val="22"/>
                    </w:rPr>
                    <w:t>3</w:t>
                  </w:r>
                  <w:r w:rsidRPr="009550DF">
                    <w:rPr>
                      <w:rFonts w:ascii="Verdana" w:hAnsi="Verdana" w:cs="Calibri"/>
                      <w:color w:val="000000"/>
                      <w:sz w:val="22"/>
                      <w:szCs w:val="22"/>
                    </w:rPr>
                    <w:t xml:space="preserve"> priedas.</w:t>
                  </w:r>
                </w:p>
                <w:p w14:paraId="0B1F6A40" w14:textId="558528EB" w:rsidR="00062D1B" w:rsidRPr="00387AD1" w:rsidRDefault="00062D1B" w:rsidP="00062D1B">
                  <w:pPr>
                    <w:ind w:firstLine="664"/>
                    <w:jc w:val="both"/>
                    <w:rPr>
                      <w:rFonts w:ascii="Verdana" w:hAnsi="Verdana"/>
                      <w:sz w:val="22"/>
                      <w:szCs w:val="22"/>
                    </w:rPr>
                  </w:pPr>
                  <w:r w:rsidRPr="009550DF">
                    <w:rPr>
                      <w:rFonts w:ascii="Verdana" w:hAnsi="Verdana" w:cs="Calibri"/>
                      <w:color w:val="000000"/>
                      <w:sz w:val="22"/>
                      <w:szCs w:val="22"/>
                    </w:rPr>
                    <w:t xml:space="preserve">Darnios aplinkos </w:t>
                  </w:r>
                  <w:r w:rsidRPr="009550DF">
                    <w:rPr>
                      <w:rFonts w:ascii="Verdana" w:hAnsi="Verdana"/>
                      <w:color w:val="000000"/>
                      <w:sz w:val="22"/>
                      <w:szCs w:val="22"/>
                    </w:rPr>
                    <w:t>programos uždaviniai, priemonės ir jų stebėsenos rodikliai, 14 priedas.</w:t>
                  </w:r>
                </w:p>
              </w:tc>
            </w:tr>
          </w:tbl>
          <w:p w14:paraId="44970854" w14:textId="77777777" w:rsidR="00824DB0" w:rsidRPr="00387AD1" w:rsidRDefault="00824DB0" w:rsidP="00E744E7">
            <w:pPr>
              <w:rPr>
                <w:rFonts w:ascii="Verdana" w:hAnsi="Verdana"/>
                <w:sz w:val="22"/>
                <w:szCs w:val="22"/>
              </w:rPr>
            </w:pPr>
          </w:p>
        </w:tc>
      </w:tr>
    </w:tbl>
    <w:p w14:paraId="0CEB72F1" w14:textId="77777777" w:rsidR="00824DB0" w:rsidRDefault="00824DB0" w:rsidP="00242EA9">
      <w:pPr>
        <w:widowControl w:val="0"/>
        <w:spacing w:line="276" w:lineRule="auto"/>
        <w:ind w:firstLine="709"/>
        <w:jc w:val="both"/>
        <w:rPr>
          <w:rFonts w:ascii="Verdana" w:hAnsi="Verdana"/>
          <w:b/>
          <w:bCs/>
          <w:iCs/>
          <w:sz w:val="22"/>
          <w:szCs w:val="22"/>
        </w:rPr>
      </w:pPr>
    </w:p>
    <w:p w14:paraId="7FCE645B" w14:textId="0B872162" w:rsidR="00E00F34" w:rsidRDefault="00E00F34" w:rsidP="00242EA9">
      <w:pPr>
        <w:widowControl w:val="0"/>
        <w:spacing w:line="276" w:lineRule="auto"/>
        <w:ind w:firstLine="709"/>
        <w:jc w:val="both"/>
        <w:rPr>
          <w:rFonts w:ascii="Verdana" w:hAnsi="Verdana"/>
          <w:b/>
          <w:bCs/>
          <w:iCs/>
          <w:sz w:val="18"/>
          <w:szCs w:val="18"/>
        </w:rPr>
      </w:pPr>
      <w:r>
        <w:rPr>
          <w:rFonts w:ascii="Verdana" w:hAnsi="Verdana"/>
          <w:b/>
          <w:bCs/>
          <w:iCs/>
          <w:sz w:val="18"/>
          <w:szCs w:val="18"/>
        </w:rPr>
        <w:br w:type="page"/>
      </w:r>
    </w:p>
    <w:p w14:paraId="5A1865EC" w14:textId="77777777" w:rsidR="00824DB0" w:rsidRDefault="00824DB0" w:rsidP="00242EA9">
      <w:pPr>
        <w:widowControl w:val="0"/>
        <w:spacing w:line="276" w:lineRule="auto"/>
        <w:ind w:firstLine="709"/>
        <w:jc w:val="both"/>
        <w:rPr>
          <w:rFonts w:ascii="Verdana" w:hAnsi="Verdana"/>
          <w:b/>
          <w:bCs/>
          <w:iCs/>
          <w:sz w:val="18"/>
          <w:szCs w:val="18"/>
        </w:rPr>
      </w:pPr>
    </w:p>
    <w:tbl>
      <w:tblPr>
        <w:tblW w:w="0" w:type="auto"/>
        <w:tblCellMar>
          <w:left w:w="0" w:type="dxa"/>
          <w:right w:w="0" w:type="dxa"/>
        </w:tblCellMar>
        <w:tblLook w:val="0000" w:firstRow="0" w:lastRow="0" w:firstColumn="0" w:lastColumn="0" w:noHBand="0" w:noVBand="0"/>
      </w:tblPr>
      <w:tblGrid>
        <w:gridCol w:w="9638"/>
      </w:tblGrid>
      <w:tr w:rsidR="00824DB0" w:rsidRPr="006733E4" w14:paraId="4F3F36B6" w14:textId="77777777" w:rsidTr="006733E4">
        <w:trPr>
          <w:trHeight w:val="386"/>
        </w:trPr>
        <w:tc>
          <w:tcPr>
            <w:tcW w:w="9638" w:type="dxa"/>
          </w:tcPr>
          <w:p w14:paraId="0537F85A" w14:textId="77777777" w:rsidR="00824DB0" w:rsidRPr="006733E4" w:rsidRDefault="00824DB0" w:rsidP="006733E4">
            <w:pPr>
              <w:rPr>
                <w:sz w:val="2"/>
                <w:szCs w:val="20"/>
              </w:rPr>
            </w:pPr>
          </w:p>
        </w:tc>
      </w:tr>
    </w:tbl>
    <w:p w14:paraId="4722CFCA" w14:textId="77777777" w:rsidR="00824DB0" w:rsidRPr="006733E4" w:rsidRDefault="00824DB0" w:rsidP="006733E4">
      <w:pPr>
        <w:rPr>
          <w:sz w:val="20"/>
          <w:szCs w:val="20"/>
        </w:rPr>
      </w:pPr>
    </w:p>
    <w:p w14:paraId="1D8A52E6" w14:textId="35156CDF" w:rsidR="00824DB0" w:rsidRPr="00E77AFC" w:rsidRDefault="00824DB0" w:rsidP="00F0333A">
      <w:pPr>
        <w:jc w:val="center"/>
        <w:rPr>
          <w:rFonts w:ascii="Verdana" w:hAnsi="Verdana"/>
          <w:b/>
          <w:bCs/>
        </w:rPr>
      </w:pPr>
      <w:r w:rsidRPr="00E77AFC">
        <w:rPr>
          <w:rFonts w:ascii="Verdana" w:hAnsi="Verdana"/>
          <w:b/>
          <w:bCs/>
        </w:rPr>
        <w:t>V SKYRIUS</w:t>
      </w:r>
    </w:p>
    <w:p w14:paraId="5E9B0537" w14:textId="77777777" w:rsidR="00824DB0" w:rsidRPr="00E77AFC" w:rsidRDefault="00824DB0" w:rsidP="00F0333A">
      <w:pPr>
        <w:jc w:val="center"/>
        <w:rPr>
          <w:rFonts w:ascii="Verdana" w:hAnsi="Verdana"/>
          <w:b/>
          <w:bCs/>
        </w:rPr>
      </w:pPr>
      <w:r w:rsidRPr="00E77AFC">
        <w:rPr>
          <w:rFonts w:ascii="Verdana" w:hAnsi="Verdana"/>
          <w:b/>
          <w:bCs/>
        </w:rPr>
        <w:t>SAVIVALDYBĖS VALDOMŲ ĮMONIŲ IR VIEŠŲJŲ ĮSTAIGŲ PLANUOJAMOS PASIEKTI PAGRINDINIŲ VEIKLOS RODIKLIŲ REIKŠMĖS</w:t>
      </w:r>
    </w:p>
    <w:p w14:paraId="7C23E9A4" w14:textId="77777777" w:rsidR="00824DB0" w:rsidRDefault="00824DB0" w:rsidP="00F0333A">
      <w:pPr>
        <w:jc w:val="center"/>
        <w:rPr>
          <w:b/>
          <w:bCs/>
        </w:rPr>
      </w:pPr>
    </w:p>
    <w:p w14:paraId="7C015A26" w14:textId="77777777" w:rsidR="00E57ED9" w:rsidRDefault="00E57ED9" w:rsidP="00F0333A">
      <w:pPr>
        <w:jc w:val="center"/>
        <w:rPr>
          <w:b/>
          <w:bCs/>
        </w:rPr>
      </w:pPr>
    </w:p>
    <w:p w14:paraId="08C7308B" w14:textId="5ECD0BAA" w:rsidR="00824DB0" w:rsidRDefault="00711E90" w:rsidP="001F23AF">
      <w:pPr>
        <w:rPr>
          <w:rFonts w:ascii="Verdana" w:hAnsi="Verdana"/>
          <w:b/>
          <w:sz w:val="22"/>
          <w:szCs w:val="22"/>
        </w:rPr>
      </w:pPr>
      <w:r>
        <w:rPr>
          <w:rFonts w:ascii="Verdana" w:hAnsi="Verdana"/>
          <w:b/>
          <w:sz w:val="22"/>
          <w:szCs w:val="22"/>
        </w:rPr>
        <w:t>5</w:t>
      </w:r>
      <w:r w:rsidR="00824DB0" w:rsidRPr="00C17788">
        <w:rPr>
          <w:rFonts w:ascii="Verdana" w:hAnsi="Verdana"/>
          <w:b/>
          <w:sz w:val="22"/>
          <w:szCs w:val="22"/>
        </w:rPr>
        <w:t xml:space="preserve"> lentelė.</w:t>
      </w:r>
      <w:r w:rsidR="00824DB0" w:rsidRPr="00490A0E">
        <w:rPr>
          <w:rFonts w:ascii="Verdana" w:hAnsi="Verdana"/>
          <w:b/>
          <w:sz w:val="22"/>
          <w:szCs w:val="22"/>
        </w:rPr>
        <w:t xml:space="preserve"> </w:t>
      </w:r>
      <w:r w:rsidR="00824DB0" w:rsidRPr="00E86F0C">
        <w:rPr>
          <w:rFonts w:ascii="Verdana" w:hAnsi="Verdana"/>
          <w:b/>
          <w:sz w:val="22"/>
          <w:szCs w:val="22"/>
        </w:rPr>
        <w:t>Savivaldybės valdomų įmonių planuojamos pasiekti pagrindinių veiklos rodiklių reikšmės</w:t>
      </w:r>
    </w:p>
    <w:p w14:paraId="5C9DF0A1" w14:textId="77777777" w:rsidR="00824DB0" w:rsidRDefault="00824DB0" w:rsidP="001F23AF">
      <w:pPr>
        <w:rPr>
          <w:rFonts w:ascii="Verdana" w:hAnsi="Verdana"/>
          <w:b/>
          <w:sz w:val="22"/>
          <w:szCs w:val="22"/>
        </w:rPr>
      </w:pPr>
    </w:p>
    <w:p w14:paraId="397D95C8" w14:textId="77777777" w:rsidR="00E57ED9" w:rsidRPr="00E86F0C" w:rsidRDefault="00E57ED9" w:rsidP="001F23AF">
      <w:pPr>
        <w:rPr>
          <w:rFonts w:ascii="Verdana" w:hAnsi="Verdana"/>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1887"/>
        <w:gridCol w:w="27"/>
        <w:gridCol w:w="2942"/>
        <w:gridCol w:w="1051"/>
        <w:gridCol w:w="35"/>
        <w:gridCol w:w="1017"/>
        <w:gridCol w:w="19"/>
        <w:gridCol w:w="13"/>
        <w:gridCol w:w="64"/>
        <w:gridCol w:w="959"/>
        <w:gridCol w:w="1051"/>
      </w:tblGrid>
      <w:tr w:rsidR="00824DB0" w:rsidRPr="00FB6B81" w14:paraId="2ACDC5B2" w14:textId="77777777" w:rsidTr="00530841">
        <w:trPr>
          <w:tblHeader/>
        </w:trPr>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322529CE" w14:textId="77777777" w:rsidR="00824DB0" w:rsidRPr="00FB6B81" w:rsidRDefault="00824DB0" w:rsidP="00530841">
            <w:pPr>
              <w:tabs>
                <w:tab w:val="left" w:pos="6237"/>
                <w:tab w:val="right" w:pos="8306"/>
              </w:tabs>
              <w:spacing w:line="276" w:lineRule="auto"/>
              <w:jc w:val="center"/>
              <w:rPr>
                <w:rFonts w:ascii="Verdana" w:hAnsi="Verdana"/>
                <w:b/>
                <w:sz w:val="20"/>
                <w:szCs w:val="20"/>
              </w:rPr>
            </w:pPr>
            <w:r w:rsidRPr="00FB6B81">
              <w:rPr>
                <w:rFonts w:ascii="Verdana" w:hAnsi="Verdana"/>
                <w:b/>
                <w:sz w:val="20"/>
                <w:szCs w:val="20"/>
              </w:rPr>
              <w:t>Eil. Nr.</w:t>
            </w:r>
          </w:p>
        </w:tc>
        <w:tc>
          <w:tcPr>
            <w:tcW w:w="980" w:type="pct"/>
            <w:vMerge w:val="restart"/>
            <w:tcBorders>
              <w:top w:val="single" w:sz="4" w:space="0" w:color="auto"/>
              <w:left w:val="single" w:sz="4" w:space="0" w:color="auto"/>
              <w:bottom w:val="single" w:sz="4" w:space="0" w:color="auto"/>
              <w:right w:val="single" w:sz="4" w:space="0" w:color="auto"/>
            </w:tcBorders>
            <w:vAlign w:val="center"/>
            <w:hideMark/>
          </w:tcPr>
          <w:p w14:paraId="56C18B17" w14:textId="77777777" w:rsidR="00824DB0" w:rsidRPr="00FB6B81" w:rsidRDefault="00824DB0" w:rsidP="00530841">
            <w:pPr>
              <w:tabs>
                <w:tab w:val="left" w:pos="6237"/>
                <w:tab w:val="right" w:pos="8306"/>
              </w:tabs>
              <w:spacing w:line="276" w:lineRule="auto"/>
              <w:jc w:val="center"/>
              <w:rPr>
                <w:rFonts w:ascii="Verdana" w:hAnsi="Verdana"/>
                <w:b/>
                <w:sz w:val="20"/>
                <w:szCs w:val="20"/>
              </w:rPr>
            </w:pPr>
            <w:r w:rsidRPr="00FB6B81">
              <w:rPr>
                <w:rFonts w:ascii="Verdana" w:hAnsi="Verdana"/>
                <w:b/>
                <w:sz w:val="20"/>
                <w:szCs w:val="20"/>
              </w:rPr>
              <w:t>Įmonės pavadinimas</w:t>
            </w:r>
          </w:p>
        </w:tc>
        <w:tc>
          <w:tcPr>
            <w:tcW w:w="154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A01E797" w14:textId="77777777" w:rsidR="00824DB0" w:rsidRPr="00FB6B81" w:rsidRDefault="00824DB0" w:rsidP="00530841">
            <w:pPr>
              <w:tabs>
                <w:tab w:val="left" w:pos="6237"/>
                <w:tab w:val="right" w:pos="8306"/>
              </w:tabs>
              <w:spacing w:line="276" w:lineRule="auto"/>
              <w:jc w:val="center"/>
              <w:rPr>
                <w:rFonts w:ascii="Verdana" w:hAnsi="Verdana"/>
                <w:b/>
                <w:sz w:val="20"/>
                <w:szCs w:val="20"/>
              </w:rPr>
            </w:pPr>
            <w:r w:rsidRPr="00FB6B81">
              <w:rPr>
                <w:rFonts w:ascii="Verdana" w:hAnsi="Verdana"/>
                <w:b/>
                <w:sz w:val="20"/>
                <w:szCs w:val="20"/>
              </w:rPr>
              <w:t>Rodiklio pavadinimas, mato vnt.</w:t>
            </w:r>
          </w:p>
        </w:tc>
        <w:tc>
          <w:tcPr>
            <w:tcW w:w="2186" w:type="pct"/>
            <w:gridSpan w:val="8"/>
            <w:tcBorders>
              <w:top w:val="single" w:sz="4" w:space="0" w:color="auto"/>
              <w:left w:val="single" w:sz="4" w:space="0" w:color="auto"/>
              <w:bottom w:val="single" w:sz="4" w:space="0" w:color="auto"/>
              <w:right w:val="single" w:sz="4" w:space="0" w:color="auto"/>
            </w:tcBorders>
            <w:vAlign w:val="center"/>
            <w:hideMark/>
          </w:tcPr>
          <w:p w14:paraId="161E7DD3" w14:textId="77777777" w:rsidR="00824DB0" w:rsidRPr="00FB6B81" w:rsidRDefault="00824DB0" w:rsidP="00530841">
            <w:pPr>
              <w:tabs>
                <w:tab w:val="left" w:pos="6237"/>
                <w:tab w:val="right" w:pos="8306"/>
              </w:tabs>
              <w:spacing w:line="276" w:lineRule="auto"/>
              <w:jc w:val="center"/>
              <w:rPr>
                <w:rFonts w:ascii="Verdana" w:hAnsi="Verdana"/>
                <w:b/>
                <w:sz w:val="20"/>
                <w:szCs w:val="20"/>
              </w:rPr>
            </w:pPr>
            <w:r w:rsidRPr="00FB6B81">
              <w:rPr>
                <w:rFonts w:ascii="Verdana" w:hAnsi="Verdana"/>
                <w:b/>
                <w:sz w:val="20"/>
                <w:szCs w:val="20"/>
              </w:rPr>
              <w:t>Planuojamos rodiklių reikšmės</w:t>
            </w:r>
          </w:p>
        </w:tc>
      </w:tr>
      <w:tr w:rsidR="00824DB0" w:rsidRPr="00FB6B81" w14:paraId="67F4DDAC" w14:textId="77777777" w:rsidTr="00530841">
        <w:trPr>
          <w:tblHeader/>
        </w:trPr>
        <w:tc>
          <w:tcPr>
            <w:tcW w:w="292" w:type="pct"/>
            <w:vMerge/>
            <w:tcBorders>
              <w:top w:val="single" w:sz="4" w:space="0" w:color="auto"/>
              <w:left w:val="single" w:sz="4" w:space="0" w:color="auto"/>
              <w:bottom w:val="single" w:sz="4" w:space="0" w:color="auto"/>
              <w:right w:val="single" w:sz="4" w:space="0" w:color="auto"/>
            </w:tcBorders>
            <w:vAlign w:val="center"/>
            <w:hideMark/>
          </w:tcPr>
          <w:p w14:paraId="3326006D" w14:textId="77777777" w:rsidR="00824DB0" w:rsidRPr="00FB6B81" w:rsidRDefault="00824DB0" w:rsidP="00530841">
            <w:pPr>
              <w:spacing w:line="276" w:lineRule="auto"/>
              <w:jc w:val="center"/>
              <w:rPr>
                <w:rFonts w:ascii="Verdana" w:hAnsi="Verdana"/>
                <w:b/>
                <w:sz w:val="20"/>
                <w:szCs w:val="20"/>
              </w:rPr>
            </w:pPr>
          </w:p>
        </w:tc>
        <w:tc>
          <w:tcPr>
            <w:tcW w:w="980" w:type="pct"/>
            <w:vMerge/>
            <w:tcBorders>
              <w:top w:val="single" w:sz="4" w:space="0" w:color="auto"/>
              <w:left w:val="single" w:sz="4" w:space="0" w:color="auto"/>
              <w:bottom w:val="single" w:sz="4" w:space="0" w:color="auto"/>
              <w:right w:val="single" w:sz="4" w:space="0" w:color="auto"/>
            </w:tcBorders>
            <w:vAlign w:val="center"/>
            <w:hideMark/>
          </w:tcPr>
          <w:p w14:paraId="53EB295E" w14:textId="77777777" w:rsidR="00824DB0" w:rsidRPr="00FB6B81" w:rsidRDefault="00824DB0" w:rsidP="00530841">
            <w:pPr>
              <w:spacing w:line="276" w:lineRule="auto"/>
              <w:jc w:val="center"/>
              <w:rPr>
                <w:rFonts w:ascii="Verdana" w:hAnsi="Verdana"/>
                <w:b/>
                <w:sz w:val="20"/>
                <w:szCs w:val="20"/>
              </w:rPr>
            </w:pPr>
          </w:p>
        </w:tc>
        <w:tc>
          <w:tcPr>
            <w:tcW w:w="1542" w:type="pct"/>
            <w:gridSpan w:val="2"/>
            <w:vMerge/>
            <w:tcBorders>
              <w:top w:val="single" w:sz="4" w:space="0" w:color="auto"/>
              <w:left w:val="single" w:sz="4" w:space="0" w:color="auto"/>
              <w:bottom w:val="single" w:sz="4" w:space="0" w:color="auto"/>
              <w:right w:val="single" w:sz="4" w:space="0" w:color="auto"/>
            </w:tcBorders>
            <w:vAlign w:val="center"/>
            <w:hideMark/>
          </w:tcPr>
          <w:p w14:paraId="7F9ED7D5" w14:textId="77777777" w:rsidR="00824DB0" w:rsidRPr="00FB6B81" w:rsidRDefault="00824DB0" w:rsidP="00530841">
            <w:pPr>
              <w:spacing w:line="276" w:lineRule="auto"/>
              <w:jc w:val="center"/>
              <w:rPr>
                <w:rFonts w:ascii="Verdana" w:hAnsi="Verdana"/>
                <w:b/>
                <w:sz w:val="20"/>
                <w:szCs w:val="20"/>
              </w:rPr>
            </w:pPr>
          </w:p>
        </w:tc>
        <w:tc>
          <w:tcPr>
            <w:tcW w:w="564" w:type="pct"/>
            <w:gridSpan w:val="2"/>
            <w:tcBorders>
              <w:top w:val="single" w:sz="4" w:space="0" w:color="auto"/>
              <w:left w:val="single" w:sz="4" w:space="0" w:color="auto"/>
              <w:bottom w:val="single" w:sz="4" w:space="0" w:color="auto"/>
              <w:right w:val="single" w:sz="4" w:space="0" w:color="auto"/>
            </w:tcBorders>
            <w:vAlign w:val="center"/>
            <w:hideMark/>
          </w:tcPr>
          <w:p w14:paraId="0BCAFAAC" w14:textId="79C48F64" w:rsidR="00824DB0" w:rsidRPr="00FB6B81" w:rsidRDefault="00824DB0" w:rsidP="00530841">
            <w:pPr>
              <w:tabs>
                <w:tab w:val="left" w:pos="6237"/>
                <w:tab w:val="right" w:pos="8306"/>
              </w:tabs>
              <w:spacing w:line="276" w:lineRule="auto"/>
              <w:jc w:val="center"/>
              <w:rPr>
                <w:rFonts w:ascii="Verdana" w:hAnsi="Verdana"/>
                <w:b/>
                <w:sz w:val="20"/>
                <w:szCs w:val="20"/>
              </w:rPr>
            </w:pPr>
            <w:r w:rsidRPr="00FB6B81">
              <w:rPr>
                <w:rFonts w:ascii="Verdana" w:hAnsi="Verdana"/>
                <w:b/>
                <w:sz w:val="20"/>
                <w:szCs w:val="20"/>
              </w:rPr>
              <w:t>202</w:t>
            </w:r>
            <w:r w:rsidR="00F008EF">
              <w:rPr>
                <w:rFonts w:ascii="Verdana" w:hAnsi="Verdana"/>
                <w:b/>
                <w:sz w:val="20"/>
                <w:szCs w:val="20"/>
              </w:rPr>
              <w:t>5</w:t>
            </w:r>
            <w:r w:rsidRPr="00FB6B81">
              <w:rPr>
                <w:rFonts w:ascii="Verdana" w:hAnsi="Verdana"/>
                <w:b/>
                <w:sz w:val="20"/>
                <w:szCs w:val="20"/>
              </w:rPr>
              <w:t xml:space="preserve"> metais</w:t>
            </w:r>
          </w:p>
        </w:tc>
        <w:tc>
          <w:tcPr>
            <w:tcW w:w="545" w:type="pct"/>
            <w:gridSpan w:val="3"/>
            <w:tcBorders>
              <w:top w:val="single" w:sz="4" w:space="0" w:color="auto"/>
              <w:left w:val="single" w:sz="4" w:space="0" w:color="auto"/>
              <w:bottom w:val="single" w:sz="4" w:space="0" w:color="auto"/>
              <w:right w:val="single" w:sz="4" w:space="0" w:color="auto"/>
            </w:tcBorders>
            <w:vAlign w:val="center"/>
            <w:hideMark/>
          </w:tcPr>
          <w:p w14:paraId="04FF485E" w14:textId="056D083A" w:rsidR="00824DB0" w:rsidRPr="00FB6B81" w:rsidRDefault="00824DB0" w:rsidP="00530841">
            <w:pPr>
              <w:tabs>
                <w:tab w:val="left" w:pos="6237"/>
                <w:tab w:val="right" w:pos="8306"/>
              </w:tabs>
              <w:spacing w:line="276" w:lineRule="auto"/>
              <w:jc w:val="center"/>
              <w:rPr>
                <w:rFonts w:ascii="Verdana" w:hAnsi="Verdana"/>
                <w:b/>
                <w:sz w:val="20"/>
                <w:szCs w:val="20"/>
              </w:rPr>
            </w:pPr>
            <w:r w:rsidRPr="00FB6B81">
              <w:rPr>
                <w:rFonts w:ascii="Verdana" w:hAnsi="Verdana"/>
                <w:b/>
                <w:sz w:val="20"/>
                <w:szCs w:val="20"/>
              </w:rPr>
              <w:t>202</w:t>
            </w:r>
            <w:r w:rsidR="00F008EF">
              <w:rPr>
                <w:rFonts w:ascii="Verdana" w:hAnsi="Verdana"/>
                <w:b/>
                <w:sz w:val="20"/>
                <w:szCs w:val="20"/>
              </w:rPr>
              <w:t>6</w:t>
            </w:r>
            <w:r w:rsidRPr="00FB6B81">
              <w:rPr>
                <w:rFonts w:ascii="Verdana" w:hAnsi="Verdana"/>
                <w:b/>
                <w:sz w:val="20"/>
                <w:szCs w:val="20"/>
              </w:rPr>
              <w:t xml:space="preserve"> metais</w:t>
            </w:r>
          </w:p>
        </w:tc>
        <w:tc>
          <w:tcPr>
            <w:tcW w:w="531" w:type="pct"/>
            <w:gridSpan w:val="2"/>
            <w:tcBorders>
              <w:top w:val="single" w:sz="4" w:space="0" w:color="auto"/>
              <w:left w:val="single" w:sz="4" w:space="0" w:color="auto"/>
              <w:bottom w:val="single" w:sz="4" w:space="0" w:color="auto"/>
              <w:right w:val="single" w:sz="4" w:space="0" w:color="auto"/>
            </w:tcBorders>
            <w:vAlign w:val="center"/>
            <w:hideMark/>
          </w:tcPr>
          <w:p w14:paraId="5087F43F" w14:textId="579E8FE7" w:rsidR="00824DB0" w:rsidRPr="00FB6B81" w:rsidRDefault="00824DB0" w:rsidP="00530841">
            <w:pPr>
              <w:tabs>
                <w:tab w:val="left" w:pos="6237"/>
                <w:tab w:val="right" w:pos="8306"/>
              </w:tabs>
              <w:spacing w:line="276" w:lineRule="auto"/>
              <w:jc w:val="center"/>
              <w:rPr>
                <w:rFonts w:ascii="Verdana" w:hAnsi="Verdana"/>
                <w:b/>
                <w:sz w:val="20"/>
                <w:szCs w:val="20"/>
              </w:rPr>
            </w:pPr>
            <w:r w:rsidRPr="00FB6B81">
              <w:rPr>
                <w:rFonts w:ascii="Verdana" w:hAnsi="Verdana"/>
                <w:b/>
                <w:sz w:val="20"/>
                <w:szCs w:val="20"/>
              </w:rPr>
              <w:t>202</w:t>
            </w:r>
            <w:r w:rsidR="00F008EF">
              <w:rPr>
                <w:rFonts w:ascii="Verdana" w:hAnsi="Verdana"/>
                <w:b/>
                <w:sz w:val="20"/>
                <w:szCs w:val="20"/>
              </w:rPr>
              <w:t>7</w:t>
            </w:r>
            <w:r w:rsidRPr="00FB6B81">
              <w:rPr>
                <w:rFonts w:ascii="Verdana" w:hAnsi="Verdana"/>
                <w:b/>
                <w:sz w:val="20"/>
                <w:szCs w:val="20"/>
              </w:rPr>
              <w:t xml:space="preserve"> metais</w:t>
            </w:r>
          </w:p>
        </w:tc>
        <w:tc>
          <w:tcPr>
            <w:tcW w:w="546" w:type="pct"/>
            <w:tcBorders>
              <w:top w:val="single" w:sz="4" w:space="0" w:color="auto"/>
              <w:left w:val="single" w:sz="4" w:space="0" w:color="auto"/>
              <w:bottom w:val="single" w:sz="4" w:space="0" w:color="auto"/>
              <w:right w:val="single" w:sz="4" w:space="0" w:color="auto"/>
            </w:tcBorders>
            <w:vAlign w:val="center"/>
            <w:hideMark/>
          </w:tcPr>
          <w:p w14:paraId="0AB1F446" w14:textId="13C73EC8" w:rsidR="00824DB0" w:rsidRPr="00FB6B81" w:rsidRDefault="00824DB0" w:rsidP="00530841">
            <w:pPr>
              <w:tabs>
                <w:tab w:val="left" w:pos="6237"/>
                <w:tab w:val="right" w:pos="8306"/>
              </w:tabs>
              <w:spacing w:line="276" w:lineRule="auto"/>
              <w:jc w:val="center"/>
              <w:rPr>
                <w:rFonts w:ascii="Verdana" w:hAnsi="Verdana"/>
                <w:b/>
                <w:sz w:val="20"/>
                <w:szCs w:val="20"/>
              </w:rPr>
            </w:pPr>
            <w:r w:rsidRPr="00FB6B81">
              <w:rPr>
                <w:rFonts w:ascii="Verdana" w:hAnsi="Verdana"/>
                <w:b/>
                <w:sz w:val="20"/>
                <w:szCs w:val="20"/>
              </w:rPr>
              <w:t>202</w:t>
            </w:r>
            <w:r w:rsidR="00F008EF">
              <w:rPr>
                <w:rFonts w:ascii="Verdana" w:hAnsi="Verdana"/>
                <w:b/>
                <w:sz w:val="20"/>
                <w:szCs w:val="20"/>
              </w:rPr>
              <w:t>8</w:t>
            </w:r>
            <w:r w:rsidRPr="00FB6B81">
              <w:rPr>
                <w:rFonts w:ascii="Verdana" w:hAnsi="Verdana"/>
                <w:b/>
                <w:sz w:val="20"/>
                <w:szCs w:val="20"/>
              </w:rPr>
              <w:t xml:space="preserve"> metais</w:t>
            </w:r>
          </w:p>
        </w:tc>
      </w:tr>
      <w:tr w:rsidR="00824DB0" w:rsidRPr="00FB6B81" w14:paraId="107B9165" w14:textId="77777777" w:rsidTr="00530841">
        <w:trPr>
          <w:tblHeader/>
        </w:trPr>
        <w:tc>
          <w:tcPr>
            <w:tcW w:w="292" w:type="pct"/>
            <w:tcBorders>
              <w:top w:val="single" w:sz="4" w:space="0" w:color="auto"/>
              <w:left w:val="single" w:sz="4" w:space="0" w:color="auto"/>
              <w:bottom w:val="single" w:sz="4" w:space="0" w:color="auto"/>
              <w:right w:val="single" w:sz="4" w:space="0" w:color="auto"/>
            </w:tcBorders>
            <w:vAlign w:val="center"/>
          </w:tcPr>
          <w:p w14:paraId="37E8EAD3" w14:textId="77777777" w:rsidR="00824DB0" w:rsidRPr="00FB6B81" w:rsidRDefault="00824DB0" w:rsidP="00530841">
            <w:pPr>
              <w:spacing w:line="276" w:lineRule="auto"/>
              <w:jc w:val="center"/>
              <w:rPr>
                <w:rFonts w:ascii="Verdana" w:hAnsi="Verdana"/>
                <w:b/>
                <w:sz w:val="20"/>
                <w:szCs w:val="20"/>
              </w:rPr>
            </w:pPr>
            <w:r>
              <w:rPr>
                <w:rFonts w:ascii="Verdana" w:hAnsi="Verdana"/>
                <w:b/>
                <w:sz w:val="20"/>
                <w:szCs w:val="20"/>
              </w:rPr>
              <w:t>1</w:t>
            </w:r>
          </w:p>
        </w:tc>
        <w:tc>
          <w:tcPr>
            <w:tcW w:w="980" w:type="pct"/>
            <w:tcBorders>
              <w:top w:val="single" w:sz="4" w:space="0" w:color="auto"/>
              <w:left w:val="single" w:sz="4" w:space="0" w:color="auto"/>
              <w:bottom w:val="single" w:sz="4" w:space="0" w:color="auto"/>
              <w:right w:val="single" w:sz="4" w:space="0" w:color="auto"/>
            </w:tcBorders>
            <w:vAlign w:val="center"/>
          </w:tcPr>
          <w:p w14:paraId="7D85643C" w14:textId="77777777" w:rsidR="00824DB0" w:rsidRPr="00FB6B81" w:rsidRDefault="00824DB0" w:rsidP="00530841">
            <w:pPr>
              <w:spacing w:line="276" w:lineRule="auto"/>
              <w:jc w:val="center"/>
              <w:rPr>
                <w:rFonts w:ascii="Verdana" w:hAnsi="Verdana"/>
                <w:b/>
                <w:sz w:val="20"/>
                <w:szCs w:val="20"/>
              </w:rPr>
            </w:pPr>
            <w:r>
              <w:rPr>
                <w:rFonts w:ascii="Verdana" w:hAnsi="Verdana"/>
                <w:b/>
                <w:sz w:val="20"/>
                <w:szCs w:val="20"/>
              </w:rPr>
              <w:t>2</w:t>
            </w: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01634BDC" w14:textId="77777777" w:rsidR="00824DB0" w:rsidRPr="00FB6B81" w:rsidRDefault="00824DB0" w:rsidP="00530841">
            <w:pPr>
              <w:spacing w:line="276" w:lineRule="auto"/>
              <w:jc w:val="center"/>
              <w:rPr>
                <w:rFonts w:ascii="Verdana" w:hAnsi="Verdana"/>
                <w:b/>
                <w:sz w:val="20"/>
                <w:szCs w:val="20"/>
              </w:rPr>
            </w:pPr>
            <w:r>
              <w:rPr>
                <w:rFonts w:ascii="Verdana" w:hAnsi="Verdana"/>
                <w:b/>
                <w:sz w:val="20"/>
                <w:szCs w:val="20"/>
              </w:rPr>
              <w:t>3</w:t>
            </w:r>
          </w:p>
        </w:tc>
        <w:tc>
          <w:tcPr>
            <w:tcW w:w="564" w:type="pct"/>
            <w:gridSpan w:val="2"/>
            <w:tcBorders>
              <w:top w:val="single" w:sz="4" w:space="0" w:color="auto"/>
              <w:left w:val="single" w:sz="4" w:space="0" w:color="auto"/>
              <w:bottom w:val="single" w:sz="4" w:space="0" w:color="auto"/>
              <w:right w:val="single" w:sz="4" w:space="0" w:color="auto"/>
            </w:tcBorders>
            <w:vAlign w:val="center"/>
          </w:tcPr>
          <w:p w14:paraId="5961E65A" w14:textId="77777777" w:rsidR="00824DB0" w:rsidRPr="00FB6B81" w:rsidRDefault="00824DB0" w:rsidP="00530841">
            <w:pPr>
              <w:tabs>
                <w:tab w:val="left" w:pos="6237"/>
                <w:tab w:val="right" w:pos="8306"/>
              </w:tabs>
              <w:spacing w:line="276" w:lineRule="auto"/>
              <w:jc w:val="center"/>
              <w:rPr>
                <w:rFonts w:ascii="Verdana" w:hAnsi="Verdana"/>
                <w:b/>
                <w:sz w:val="20"/>
                <w:szCs w:val="20"/>
              </w:rPr>
            </w:pPr>
            <w:r>
              <w:rPr>
                <w:rFonts w:ascii="Verdana" w:hAnsi="Verdana"/>
                <w:b/>
                <w:sz w:val="20"/>
                <w:szCs w:val="20"/>
              </w:rPr>
              <w:t>4</w:t>
            </w:r>
          </w:p>
        </w:tc>
        <w:tc>
          <w:tcPr>
            <w:tcW w:w="545" w:type="pct"/>
            <w:gridSpan w:val="3"/>
            <w:tcBorders>
              <w:top w:val="single" w:sz="4" w:space="0" w:color="auto"/>
              <w:left w:val="single" w:sz="4" w:space="0" w:color="auto"/>
              <w:bottom w:val="single" w:sz="4" w:space="0" w:color="auto"/>
              <w:right w:val="single" w:sz="4" w:space="0" w:color="auto"/>
            </w:tcBorders>
            <w:vAlign w:val="center"/>
          </w:tcPr>
          <w:p w14:paraId="1BCEE3B7" w14:textId="77777777" w:rsidR="00824DB0" w:rsidRPr="00FB6B81" w:rsidRDefault="00824DB0" w:rsidP="00530841">
            <w:pPr>
              <w:tabs>
                <w:tab w:val="left" w:pos="6237"/>
                <w:tab w:val="right" w:pos="8306"/>
              </w:tabs>
              <w:spacing w:line="276" w:lineRule="auto"/>
              <w:jc w:val="center"/>
              <w:rPr>
                <w:rFonts w:ascii="Verdana" w:hAnsi="Verdana"/>
                <w:b/>
                <w:sz w:val="20"/>
                <w:szCs w:val="20"/>
              </w:rPr>
            </w:pPr>
            <w:r>
              <w:rPr>
                <w:rFonts w:ascii="Verdana" w:hAnsi="Verdana"/>
                <w:b/>
                <w:sz w:val="20"/>
                <w:szCs w:val="20"/>
              </w:rPr>
              <w:t>5</w:t>
            </w:r>
          </w:p>
        </w:tc>
        <w:tc>
          <w:tcPr>
            <w:tcW w:w="531" w:type="pct"/>
            <w:gridSpan w:val="2"/>
            <w:tcBorders>
              <w:top w:val="single" w:sz="4" w:space="0" w:color="auto"/>
              <w:left w:val="single" w:sz="4" w:space="0" w:color="auto"/>
              <w:bottom w:val="single" w:sz="4" w:space="0" w:color="auto"/>
              <w:right w:val="single" w:sz="4" w:space="0" w:color="auto"/>
            </w:tcBorders>
            <w:vAlign w:val="center"/>
          </w:tcPr>
          <w:p w14:paraId="6B029A53" w14:textId="77777777" w:rsidR="00824DB0" w:rsidRPr="00FB6B81" w:rsidRDefault="00824DB0" w:rsidP="00530841">
            <w:pPr>
              <w:tabs>
                <w:tab w:val="left" w:pos="6237"/>
                <w:tab w:val="right" w:pos="8306"/>
              </w:tabs>
              <w:spacing w:line="276" w:lineRule="auto"/>
              <w:jc w:val="center"/>
              <w:rPr>
                <w:rFonts w:ascii="Verdana" w:hAnsi="Verdana"/>
                <w:b/>
                <w:sz w:val="20"/>
                <w:szCs w:val="20"/>
              </w:rPr>
            </w:pPr>
            <w:r>
              <w:rPr>
                <w:rFonts w:ascii="Verdana" w:hAnsi="Verdana"/>
                <w:b/>
                <w:sz w:val="20"/>
                <w:szCs w:val="20"/>
              </w:rPr>
              <w:t>6</w:t>
            </w:r>
          </w:p>
        </w:tc>
        <w:tc>
          <w:tcPr>
            <w:tcW w:w="546" w:type="pct"/>
            <w:tcBorders>
              <w:top w:val="single" w:sz="4" w:space="0" w:color="auto"/>
              <w:left w:val="single" w:sz="4" w:space="0" w:color="auto"/>
              <w:bottom w:val="single" w:sz="4" w:space="0" w:color="auto"/>
              <w:right w:val="single" w:sz="4" w:space="0" w:color="auto"/>
            </w:tcBorders>
            <w:vAlign w:val="center"/>
          </w:tcPr>
          <w:p w14:paraId="5DE760DB" w14:textId="77777777" w:rsidR="00824DB0" w:rsidRPr="00FB6B81" w:rsidRDefault="00824DB0" w:rsidP="00530841">
            <w:pPr>
              <w:tabs>
                <w:tab w:val="left" w:pos="6237"/>
                <w:tab w:val="right" w:pos="8306"/>
              </w:tabs>
              <w:spacing w:line="276" w:lineRule="auto"/>
              <w:jc w:val="center"/>
              <w:rPr>
                <w:rFonts w:ascii="Verdana" w:hAnsi="Verdana"/>
                <w:b/>
                <w:sz w:val="20"/>
                <w:szCs w:val="20"/>
              </w:rPr>
            </w:pPr>
            <w:r>
              <w:rPr>
                <w:rFonts w:ascii="Verdana" w:hAnsi="Verdana"/>
                <w:b/>
                <w:sz w:val="20"/>
                <w:szCs w:val="20"/>
              </w:rPr>
              <w:t>7</w:t>
            </w:r>
          </w:p>
        </w:tc>
      </w:tr>
      <w:tr w:rsidR="00824DB0" w:rsidRPr="00312D56" w14:paraId="71DA6536" w14:textId="77777777" w:rsidTr="00530841">
        <w:tc>
          <w:tcPr>
            <w:tcW w:w="5000" w:type="pct"/>
            <w:gridSpan w:val="12"/>
            <w:tcBorders>
              <w:top w:val="single" w:sz="4" w:space="0" w:color="auto"/>
              <w:left w:val="single" w:sz="4" w:space="0" w:color="auto"/>
              <w:bottom w:val="single" w:sz="4" w:space="0" w:color="auto"/>
              <w:right w:val="single" w:sz="4" w:space="0" w:color="auto"/>
            </w:tcBorders>
            <w:vAlign w:val="center"/>
          </w:tcPr>
          <w:p w14:paraId="6F858F61"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i/>
                <w:iCs/>
                <w:sz w:val="20"/>
                <w:szCs w:val="20"/>
              </w:rPr>
              <w:t>Savivaldybės valdomų įmonių planuojami pasiekti pagrindiniai veiklos rodikliai ir jų reikšmės</w:t>
            </w:r>
          </w:p>
        </w:tc>
      </w:tr>
      <w:tr w:rsidR="00824DB0" w:rsidRPr="00312D56" w14:paraId="45334BA8" w14:textId="77777777" w:rsidTr="00530841">
        <w:tc>
          <w:tcPr>
            <w:tcW w:w="292" w:type="pct"/>
            <w:vMerge w:val="restart"/>
            <w:tcBorders>
              <w:top w:val="single" w:sz="4" w:space="0" w:color="auto"/>
              <w:left w:val="single" w:sz="4" w:space="0" w:color="auto"/>
              <w:right w:val="single" w:sz="4" w:space="0" w:color="auto"/>
            </w:tcBorders>
            <w:hideMark/>
          </w:tcPr>
          <w:p w14:paraId="6269B4E3" w14:textId="77777777" w:rsidR="00824DB0" w:rsidRPr="00312D56" w:rsidRDefault="00824DB0" w:rsidP="00530841">
            <w:pPr>
              <w:tabs>
                <w:tab w:val="left" w:pos="6237"/>
                <w:tab w:val="right" w:pos="8306"/>
              </w:tabs>
              <w:spacing w:line="276" w:lineRule="auto"/>
              <w:jc w:val="center"/>
              <w:rPr>
                <w:rFonts w:ascii="Verdana" w:hAnsi="Verdana"/>
                <w:b/>
                <w:bCs/>
                <w:sz w:val="20"/>
                <w:szCs w:val="20"/>
              </w:rPr>
            </w:pPr>
            <w:r w:rsidRPr="00312D56">
              <w:rPr>
                <w:rFonts w:ascii="Verdana" w:hAnsi="Verdana"/>
                <w:b/>
                <w:bCs/>
                <w:sz w:val="20"/>
                <w:szCs w:val="20"/>
              </w:rPr>
              <w:t>1.</w:t>
            </w:r>
          </w:p>
        </w:tc>
        <w:tc>
          <w:tcPr>
            <w:tcW w:w="980" w:type="pct"/>
            <w:vMerge w:val="restart"/>
            <w:tcBorders>
              <w:top w:val="single" w:sz="4" w:space="0" w:color="auto"/>
              <w:left w:val="single" w:sz="4" w:space="0" w:color="auto"/>
              <w:right w:val="single" w:sz="4" w:space="0" w:color="auto"/>
            </w:tcBorders>
          </w:tcPr>
          <w:p w14:paraId="0C4D5471" w14:textId="77777777" w:rsidR="00824DB0" w:rsidRPr="00312D56" w:rsidRDefault="00824DB0" w:rsidP="00530841">
            <w:pPr>
              <w:tabs>
                <w:tab w:val="left" w:pos="6237"/>
                <w:tab w:val="right" w:pos="8306"/>
              </w:tabs>
              <w:spacing w:line="276" w:lineRule="auto"/>
              <w:rPr>
                <w:rFonts w:ascii="Verdana" w:hAnsi="Verdana"/>
                <w:b/>
                <w:sz w:val="20"/>
                <w:szCs w:val="20"/>
              </w:rPr>
            </w:pPr>
            <w:r w:rsidRPr="00312D56">
              <w:rPr>
                <w:rFonts w:ascii="Verdana" w:hAnsi="Verdana"/>
                <w:bCs/>
                <w:sz w:val="20"/>
                <w:szCs w:val="20"/>
              </w:rPr>
              <w:t>UAB „Marijampolės autobusų parkas</w:t>
            </w:r>
            <w:r w:rsidRPr="00312D56">
              <w:rPr>
                <w:rFonts w:ascii="Verdana" w:hAnsi="Verdana"/>
                <w:b/>
                <w:sz w:val="20"/>
                <w:szCs w:val="20"/>
              </w:rPr>
              <w:t>“</w:t>
            </w:r>
          </w:p>
        </w:tc>
        <w:tc>
          <w:tcPr>
            <w:tcW w:w="3728" w:type="pct"/>
            <w:gridSpan w:val="10"/>
            <w:tcBorders>
              <w:top w:val="single" w:sz="4" w:space="0" w:color="auto"/>
              <w:left w:val="single" w:sz="4" w:space="0" w:color="auto"/>
              <w:bottom w:val="single" w:sz="4" w:space="0" w:color="auto"/>
              <w:right w:val="single" w:sz="4" w:space="0" w:color="auto"/>
            </w:tcBorders>
            <w:vAlign w:val="center"/>
            <w:hideMark/>
          </w:tcPr>
          <w:p w14:paraId="0DAD1CB7" w14:textId="77777777" w:rsidR="00824DB0" w:rsidRPr="00312D56" w:rsidRDefault="00824DB0" w:rsidP="00530841">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rodikliai:</w:t>
            </w:r>
          </w:p>
        </w:tc>
      </w:tr>
      <w:tr w:rsidR="00824DB0" w:rsidRPr="00312D56" w14:paraId="6D1DAA50" w14:textId="77777777" w:rsidTr="00530841">
        <w:tc>
          <w:tcPr>
            <w:tcW w:w="292" w:type="pct"/>
            <w:vMerge/>
            <w:tcBorders>
              <w:left w:val="single" w:sz="4" w:space="0" w:color="auto"/>
              <w:right w:val="single" w:sz="4" w:space="0" w:color="auto"/>
            </w:tcBorders>
            <w:vAlign w:val="center"/>
            <w:hideMark/>
          </w:tcPr>
          <w:p w14:paraId="5BEA4831" w14:textId="77777777" w:rsidR="00824DB0" w:rsidRPr="00312D56" w:rsidRDefault="00824DB0" w:rsidP="00530841">
            <w:pPr>
              <w:spacing w:line="276" w:lineRule="auto"/>
              <w:rPr>
                <w:rFonts w:ascii="Verdana" w:hAnsi="Verdana"/>
                <w:b/>
                <w:bCs/>
                <w:sz w:val="20"/>
                <w:szCs w:val="20"/>
              </w:rPr>
            </w:pPr>
          </w:p>
        </w:tc>
        <w:tc>
          <w:tcPr>
            <w:tcW w:w="980" w:type="pct"/>
            <w:vMerge/>
            <w:tcBorders>
              <w:left w:val="single" w:sz="4" w:space="0" w:color="auto"/>
              <w:right w:val="single" w:sz="4" w:space="0" w:color="auto"/>
            </w:tcBorders>
            <w:vAlign w:val="center"/>
            <w:hideMark/>
          </w:tcPr>
          <w:p w14:paraId="45E069AD"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4D42DE93"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Bendrovė pažangos projektų nevykdo</w:t>
            </w:r>
          </w:p>
        </w:tc>
        <w:tc>
          <w:tcPr>
            <w:tcW w:w="564" w:type="pct"/>
            <w:gridSpan w:val="2"/>
            <w:tcBorders>
              <w:top w:val="single" w:sz="4" w:space="0" w:color="auto"/>
              <w:left w:val="single" w:sz="4" w:space="0" w:color="auto"/>
              <w:bottom w:val="single" w:sz="4" w:space="0" w:color="auto"/>
              <w:right w:val="single" w:sz="4" w:space="0" w:color="auto"/>
            </w:tcBorders>
            <w:vAlign w:val="center"/>
          </w:tcPr>
          <w:p w14:paraId="1961873E"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5" w:type="pct"/>
            <w:gridSpan w:val="3"/>
            <w:tcBorders>
              <w:top w:val="single" w:sz="4" w:space="0" w:color="auto"/>
              <w:left w:val="single" w:sz="4" w:space="0" w:color="auto"/>
              <w:bottom w:val="single" w:sz="4" w:space="0" w:color="auto"/>
              <w:right w:val="single" w:sz="4" w:space="0" w:color="auto"/>
            </w:tcBorders>
            <w:vAlign w:val="center"/>
          </w:tcPr>
          <w:p w14:paraId="4D8E2732"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31" w:type="pct"/>
            <w:gridSpan w:val="2"/>
            <w:tcBorders>
              <w:top w:val="single" w:sz="4" w:space="0" w:color="auto"/>
              <w:left w:val="single" w:sz="4" w:space="0" w:color="auto"/>
              <w:bottom w:val="single" w:sz="4" w:space="0" w:color="auto"/>
              <w:right w:val="single" w:sz="4" w:space="0" w:color="auto"/>
            </w:tcBorders>
            <w:vAlign w:val="center"/>
          </w:tcPr>
          <w:p w14:paraId="6182828D"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66D74FCF"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824DB0" w:rsidRPr="00312D56" w14:paraId="1197F633" w14:textId="77777777" w:rsidTr="00530841">
        <w:tc>
          <w:tcPr>
            <w:tcW w:w="292" w:type="pct"/>
            <w:vMerge/>
            <w:tcBorders>
              <w:left w:val="single" w:sz="4" w:space="0" w:color="auto"/>
              <w:right w:val="single" w:sz="4" w:space="0" w:color="auto"/>
            </w:tcBorders>
            <w:vAlign w:val="center"/>
            <w:hideMark/>
          </w:tcPr>
          <w:p w14:paraId="261BB168" w14:textId="77777777" w:rsidR="00824DB0" w:rsidRPr="00312D56" w:rsidRDefault="00824DB0" w:rsidP="00530841">
            <w:pPr>
              <w:spacing w:line="276" w:lineRule="auto"/>
              <w:rPr>
                <w:rFonts w:ascii="Verdana" w:hAnsi="Verdana"/>
                <w:b/>
                <w:bCs/>
                <w:sz w:val="20"/>
                <w:szCs w:val="20"/>
              </w:rPr>
            </w:pPr>
          </w:p>
        </w:tc>
        <w:tc>
          <w:tcPr>
            <w:tcW w:w="980" w:type="pct"/>
            <w:vMerge/>
            <w:tcBorders>
              <w:left w:val="single" w:sz="4" w:space="0" w:color="auto"/>
              <w:right w:val="single" w:sz="4" w:space="0" w:color="auto"/>
            </w:tcBorders>
            <w:vAlign w:val="center"/>
            <w:hideMark/>
          </w:tcPr>
          <w:p w14:paraId="0F719D74" w14:textId="77777777" w:rsidR="00824DB0" w:rsidRPr="00312D56" w:rsidRDefault="00824DB0" w:rsidP="00530841">
            <w:pPr>
              <w:spacing w:line="276" w:lineRule="auto"/>
              <w:rPr>
                <w:rFonts w:ascii="Verdana" w:hAnsi="Verdana"/>
                <w:sz w:val="20"/>
                <w:szCs w:val="20"/>
              </w:rPr>
            </w:pPr>
          </w:p>
        </w:tc>
        <w:tc>
          <w:tcPr>
            <w:tcW w:w="3728" w:type="pct"/>
            <w:gridSpan w:val="10"/>
            <w:tcBorders>
              <w:top w:val="single" w:sz="4" w:space="0" w:color="auto"/>
              <w:left w:val="single" w:sz="4" w:space="0" w:color="auto"/>
              <w:bottom w:val="single" w:sz="4" w:space="0" w:color="auto"/>
              <w:right w:val="single" w:sz="4" w:space="0" w:color="auto"/>
            </w:tcBorders>
            <w:vAlign w:val="center"/>
            <w:hideMark/>
          </w:tcPr>
          <w:p w14:paraId="14B2273C" w14:textId="77777777" w:rsidR="00824DB0" w:rsidRPr="00312D56" w:rsidRDefault="00824DB0" w:rsidP="00530841">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Tęstinės veiklos rodikliai:</w:t>
            </w:r>
          </w:p>
        </w:tc>
      </w:tr>
      <w:tr w:rsidR="00824DB0" w:rsidRPr="00312D56" w14:paraId="1C4BF280" w14:textId="77777777" w:rsidTr="00530841">
        <w:tc>
          <w:tcPr>
            <w:tcW w:w="292" w:type="pct"/>
            <w:vMerge/>
            <w:tcBorders>
              <w:left w:val="single" w:sz="4" w:space="0" w:color="auto"/>
              <w:right w:val="single" w:sz="4" w:space="0" w:color="auto"/>
            </w:tcBorders>
            <w:vAlign w:val="center"/>
            <w:hideMark/>
          </w:tcPr>
          <w:p w14:paraId="0DCCCE5C" w14:textId="77777777" w:rsidR="00824DB0" w:rsidRPr="00312D56" w:rsidRDefault="00824DB0" w:rsidP="00530841">
            <w:pPr>
              <w:spacing w:line="276" w:lineRule="auto"/>
              <w:rPr>
                <w:rFonts w:ascii="Verdana" w:hAnsi="Verdana"/>
                <w:b/>
                <w:bCs/>
                <w:sz w:val="20"/>
                <w:szCs w:val="20"/>
              </w:rPr>
            </w:pPr>
          </w:p>
        </w:tc>
        <w:tc>
          <w:tcPr>
            <w:tcW w:w="980" w:type="pct"/>
            <w:vMerge/>
            <w:tcBorders>
              <w:left w:val="single" w:sz="4" w:space="0" w:color="auto"/>
              <w:right w:val="single" w:sz="4" w:space="0" w:color="auto"/>
            </w:tcBorders>
            <w:vAlign w:val="center"/>
            <w:hideMark/>
          </w:tcPr>
          <w:p w14:paraId="05154C02"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1D119F21"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Pardavimo pajamos, tūkst. Eur.</w:t>
            </w:r>
          </w:p>
        </w:tc>
        <w:tc>
          <w:tcPr>
            <w:tcW w:w="564" w:type="pct"/>
            <w:gridSpan w:val="2"/>
            <w:tcBorders>
              <w:top w:val="single" w:sz="4" w:space="0" w:color="auto"/>
              <w:left w:val="single" w:sz="4" w:space="0" w:color="auto"/>
              <w:bottom w:val="single" w:sz="4" w:space="0" w:color="auto"/>
              <w:right w:val="single" w:sz="4" w:space="0" w:color="auto"/>
            </w:tcBorders>
          </w:tcPr>
          <w:p w14:paraId="48126385" w14:textId="29F40E5E"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24</w:t>
            </w:r>
            <w:r w:rsidR="005212CF" w:rsidRPr="00312D56">
              <w:rPr>
                <w:rFonts w:ascii="Verdana" w:hAnsi="Verdana"/>
                <w:sz w:val="20"/>
                <w:szCs w:val="20"/>
              </w:rPr>
              <w:t>5</w:t>
            </w:r>
            <w:r w:rsidRPr="00312D56">
              <w:rPr>
                <w:rFonts w:ascii="Verdana" w:hAnsi="Verdana"/>
                <w:sz w:val="20"/>
                <w:szCs w:val="20"/>
              </w:rPr>
              <w:t>0</w:t>
            </w:r>
          </w:p>
        </w:tc>
        <w:tc>
          <w:tcPr>
            <w:tcW w:w="545" w:type="pct"/>
            <w:gridSpan w:val="3"/>
            <w:tcBorders>
              <w:top w:val="single" w:sz="4" w:space="0" w:color="auto"/>
              <w:left w:val="single" w:sz="4" w:space="0" w:color="auto"/>
              <w:bottom w:val="single" w:sz="4" w:space="0" w:color="auto"/>
              <w:right w:val="single" w:sz="4" w:space="0" w:color="auto"/>
            </w:tcBorders>
          </w:tcPr>
          <w:p w14:paraId="0480B771" w14:textId="52E59E91"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w:t>
            </w:r>
            <w:r w:rsidR="005212CF" w:rsidRPr="00312D56">
              <w:rPr>
                <w:rFonts w:ascii="Verdana" w:hAnsi="Verdana"/>
                <w:sz w:val="20"/>
                <w:szCs w:val="20"/>
              </w:rPr>
              <w:t>500</w:t>
            </w:r>
          </w:p>
        </w:tc>
        <w:tc>
          <w:tcPr>
            <w:tcW w:w="531" w:type="pct"/>
            <w:gridSpan w:val="2"/>
            <w:tcBorders>
              <w:top w:val="single" w:sz="4" w:space="0" w:color="auto"/>
              <w:left w:val="single" w:sz="4" w:space="0" w:color="auto"/>
              <w:bottom w:val="single" w:sz="4" w:space="0" w:color="auto"/>
              <w:right w:val="single" w:sz="4" w:space="0" w:color="auto"/>
            </w:tcBorders>
          </w:tcPr>
          <w:p w14:paraId="590A2086" w14:textId="1A745624"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25</w:t>
            </w:r>
            <w:r w:rsidR="005212CF" w:rsidRPr="00312D56">
              <w:rPr>
                <w:rFonts w:ascii="Verdana" w:hAnsi="Verdana"/>
                <w:sz w:val="20"/>
                <w:szCs w:val="20"/>
              </w:rPr>
              <w:t>5</w:t>
            </w:r>
            <w:r w:rsidRPr="00312D56">
              <w:rPr>
                <w:rFonts w:ascii="Verdana" w:hAnsi="Verdana"/>
                <w:sz w:val="20"/>
                <w:szCs w:val="20"/>
              </w:rPr>
              <w:t>0</w:t>
            </w:r>
          </w:p>
        </w:tc>
        <w:tc>
          <w:tcPr>
            <w:tcW w:w="546" w:type="pct"/>
            <w:tcBorders>
              <w:top w:val="single" w:sz="4" w:space="0" w:color="auto"/>
              <w:left w:val="single" w:sz="4" w:space="0" w:color="auto"/>
              <w:bottom w:val="single" w:sz="4" w:space="0" w:color="auto"/>
              <w:right w:val="single" w:sz="4" w:space="0" w:color="auto"/>
            </w:tcBorders>
          </w:tcPr>
          <w:p w14:paraId="748E908A" w14:textId="77B2025C"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25</w:t>
            </w:r>
            <w:r w:rsidR="005212CF" w:rsidRPr="00312D56">
              <w:rPr>
                <w:rFonts w:ascii="Verdana" w:hAnsi="Verdana"/>
                <w:sz w:val="20"/>
                <w:szCs w:val="20"/>
              </w:rPr>
              <w:t>6</w:t>
            </w:r>
            <w:r w:rsidRPr="00312D56">
              <w:rPr>
                <w:rFonts w:ascii="Verdana" w:hAnsi="Verdana"/>
                <w:sz w:val="20"/>
                <w:szCs w:val="20"/>
              </w:rPr>
              <w:t>0</w:t>
            </w:r>
          </w:p>
        </w:tc>
      </w:tr>
      <w:tr w:rsidR="00824DB0" w:rsidRPr="00312D56" w14:paraId="700E2160" w14:textId="77777777" w:rsidTr="00530841">
        <w:tc>
          <w:tcPr>
            <w:tcW w:w="292" w:type="pct"/>
            <w:vMerge/>
            <w:tcBorders>
              <w:left w:val="single" w:sz="4" w:space="0" w:color="auto"/>
              <w:right w:val="single" w:sz="4" w:space="0" w:color="auto"/>
            </w:tcBorders>
            <w:vAlign w:val="center"/>
          </w:tcPr>
          <w:p w14:paraId="28A2CF6D" w14:textId="77777777" w:rsidR="00824DB0" w:rsidRPr="00312D56" w:rsidRDefault="00824DB0" w:rsidP="00530841">
            <w:pPr>
              <w:spacing w:line="276" w:lineRule="auto"/>
              <w:rPr>
                <w:rFonts w:ascii="Verdana" w:hAnsi="Verdana"/>
                <w:b/>
                <w:bCs/>
                <w:sz w:val="20"/>
                <w:szCs w:val="20"/>
              </w:rPr>
            </w:pPr>
          </w:p>
        </w:tc>
        <w:tc>
          <w:tcPr>
            <w:tcW w:w="980" w:type="pct"/>
            <w:vMerge/>
            <w:tcBorders>
              <w:left w:val="single" w:sz="4" w:space="0" w:color="auto"/>
              <w:right w:val="single" w:sz="4" w:space="0" w:color="auto"/>
            </w:tcBorders>
            <w:vAlign w:val="center"/>
          </w:tcPr>
          <w:p w14:paraId="08FC418C"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506B4D22"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Pardavimo savikaina, tūkst. Eur.</w:t>
            </w:r>
          </w:p>
        </w:tc>
        <w:tc>
          <w:tcPr>
            <w:tcW w:w="564" w:type="pct"/>
            <w:gridSpan w:val="2"/>
            <w:tcBorders>
              <w:top w:val="single" w:sz="4" w:space="0" w:color="auto"/>
              <w:left w:val="single" w:sz="4" w:space="0" w:color="auto"/>
              <w:bottom w:val="single" w:sz="4" w:space="0" w:color="auto"/>
              <w:right w:val="single" w:sz="4" w:space="0" w:color="auto"/>
            </w:tcBorders>
          </w:tcPr>
          <w:p w14:paraId="3F7AF0D0" w14:textId="5243DF40"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21</w:t>
            </w:r>
            <w:r w:rsidR="005212CF" w:rsidRPr="00312D56">
              <w:rPr>
                <w:rFonts w:ascii="Verdana" w:hAnsi="Verdana"/>
                <w:sz w:val="20"/>
                <w:szCs w:val="20"/>
              </w:rPr>
              <w:t>6</w:t>
            </w:r>
            <w:r w:rsidRPr="00312D56">
              <w:rPr>
                <w:rFonts w:ascii="Verdana" w:hAnsi="Verdana"/>
                <w:sz w:val="20"/>
                <w:szCs w:val="20"/>
              </w:rPr>
              <w:t>0</w:t>
            </w:r>
          </w:p>
        </w:tc>
        <w:tc>
          <w:tcPr>
            <w:tcW w:w="545" w:type="pct"/>
            <w:gridSpan w:val="3"/>
            <w:tcBorders>
              <w:top w:val="single" w:sz="4" w:space="0" w:color="auto"/>
              <w:left w:val="single" w:sz="4" w:space="0" w:color="auto"/>
              <w:bottom w:val="single" w:sz="4" w:space="0" w:color="auto"/>
              <w:right w:val="single" w:sz="4" w:space="0" w:color="auto"/>
            </w:tcBorders>
          </w:tcPr>
          <w:p w14:paraId="6A751EC5" w14:textId="5BD9144B"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21</w:t>
            </w:r>
            <w:r w:rsidR="005212CF" w:rsidRPr="00312D56">
              <w:rPr>
                <w:rFonts w:ascii="Verdana" w:hAnsi="Verdana"/>
                <w:sz w:val="20"/>
                <w:szCs w:val="20"/>
              </w:rPr>
              <w:t>9</w:t>
            </w:r>
            <w:r w:rsidRPr="00312D56">
              <w:rPr>
                <w:rFonts w:ascii="Verdana" w:hAnsi="Verdana"/>
                <w:sz w:val="20"/>
                <w:szCs w:val="20"/>
              </w:rPr>
              <w:t>0</w:t>
            </w:r>
          </w:p>
        </w:tc>
        <w:tc>
          <w:tcPr>
            <w:tcW w:w="531" w:type="pct"/>
            <w:gridSpan w:val="2"/>
            <w:tcBorders>
              <w:top w:val="single" w:sz="4" w:space="0" w:color="auto"/>
              <w:left w:val="single" w:sz="4" w:space="0" w:color="auto"/>
              <w:bottom w:val="single" w:sz="4" w:space="0" w:color="auto"/>
              <w:right w:val="single" w:sz="4" w:space="0" w:color="auto"/>
            </w:tcBorders>
          </w:tcPr>
          <w:p w14:paraId="2A2A6926" w14:textId="15AC49D1"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w:t>
            </w:r>
            <w:r w:rsidR="005212CF" w:rsidRPr="00312D56">
              <w:rPr>
                <w:rFonts w:ascii="Verdana" w:hAnsi="Verdana"/>
                <w:sz w:val="20"/>
                <w:szCs w:val="20"/>
              </w:rPr>
              <w:t>20</w:t>
            </w:r>
            <w:r w:rsidRPr="00312D56">
              <w:rPr>
                <w:rFonts w:ascii="Verdana" w:hAnsi="Verdana"/>
                <w:sz w:val="20"/>
                <w:szCs w:val="20"/>
              </w:rPr>
              <w:t>0</w:t>
            </w:r>
          </w:p>
        </w:tc>
        <w:tc>
          <w:tcPr>
            <w:tcW w:w="546" w:type="pct"/>
            <w:tcBorders>
              <w:top w:val="single" w:sz="4" w:space="0" w:color="auto"/>
              <w:left w:val="single" w:sz="4" w:space="0" w:color="auto"/>
              <w:bottom w:val="single" w:sz="4" w:space="0" w:color="auto"/>
              <w:right w:val="single" w:sz="4" w:space="0" w:color="auto"/>
            </w:tcBorders>
          </w:tcPr>
          <w:p w14:paraId="38109AC4" w14:textId="31FC4C54"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22</w:t>
            </w:r>
            <w:r w:rsidR="005212CF" w:rsidRPr="00312D56">
              <w:rPr>
                <w:rFonts w:ascii="Verdana" w:hAnsi="Verdana"/>
                <w:sz w:val="20"/>
                <w:szCs w:val="20"/>
              </w:rPr>
              <w:t>1</w:t>
            </w:r>
            <w:r w:rsidRPr="00312D56">
              <w:rPr>
                <w:rFonts w:ascii="Verdana" w:hAnsi="Verdana"/>
                <w:sz w:val="20"/>
                <w:szCs w:val="20"/>
              </w:rPr>
              <w:t>0</w:t>
            </w:r>
          </w:p>
        </w:tc>
      </w:tr>
      <w:tr w:rsidR="00824DB0" w:rsidRPr="00312D56" w14:paraId="5EA962C7" w14:textId="77777777" w:rsidTr="00530841">
        <w:tc>
          <w:tcPr>
            <w:tcW w:w="292" w:type="pct"/>
            <w:vMerge/>
            <w:tcBorders>
              <w:left w:val="single" w:sz="4" w:space="0" w:color="auto"/>
              <w:right w:val="single" w:sz="4" w:space="0" w:color="auto"/>
            </w:tcBorders>
            <w:vAlign w:val="center"/>
          </w:tcPr>
          <w:p w14:paraId="69234759" w14:textId="77777777" w:rsidR="00824DB0" w:rsidRPr="00312D56" w:rsidRDefault="00824DB0" w:rsidP="00530841">
            <w:pPr>
              <w:spacing w:line="276" w:lineRule="auto"/>
              <w:rPr>
                <w:rFonts w:ascii="Verdana" w:hAnsi="Verdana"/>
                <w:b/>
                <w:bCs/>
                <w:sz w:val="20"/>
                <w:szCs w:val="20"/>
              </w:rPr>
            </w:pPr>
          </w:p>
        </w:tc>
        <w:tc>
          <w:tcPr>
            <w:tcW w:w="980" w:type="pct"/>
            <w:vMerge/>
            <w:tcBorders>
              <w:left w:val="single" w:sz="4" w:space="0" w:color="auto"/>
              <w:right w:val="single" w:sz="4" w:space="0" w:color="auto"/>
            </w:tcBorders>
            <w:vAlign w:val="center"/>
          </w:tcPr>
          <w:p w14:paraId="09751BB2"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6CB42087"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Bendrosios ir administracinės sąnaudos, tūkst. Eur.</w:t>
            </w:r>
          </w:p>
        </w:tc>
        <w:tc>
          <w:tcPr>
            <w:tcW w:w="564" w:type="pct"/>
            <w:gridSpan w:val="2"/>
            <w:tcBorders>
              <w:top w:val="single" w:sz="4" w:space="0" w:color="auto"/>
              <w:left w:val="single" w:sz="4" w:space="0" w:color="auto"/>
              <w:bottom w:val="single" w:sz="4" w:space="0" w:color="auto"/>
              <w:right w:val="single" w:sz="4" w:space="0" w:color="auto"/>
            </w:tcBorders>
          </w:tcPr>
          <w:p w14:paraId="5550C2F8" w14:textId="71A48B4C"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w:t>
            </w:r>
            <w:r w:rsidR="005212CF" w:rsidRPr="00312D56">
              <w:rPr>
                <w:rFonts w:ascii="Verdana" w:hAnsi="Verdana"/>
                <w:sz w:val="20"/>
                <w:szCs w:val="20"/>
              </w:rPr>
              <w:t>5</w:t>
            </w:r>
            <w:r w:rsidRPr="00312D56">
              <w:rPr>
                <w:rFonts w:ascii="Verdana" w:hAnsi="Verdana"/>
                <w:sz w:val="20"/>
                <w:szCs w:val="20"/>
              </w:rPr>
              <w:t>0</w:t>
            </w:r>
          </w:p>
        </w:tc>
        <w:tc>
          <w:tcPr>
            <w:tcW w:w="545" w:type="pct"/>
            <w:gridSpan w:val="3"/>
            <w:tcBorders>
              <w:top w:val="single" w:sz="4" w:space="0" w:color="auto"/>
              <w:left w:val="single" w:sz="4" w:space="0" w:color="auto"/>
              <w:bottom w:val="single" w:sz="4" w:space="0" w:color="auto"/>
              <w:right w:val="single" w:sz="4" w:space="0" w:color="auto"/>
            </w:tcBorders>
          </w:tcPr>
          <w:p w14:paraId="16547B8A" w14:textId="09F6375D"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w:t>
            </w:r>
            <w:r w:rsidR="005212CF" w:rsidRPr="00312D56">
              <w:rPr>
                <w:rFonts w:ascii="Verdana" w:hAnsi="Verdana"/>
                <w:sz w:val="20"/>
                <w:szCs w:val="20"/>
              </w:rPr>
              <w:t>65</w:t>
            </w:r>
          </w:p>
        </w:tc>
        <w:tc>
          <w:tcPr>
            <w:tcW w:w="531" w:type="pct"/>
            <w:gridSpan w:val="2"/>
            <w:tcBorders>
              <w:top w:val="single" w:sz="4" w:space="0" w:color="auto"/>
              <w:left w:val="single" w:sz="4" w:space="0" w:color="auto"/>
              <w:bottom w:val="single" w:sz="4" w:space="0" w:color="auto"/>
              <w:right w:val="single" w:sz="4" w:space="0" w:color="auto"/>
            </w:tcBorders>
          </w:tcPr>
          <w:p w14:paraId="42140FA2" w14:textId="4C07E87A" w:rsidR="00824DB0" w:rsidRPr="00312D56" w:rsidRDefault="005212C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300</w:t>
            </w:r>
          </w:p>
        </w:tc>
        <w:tc>
          <w:tcPr>
            <w:tcW w:w="546" w:type="pct"/>
            <w:tcBorders>
              <w:top w:val="single" w:sz="4" w:space="0" w:color="auto"/>
              <w:left w:val="single" w:sz="4" w:space="0" w:color="auto"/>
              <w:bottom w:val="single" w:sz="4" w:space="0" w:color="auto"/>
              <w:right w:val="single" w:sz="4" w:space="0" w:color="auto"/>
            </w:tcBorders>
          </w:tcPr>
          <w:p w14:paraId="16A8A407"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300</w:t>
            </w:r>
          </w:p>
        </w:tc>
      </w:tr>
      <w:tr w:rsidR="00824DB0" w:rsidRPr="00312D56" w14:paraId="65AC697B" w14:textId="77777777" w:rsidTr="00530841">
        <w:tc>
          <w:tcPr>
            <w:tcW w:w="292" w:type="pct"/>
            <w:vMerge/>
            <w:tcBorders>
              <w:left w:val="single" w:sz="4" w:space="0" w:color="auto"/>
              <w:right w:val="single" w:sz="4" w:space="0" w:color="auto"/>
            </w:tcBorders>
            <w:vAlign w:val="center"/>
          </w:tcPr>
          <w:p w14:paraId="233F5C03" w14:textId="77777777" w:rsidR="00824DB0" w:rsidRPr="00312D56" w:rsidRDefault="00824DB0" w:rsidP="00530841">
            <w:pPr>
              <w:spacing w:line="276" w:lineRule="auto"/>
              <w:rPr>
                <w:rFonts w:ascii="Verdana" w:hAnsi="Verdana"/>
                <w:b/>
                <w:bCs/>
                <w:sz w:val="20"/>
                <w:szCs w:val="20"/>
              </w:rPr>
            </w:pPr>
          </w:p>
        </w:tc>
        <w:tc>
          <w:tcPr>
            <w:tcW w:w="980" w:type="pct"/>
            <w:vMerge/>
            <w:tcBorders>
              <w:left w:val="single" w:sz="4" w:space="0" w:color="auto"/>
              <w:right w:val="single" w:sz="4" w:space="0" w:color="auto"/>
            </w:tcBorders>
            <w:vAlign w:val="center"/>
          </w:tcPr>
          <w:p w14:paraId="50B9B242"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7EF87FA4"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Grynasis pelnas (nuostolis), tūkst. Eur.</w:t>
            </w:r>
          </w:p>
        </w:tc>
        <w:tc>
          <w:tcPr>
            <w:tcW w:w="564" w:type="pct"/>
            <w:gridSpan w:val="2"/>
            <w:tcBorders>
              <w:top w:val="single" w:sz="4" w:space="0" w:color="auto"/>
              <w:left w:val="single" w:sz="4" w:space="0" w:color="auto"/>
              <w:bottom w:val="single" w:sz="4" w:space="0" w:color="auto"/>
              <w:right w:val="single" w:sz="4" w:space="0" w:color="auto"/>
            </w:tcBorders>
          </w:tcPr>
          <w:p w14:paraId="1E45A579" w14:textId="33648A28" w:rsidR="00824DB0" w:rsidRPr="00312D56" w:rsidRDefault="005212C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w:t>
            </w:r>
            <w:r w:rsidR="00824DB0" w:rsidRPr="00312D56">
              <w:rPr>
                <w:rFonts w:ascii="Verdana" w:hAnsi="Verdana"/>
                <w:sz w:val="20"/>
                <w:szCs w:val="20"/>
              </w:rPr>
              <w:t>0</w:t>
            </w:r>
          </w:p>
        </w:tc>
        <w:tc>
          <w:tcPr>
            <w:tcW w:w="545" w:type="pct"/>
            <w:gridSpan w:val="3"/>
            <w:tcBorders>
              <w:top w:val="single" w:sz="4" w:space="0" w:color="auto"/>
              <w:left w:val="single" w:sz="4" w:space="0" w:color="auto"/>
              <w:bottom w:val="single" w:sz="4" w:space="0" w:color="auto"/>
              <w:right w:val="single" w:sz="4" w:space="0" w:color="auto"/>
            </w:tcBorders>
          </w:tcPr>
          <w:p w14:paraId="70E9E633" w14:textId="4485BAD3"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w:t>
            </w:r>
            <w:r w:rsidR="005212CF" w:rsidRPr="00312D56">
              <w:rPr>
                <w:rFonts w:ascii="Verdana" w:hAnsi="Verdana"/>
                <w:sz w:val="20"/>
                <w:szCs w:val="20"/>
              </w:rPr>
              <w:t>5</w:t>
            </w:r>
          </w:p>
        </w:tc>
        <w:tc>
          <w:tcPr>
            <w:tcW w:w="531" w:type="pct"/>
            <w:gridSpan w:val="2"/>
            <w:tcBorders>
              <w:top w:val="single" w:sz="4" w:space="0" w:color="auto"/>
              <w:left w:val="single" w:sz="4" w:space="0" w:color="auto"/>
              <w:bottom w:val="single" w:sz="4" w:space="0" w:color="auto"/>
              <w:right w:val="single" w:sz="4" w:space="0" w:color="auto"/>
            </w:tcBorders>
          </w:tcPr>
          <w:p w14:paraId="58312B29" w14:textId="18EDAC3B" w:rsidR="00824DB0" w:rsidRPr="00312D56" w:rsidRDefault="005212C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50</w:t>
            </w:r>
          </w:p>
        </w:tc>
        <w:tc>
          <w:tcPr>
            <w:tcW w:w="546" w:type="pct"/>
            <w:tcBorders>
              <w:top w:val="single" w:sz="4" w:space="0" w:color="auto"/>
              <w:left w:val="single" w:sz="4" w:space="0" w:color="auto"/>
              <w:bottom w:val="single" w:sz="4" w:space="0" w:color="auto"/>
              <w:right w:val="single" w:sz="4" w:space="0" w:color="auto"/>
            </w:tcBorders>
          </w:tcPr>
          <w:p w14:paraId="7151AED1"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50</w:t>
            </w:r>
          </w:p>
        </w:tc>
      </w:tr>
      <w:tr w:rsidR="00824DB0" w:rsidRPr="00312D56" w14:paraId="6E9B2F74" w14:textId="77777777" w:rsidTr="00530841">
        <w:tc>
          <w:tcPr>
            <w:tcW w:w="292" w:type="pct"/>
            <w:vMerge/>
            <w:tcBorders>
              <w:left w:val="single" w:sz="4" w:space="0" w:color="auto"/>
              <w:right w:val="single" w:sz="4" w:space="0" w:color="auto"/>
            </w:tcBorders>
            <w:vAlign w:val="center"/>
          </w:tcPr>
          <w:p w14:paraId="225780B5" w14:textId="77777777" w:rsidR="00824DB0" w:rsidRPr="00312D56" w:rsidRDefault="00824DB0" w:rsidP="00530841">
            <w:pPr>
              <w:spacing w:line="276" w:lineRule="auto"/>
              <w:rPr>
                <w:rFonts w:ascii="Verdana" w:hAnsi="Verdana"/>
                <w:b/>
                <w:bCs/>
                <w:sz w:val="20"/>
                <w:szCs w:val="20"/>
              </w:rPr>
            </w:pPr>
          </w:p>
        </w:tc>
        <w:tc>
          <w:tcPr>
            <w:tcW w:w="980" w:type="pct"/>
            <w:vMerge/>
            <w:tcBorders>
              <w:left w:val="single" w:sz="4" w:space="0" w:color="auto"/>
              <w:right w:val="single" w:sz="4" w:space="0" w:color="auto"/>
            </w:tcBorders>
            <w:vAlign w:val="center"/>
          </w:tcPr>
          <w:p w14:paraId="11F15E3F"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73B95D17"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EBITDA, tūkst. Eur.</w:t>
            </w:r>
          </w:p>
        </w:tc>
        <w:tc>
          <w:tcPr>
            <w:tcW w:w="564" w:type="pct"/>
            <w:gridSpan w:val="2"/>
            <w:tcBorders>
              <w:top w:val="single" w:sz="4" w:space="0" w:color="auto"/>
              <w:left w:val="single" w:sz="4" w:space="0" w:color="auto"/>
              <w:bottom w:val="single" w:sz="4" w:space="0" w:color="auto"/>
              <w:right w:val="single" w:sz="4" w:space="0" w:color="auto"/>
            </w:tcBorders>
          </w:tcPr>
          <w:p w14:paraId="29354321" w14:textId="698132DE" w:rsidR="00824DB0" w:rsidRPr="00312D56" w:rsidRDefault="005212C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649</w:t>
            </w:r>
          </w:p>
        </w:tc>
        <w:tc>
          <w:tcPr>
            <w:tcW w:w="545" w:type="pct"/>
            <w:gridSpan w:val="3"/>
            <w:tcBorders>
              <w:top w:val="single" w:sz="4" w:space="0" w:color="auto"/>
              <w:left w:val="single" w:sz="4" w:space="0" w:color="auto"/>
              <w:bottom w:val="single" w:sz="4" w:space="0" w:color="auto"/>
              <w:right w:val="single" w:sz="4" w:space="0" w:color="auto"/>
            </w:tcBorders>
          </w:tcPr>
          <w:p w14:paraId="7B5D018E" w14:textId="5CCDD121"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64</w:t>
            </w:r>
            <w:r w:rsidR="005212CF" w:rsidRPr="00312D56">
              <w:rPr>
                <w:rFonts w:ascii="Verdana" w:hAnsi="Verdana"/>
                <w:sz w:val="20"/>
                <w:szCs w:val="20"/>
              </w:rPr>
              <w:t>5</w:t>
            </w:r>
          </w:p>
        </w:tc>
        <w:tc>
          <w:tcPr>
            <w:tcW w:w="531" w:type="pct"/>
            <w:gridSpan w:val="2"/>
            <w:tcBorders>
              <w:top w:val="single" w:sz="4" w:space="0" w:color="auto"/>
              <w:left w:val="single" w:sz="4" w:space="0" w:color="auto"/>
              <w:bottom w:val="single" w:sz="4" w:space="0" w:color="auto"/>
              <w:right w:val="single" w:sz="4" w:space="0" w:color="auto"/>
            </w:tcBorders>
          </w:tcPr>
          <w:p w14:paraId="3A11AA1C" w14:textId="55636669"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64</w:t>
            </w:r>
            <w:r w:rsidR="005212CF" w:rsidRPr="00312D56">
              <w:rPr>
                <w:rFonts w:ascii="Verdana" w:hAnsi="Verdana"/>
                <w:sz w:val="20"/>
                <w:szCs w:val="20"/>
              </w:rPr>
              <w:t>0</w:t>
            </w:r>
          </w:p>
        </w:tc>
        <w:tc>
          <w:tcPr>
            <w:tcW w:w="546" w:type="pct"/>
            <w:tcBorders>
              <w:top w:val="single" w:sz="4" w:space="0" w:color="auto"/>
              <w:left w:val="single" w:sz="4" w:space="0" w:color="auto"/>
              <w:bottom w:val="single" w:sz="4" w:space="0" w:color="auto"/>
              <w:right w:val="single" w:sz="4" w:space="0" w:color="auto"/>
            </w:tcBorders>
          </w:tcPr>
          <w:p w14:paraId="52B7C206" w14:textId="3AB284B8"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6</w:t>
            </w:r>
            <w:r w:rsidR="005212CF" w:rsidRPr="00312D56">
              <w:rPr>
                <w:rFonts w:ascii="Verdana" w:hAnsi="Verdana"/>
                <w:sz w:val="20"/>
                <w:szCs w:val="20"/>
              </w:rPr>
              <w:t>5</w:t>
            </w:r>
            <w:r w:rsidRPr="00312D56">
              <w:rPr>
                <w:rFonts w:ascii="Verdana" w:hAnsi="Verdana"/>
                <w:sz w:val="20"/>
                <w:szCs w:val="20"/>
              </w:rPr>
              <w:t>0</w:t>
            </w:r>
          </w:p>
        </w:tc>
      </w:tr>
      <w:tr w:rsidR="00824DB0" w:rsidRPr="00312D56" w14:paraId="355AF194" w14:textId="77777777" w:rsidTr="00530841">
        <w:tc>
          <w:tcPr>
            <w:tcW w:w="292" w:type="pct"/>
            <w:vMerge/>
            <w:tcBorders>
              <w:left w:val="single" w:sz="4" w:space="0" w:color="auto"/>
              <w:right w:val="single" w:sz="4" w:space="0" w:color="auto"/>
            </w:tcBorders>
            <w:vAlign w:val="center"/>
          </w:tcPr>
          <w:p w14:paraId="527855B9" w14:textId="77777777" w:rsidR="00824DB0" w:rsidRPr="00312D56" w:rsidRDefault="00824DB0" w:rsidP="00530841">
            <w:pPr>
              <w:spacing w:line="276" w:lineRule="auto"/>
              <w:rPr>
                <w:rFonts w:ascii="Verdana" w:hAnsi="Verdana"/>
                <w:b/>
                <w:bCs/>
                <w:sz w:val="20"/>
                <w:szCs w:val="20"/>
              </w:rPr>
            </w:pPr>
          </w:p>
        </w:tc>
        <w:tc>
          <w:tcPr>
            <w:tcW w:w="980" w:type="pct"/>
            <w:vMerge/>
            <w:tcBorders>
              <w:left w:val="single" w:sz="4" w:space="0" w:color="auto"/>
              <w:right w:val="single" w:sz="4" w:space="0" w:color="auto"/>
            </w:tcBorders>
            <w:vAlign w:val="center"/>
          </w:tcPr>
          <w:p w14:paraId="6D7D794A"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01A2F8FC"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Turto pelningumas (ROA), %</w:t>
            </w:r>
          </w:p>
        </w:tc>
        <w:tc>
          <w:tcPr>
            <w:tcW w:w="564" w:type="pct"/>
            <w:gridSpan w:val="2"/>
            <w:tcBorders>
              <w:top w:val="single" w:sz="4" w:space="0" w:color="auto"/>
              <w:left w:val="single" w:sz="4" w:space="0" w:color="auto"/>
              <w:bottom w:val="single" w:sz="4" w:space="0" w:color="auto"/>
              <w:right w:val="single" w:sz="4" w:space="0" w:color="auto"/>
            </w:tcBorders>
          </w:tcPr>
          <w:p w14:paraId="64367AA4" w14:textId="55177B48"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w:t>
            </w:r>
            <w:r w:rsidR="005212CF" w:rsidRPr="00312D56">
              <w:rPr>
                <w:rFonts w:ascii="Verdana" w:hAnsi="Verdana"/>
                <w:sz w:val="20"/>
                <w:szCs w:val="20"/>
              </w:rPr>
              <w:t>0</w:t>
            </w:r>
          </w:p>
        </w:tc>
        <w:tc>
          <w:tcPr>
            <w:tcW w:w="545" w:type="pct"/>
            <w:gridSpan w:val="3"/>
            <w:tcBorders>
              <w:top w:val="single" w:sz="4" w:space="0" w:color="auto"/>
              <w:left w:val="single" w:sz="4" w:space="0" w:color="auto"/>
              <w:bottom w:val="single" w:sz="4" w:space="0" w:color="auto"/>
              <w:right w:val="single" w:sz="4" w:space="0" w:color="auto"/>
            </w:tcBorders>
          </w:tcPr>
          <w:p w14:paraId="190BCE08" w14:textId="6105BD9D"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w:t>
            </w:r>
            <w:r w:rsidR="005212CF" w:rsidRPr="00312D56">
              <w:rPr>
                <w:rFonts w:ascii="Verdana" w:hAnsi="Verdana"/>
                <w:sz w:val="20"/>
                <w:szCs w:val="20"/>
              </w:rPr>
              <w:t>1</w:t>
            </w:r>
          </w:p>
        </w:tc>
        <w:tc>
          <w:tcPr>
            <w:tcW w:w="531" w:type="pct"/>
            <w:gridSpan w:val="2"/>
            <w:tcBorders>
              <w:top w:val="single" w:sz="4" w:space="0" w:color="auto"/>
              <w:left w:val="single" w:sz="4" w:space="0" w:color="auto"/>
              <w:bottom w:val="single" w:sz="4" w:space="0" w:color="auto"/>
              <w:right w:val="single" w:sz="4" w:space="0" w:color="auto"/>
            </w:tcBorders>
          </w:tcPr>
          <w:p w14:paraId="74EBCFC9" w14:textId="4F4A3E7D"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w:t>
            </w:r>
            <w:r w:rsidR="005212CF" w:rsidRPr="00312D56">
              <w:rPr>
                <w:rFonts w:ascii="Verdana" w:hAnsi="Verdana"/>
                <w:sz w:val="20"/>
                <w:szCs w:val="20"/>
              </w:rPr>
              <w:t>3</w:t>
            </w:r>
          </w:p>
        </w:tc>
        <w:tc>
          <w:tcPr>
            <w:tcW w:w="546" w:type="pct"/>
            <w:tcBorders>
              <w:top w:val="single" w:sz="4" w:space="0" w:color="auto"/>
              <w:left w:val="single" w:sz="4" w:space="0" w:color="auto"/>
              <w:bottom w:val="single" w:sz="4" w:space="0" w:color="auto"/>
              <w:right w:val="single" w:sz="4" w:space="0" w:color="auto"/>
            </w:tcBorders>
          </w:tcPr>
          <w:p w14:paraId="158F4BC8" w14:textId="773A2961"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w:t>
            </w:r>
            <w:r w:rsidR="005212CF" w:rsidRPr="00312D56">
              <w:rPr>
                <w:rFonts w:ascii="Verdana" w:hAnsi="Verdana"/>
                <w:sz w:val="20"/>
                <w:szCs w:val="20"/>
              </w:rPr>
              <w:t>4</w:t>
            </w:r>
          </w:p>
        </w:tc>
      </w:tr>
      <w:tr w:rsidR="00824DB0" w:rsidRPr="00312D56" w14:paraId="0DABA1B3" w14:textId="77777777" w:rsidTr="00530841">
        <w:tc>
          <w:tcPr>
            <w:tcW w:w="292" w:type="pct"/>
            <w:vMerge/>
            <w:tcBorders>
              <w:left w:val="single" w:sz="4" w:space="0" w:color="auto"/>
              <w:bottom w:val="single" w:sz="4" w:space="0" w:color="auto"/>
              <w:right w:val="single" w:sz="4" w:space="0" w:color="auto"/>
            </w:tcBorders>
            <w:vAlign w:val="center"/>
          </w:tcPr>
          <w:p w14:paraId="7CF27DE6" w14:textId="77777777" w:rsidR="00824DB0" w:rsidRPr="00312D56" w:rsidRDefault="00824DB0" w:rsidP="00530841">
            <w:pPr>
              <w:spacing w:line="276" w:lineRule="auto"/>
              <w:rPr>
                <w:rFonts w:ascii="Verdana" w:hAnsi="Verdana"/>
                <w:b/>
                <w:bCs/>
                <w:sz w:val="20"/>
                <w:szCs w:val="20"/>
              </w:rPr>
            </w:pPr>
          </w:p>
        </w:tc>
        <w:tc>
          <w:tcPr>
            <w:tcW w:w="980" w:type="pct"/>
            <w:vMerge/>
            <w:tcBorders>
              <w:left w:val="single" w:sz="4" w:space="0" w:color="auto"/>
              <w:bottom w:val="single" w:sz="4" w:space="0" w:color="auto"/>
              <w:right w:val="single" w:sz="4" w:space="0" w:color="auto"/>
            </w:tcBorders>
            <w:vAlign w:val="center"/>
          </w:tcPr>
          <w:p w14:paraId="7DD4D72A"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694F54C6"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Nuosavo kapitalo pelningumas (ROE), %</w:t>
            </w:r>
          </w:p>
        </w:tc>
        <w:tc>
          <w:tcPr>
            <w:tcW w:w="564" w:type="pct"/>
            <w:gridSpan w:val="2"/>
            <w:tcBorders>
              <w:top w:val="single" w:sz="4" w:space="0" w:color="auto"/>
              <w:left w:val="single" w:sz="4" w:space="0" w:color="auto"/>
              <w:bottom w:val="single" w:sz="4" w:space="0" w:color="auto"/>
              <w:right w:val="single" w:sz="4" w:space="0" w:color="auto"/>
            </w:tcBorders>
          </w:tcPr>
          <w:p w14:paraId="23742D23" w14:textId="11A18438" w:rsidR="00824DB0" w:rsidRPr="00312D56" w:rsidRDefault="005212C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1,9</w:t>
            </w:r>
          </w:p>
        </w:tc>
        <w:tc>
          <w:tcPr>
            <w:tcW w:w="545" w:type="pct"/>
            <w:gridSpan w:val="3"/>
            <w:tcBorders>
              <w:top w:val="single" w:sz="4" w:space="0" w:color="auto"/>
              <w:left w:val="single" w:sz="4" w:space="0" w:color="auto"/>
              <w:bottom w:val="single" w:sz="4" w:space="0" w:color="auto"/>
              <w:right w:val="single" w:sz="4" w:space="0" w:color="auto"/>
            </w:tcBorders>
          </w:tcPr>
          <w:p w14:paraId="3AF45F32" w14:textId="7D169AB7" w:rsidR="00824DB0" w:rsidRPr="00312D56" w:rsidRDefault="005212C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2,2</w:t>
            </w:r>
          </w:p>
        </w:tc>
        <w:tc>
          <w:tcPr>
            <w:tcW w:w="531" w:type="pct"/>
            <w:gridSpan w:val="2"/>
            <w:tcBorders>
              <w:top w:val="single" w:sz="4" w:space="0" w:color="auto"/>
              <w:left w:val="single" w:sz="4" w:space="0" w:color="auto"/>
              <w:bottom w:val="single" w:sz="4" w:space="0" w:color="auto"/>
              <w:right w:val="single" w:sz="4" w:space="0" w:color="auto"/>
            </w:tcBorders>
          </w:tcPr>
          <w:p w14:paraId="4BF4E5F1" w14:textId="46B3A149"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w:t>
            </w:r>
            <w:r w:rsidR="005212CF" w:rsidRPr="00312D56">
              <w:rPr>
                <w:rFonts w:ascii="Verdana" w:hAnsi="Verdana"/>
                <w:sz w:val="20"/>
                <w:szCs w:val="20"/>
              </w:rPr>
              <w:t>5</w:t>
            </w:r>
          </w:p>
        </w:tc>
        <w:tc>
          <w:tcPr>
            <w:tcW w:w="546" w:type="pct"/>
            <w:tcBorders>
              <w:top w:val="single" w:sz="4" w:space="0" w:color="auto"/>
              <w:left w:val="single" w:sz="4" w:space="0" w:color="auto"/>
              <w:bottom w:val="single" w:sz="4" w:space="0" w:color="auto"/>
              <w:right w:val="single" w:sz="4" w:space="0" w:color="auto"/>
            </w:tcBorders>
          </w:tcPr>
          <w:p w14:paraId="0D263428" w14:textId="39C4100D"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w:t>
            </w:r>
            <w:r w:rsidR="005212CF" w:rsidRPr="00312D56">
              <w:rPr>
                <w:rFonts w:ascii="Verdana" w:hAnsi="Verdana"/>
                <w:sz w:val="20"/>
                <w:szCs w:val="20"/>
              </w:rPr>
              <w:t>6</w:t>
            </w:r>
          </w:p>
        </w:tc>
      </w:tr>
      <w:tr w:rsidR="00824DB0" w:rsidRPr="00312D56" w14:paraId="4E07D1E5" w14:textId="77777777" w:rsidTr="00530841">
        <w:tc>
          <w:tcPr>
            <w:tcW w:w="292" w:type="pct"/>
            <w:vMerge w:val="restart"/>
            <w:tcBorders>
              <w:top w:val="single" w:sz="4" w:space="0" w:color="auto"/>
              <w:left w:val="single" w:sz="4" w:space="0" w:color="auto"/>
              <w:right w:val="single" w:sz="4" w:space="0" w:color="auto"/>
            </w:tcBorders>
            <w:hideMark/>
          </w:tcPr>
          <w:p w14:paraId="0C67083A" w14:textId="77777777" w:rsidR="00824DB0" w:rsidRPr="00312D56" w:rsidRDefault="00824DB0" w:rsidP="00530841">
            <w:pPr>
              <w:tabs>
                <w:tab w:val="left" w:pos="6237"/>
                <w:tab w:val="right" w:pos="8306"/>
              </w:tabs>
              <w:spacing w:line="276" w:lineRule="auto"/>
              <w:jc w:val="center"/>
              <w:rPr>
                <w:rFonts w:ascii="Verdana" w:hAnsi="Verdana"/>
                <w:b/>
                <w:bCs/>
                <w:sz w:val="20"/>
                <w:szCs w:val="20"/>
              </w:rPr>
            </w:pPr>
            <w:r w:rsidRPr="00312D56">
              <w:rPr>
                <w:rFonts w:ascii="Verdana" w:hAnsi="Verdana"/>
                <w:b/>
                <w:bCs/>
                <w:sz w:val="20"/>
                <w:szCs w:val="20"/>
              </w:rPr>
              <w:t>2.</w:t>
            </w:r>
          </w:p>
        </w:tc>
        <w:tc>
          <w:tcPr>
            <w:tcW w:w="980" w:type="pct"/>
            <w:vMerge w:val="restart"/>
            <w:tcBorders>
              <w:top w:val="single" w:sz="4" w:space="0" w:color="auto"/>
              <w:left w:val="single" w:sz="4" w:space="0" w:color="auto"/>
              <w:right w:val="single" w:sz="4" w:space="0" w:color="auto"/>
            </w:tcBorders>
          </w:tcPr>
          <w:p w14:paraId="67B35563" w14:textId="77777777" w:rsidR="00824DB0" w:rsidRPr="00312D56" w:rsidRDefault="00824DB0" w:rsidP="00530841">
            <w:pPr>
              <w:tabs>
                <w:tab w:val="left" w:pos="6237"/>
                <w:tab w:val="right" w:pos="8306"/>
              </w:tabs>
              <w:spacing w:line="276" w:lineRule="auto"/>
              <w:rPr>
                <w:rFonts w:ascii="Verdana" w:hAnsi="Verdana"/>
                <w:bCs/>
                <w:sz w:val="20"/>
                <w:szCs w:val="20"/>
              </w:rPr>
            </w:pPr>
            <w:r w:rsidRPr="00312D56">
              <w:rPr>
                <w:rFonts w:ascii="Verdana" w:hAnsi="Verdana"/>
                <w:bCs/>
                <w:sz w:val="20"/>
                <w:szCs w:val="20"/>
              </w:rPr>
              <w:t>UAB „Marijampolės šilumos tinklai“</w:t>
            </w:r>
          </w:p>
        </w:tc>
        <w:tc>
          <w:tcPr>
            <w:tcW w:w="3728" w:type="pct"/>
            <w:gridSpan w:val="10"/>
            <w:tcBorders>
              <w:top w:val="single" w:sz="4" w:space="0" w:color="auto"/>
              <w:left w:val="single" w:sz="4" w:space="0" w:color="auto"/>
              <w:bottom w:val="single" w:sz="4" w:space="0" w:color="auto"/>
              <w:right w:val="single" w:sz="4" w:space="0" w:color="auto"/>
            </w:tcBorders>
            <w:vAlign w:val="center"/>
            <w:hideMark/>
          </w:tcPr>
          <w:p w14:paraId="65DF9945" w14:textId="77777777" w:rsidR="00824DB0" w:rsidRPr="00312D56" w:rsidRDefault="00824DB0" w:rsidP="00530841">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rodikliai:</w:t>
            </w:r>
          </w:p>
        </w:tc>
      </w:tr>
      <w:tr w:rsidR="00824DB0" w:rsidRPr="00312D56" w14:paraId="32F3AAEE" w14:textId="77777777" w:rsidTr="00530841">
        <w:tc>
          <w:tcPr>
            <w:tcW w:w="292" w:type="pct"/>
            <w:vMerge/>
            <w:tcBorders>
              <w:left w:val="single" w:sz="4" w:space="0" w:color="auto"/>
              <w:right w:val="single" w:sz="4" w:space="0" w:color="auto"/>
            </w:tcBorders>
            <w:vAlign w:val="center"/>
            <w:hideMark/>
          </w:tcPr>
          <w:p w14:paraId="1D0C1243" w14:textId="77777777" w:rsidR="00824DB0" w:rsidRPr="00312D56" w:rsidRDefault="00824DB0" w:rsidP="00530841">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hideMark/>
          </w:tcPr>
          <w:p w14:paraId="73256689"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7CDB7992"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Bendrovė pažangos projektų nevykdo</w:t>
            </w:r>
          </w:p>
        </w:tc>
        <w:tc>
          <w:tcPr>
            <w:tcW w:w="564" w:type="pct"/>
            <w:gridSpan w:val="2"/>
            <w:tcBorders>
              <w:top w:val="single" w:sz="4" w:space="0" w:color="auto"/>
              <w:left w:val="single" w:sz="4" w:space="0" w:color="auto"/>
              <w:bottom w:val="single" w:sz="4" w:space="0" w:color="auto"/>
              <w:right w:val="single" w:sz="4" w:space="0" w:color="auto"/>
            </w:tcBorders>
            <w:vAlign w:val="center"/>
          </w:tcPr>
          <w:p w14:paraId="0AD3D426"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5" w:type="pct"/>
            <w:gridSpan w:val="3"/>
            <w:tcBorders>
              <w:top w:val="single" w:sz="4" w:space="0" w:color="auto"/>
              <w:left w:val="single" w:sz="4" w:space="0" w:color="auto"/>
              <w:bottom w:val="single" w:sz="4" w:space="0" w:color="auto"/>
              <w:right w:val="single" w:sz="4" w:space="0" w:color="auto"/>
            </w:tcBorders>
            <w:vAlign w:val="center"/>
          </w:tcPr>
          <w:p w14:paraId="7B7E5DE3"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31" w:type="pct"/>
            <w:gridSpan w:val="2"/>
            <w:tcBorders>
              <w:top w:val="single" w:sz="4" w:space="0" w:color="auto"/>
              <w:left w:val="single" w:sz="4" w:space="0" w:color="auto"/>
              <w:bottom w:val="single" w:sz="4" w:space="0" w:color="auto"/>
              <w:right w:val="single" w:sz="4" w:space="0" w:color="auto"/>
            </w:tcBorders>
            <w:vAlign w:val="center"/>
          </w:tcPr>
          <w:p w14:paraId="39E4D47D"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1AB87F2D" w14:textId="77777777"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824DB0" w:rsidRPr="00312D56" w14:paraId="2949E1D1" w14:textId="77777777" w:rsidTr="00530841">
        <w:tc>
          <w:tcPr>
            <w:tcW w:w="292" w:type="pct"/>
            <w:vMerge/>
            <w:tcBorders>
              <w:left w:val="single" w:sz="4" w:space="0" w:color="auto"/>
              <w:right w:val="single" w:sz="4" w:space="0" w:color="auto"/>
            </w:tcBorders>
            <w:vAlign w:val="center"/>
            <w:hideMark/>
          </w:tcPr>
          <w:p w14:paraId="48F12E2C" w14:textId="77777777" w:rsidR="00824DB0" w:rsidRPr="00312D56" w:rsidRDefault="00824DB0" w:rsidP="00530841">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hideMark/>
          </w:tcPr>
          <w:p w14:paraId="67853349" w14:textId="77777777" w:rsidR="00824DB0" w:rsidRPr="00312D56" w:rsidRDefault="00824DB0" w:rsidP="00530841">
            <w:pPr>
              <w:spacing w:line="276" w:lineRule="auto"/>
              <w:rPr>
                <w:rFonts w:ascii="Verdana" w:hAnsi="Verdana"/>
                <w:sz w:val="20"/>
                <w:szCs w:val="20"/>
              </w:rPr>
            </w:pPr>
          </w:p>
        </w:tc>
        <w:tc>
          <w:tcPr>
            <w:tcW w:w="3728" w:type="pct"/>
            <w:gridSpan w:val="10"/>
            <w:tcBorders>
              <w:top w:val="single" w:sz="4" w:space="0" w:color="auto"/>
              <w:left w:val="single" w:sz="4" w:space="0" w:color="auto"/>
              <w:bottom w:val="single" w:sz="4" w:space="0" w:color="auto"/>
              <w:right w:val="single" w:sz="4" w:space="0" w:color="auto"/>
            </w:tcBorders>
            <w:vAlign w:val="center"/>
            <w:hideMark/>
          </w:tcPr>
          <w:p w14:paraId="7C0D6789" w14:textId="77777777" w:rsidR="00824DB0" w:rsidRPr="00312D56" w:rsidRDefault="00824DB0" w:rsidP="00530841">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Tęstinės veiklos rodikliai:</w:t>
            </w:r>
          </w:p>
        </w:tc>
      </w:tr>
      <w:tr w:rsidR="00824DB0" w:rsidRPr="00312D56" w14:paraId="3525752B" w14:textId="77777777" w:rsidTr="00530841">
        <w:tc>
          <w:tcPr>
            <w:tcW w:w="292" w:type="pct"/>
            <w:vMerge/>
            <w:tcBorders>
              <w:left w:val="single" w:sz="4" w:space="0" w:color="auto"/>
              <w:right w:val="single" w:sz="4" w:space="0" w:color="auto"/>
            </w:tcBorders>
            <w:vAlign w:val="center"/>
            <w:hideMark/>
          </w:tcPr>
          <w:p w14:paraId="1268C9E6" w14:textId="77777777" w:rsidR="00824DB0" w:rsidRPr="00312D56" w:rsidRDefault="00824DB0" w:rsidP="00530841">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hideMark/>
          </w:tcPr>
          <w:p w14:paraId="59162E28"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42F597D0"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Pardavimo pajamos, tūkst. Eur.</w:t>
            </w:r>
          </w:p>
        </w:tc>
        <w:tc>
          <w:tcPr>
            <w:tcW w:w="564" w:type="pct"/>
            <w:gridSpan w:val="2"/>
            <w:tcBorders>
              <w:top w:val="single" w:sz="4" w:space="0" w:color="auto"/>
              <w:left w:val="single" w:sz="4" w:space="0" w:color="auto"/>
              <w:bottom w:val="single" w:sz="4" w:space="0" w:color="auto"/>
              <w:right w:val="single" w:sz="4" w:space="0" w:color="auto"/>
            </w:tcBorders>
          </w:tcPr>
          <w:p w14:paraId="62CDD3E3" w14:textId="7A2F74FD"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5495</w:t>
            </w:r>
          </w:p>
        </w:tc>
        <w:tc>
          <w:tcPr>
            <w:tcW w:w="545" w:type="pct"/>
            <w:gridSpan w:val="3"/>
            <w:tcBorders>
              <w:top w:val="single" w:sz="4" w:space="0" w:color="auto"/>
              <w:left w:val="single" w:sz="4" w:space="0" w:color="auto"/>
              <w:bottom w:val="single" w:sz="4" w:space="0" w:color="auto"/>
              <w:right w:val="single" w:sz="4" w:space="0" w:color="auto"/>
            </w:tcBorders>
          </w:tcPr>
          <w:p w14:paraId="0D4696B1" w14:textId="1D64A13E"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12428</w:t>
            </w:r>
          </w:p>
        </w:tc>
        <w:tc>
          <w:tcPr>
            <w:tcW w:w="531" w:type="pct"/>
            <w:gridSpan w:val="2"/>
            <w:tcBorders>
              <w:top w:val="single" w:sz="4" w:space="0" w:color="auto"/>
              <w:left w:val="single" w:sz="4" w:space="0" w:color="auto"/>
              <w:bottom w:val="single" w:sz="4" w:space="0" w:color="auto"/>
              <w:right w:val="single" w:sz="4" w:space="0" w:color="auto"/>
            </w:tcBorders>
          </w:tcPr>
          <w:p w14:paraId="680FB501" w14:textId="016FB3BF"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12800</w:t>
            </w:r>
          </w:p>
        </w:tc>
        <w:tc>
          <w:tcPr>
            <w:tcW w:w="546" w:type="pct"/>
            <w:tcBorders>
              <w:top w:val="single" w:sz="4" w:space="0" w:color="auto"/>
              <w:left w:val="single" w:sz="4" w:space="0" w:color="auto"/>
              <w:bottom w:val="single" w:sz="4" w:space="0" w:color="auto"/>
              <w:right w:val="single" w:sz="4" w:space="0" w:color="auto"/>
            </w:tcBorders>
          </w:tcPr>
          <w:p w14:paraId="3D9FC3C0" w14:textId="74701B8D"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13000</w:t>
            </w:r>
          </w:p>
        </w:tc>
      </w:tr>
      <w:tr w:rsidR="00824DB0" w:rsidRPr="00312D56" w14:paraId="42B1276A" w14:textId="77777777" w:rsidTr="00530841">
        <w:tc>
          <w:tcPr>
            <w:tcW w:w="292" w:type="pct"/>
            <w:vMerge/>
            <w:tcBorders>
              <w:left w:val="single" w:sz="4" w:space="0" w:color="auto"/>
              <w:right w:val="single" w:sz="4" w:space="0" w:color="auto"/>
            </w:tcBorders>
            <w:vAlign w:val="center"/>
          </w:tcPr>
          <w:p w14:paraId="790CB2FB" w14:textId="77777777" w:rsidR="00824DB0" w:rsidRPr="00312D56" w:rsidRDefault="00824DB0" w:rsidP="00530841">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773B4882"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385990D9"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Pardavimo savikaina, tūkst. Eur.</w:t>
            </w:r>
          </w:p>
        </w:tc>
        <w:tc>
          <w:tcPr>
            <w:tcW w:w="564" w:type="pct"/>
            <w:gridSpan w:val="2"/>
            <w:tcBorders>
              <w:top w:val="single" w:sz="4" w:space="0" w:color="auto"/>
              <w:left w:val="single" w:sz="4" w:space="0" w:color="auto"/>
              <w:bottom w:val="single" w:sz="4" w:space="0" w:color="auto"/>
              <w:right w:val="single" w:sz="4" w:space="0" w:color="auto"/>
            </w:tcBorders>
          </w:tcPr>
          <w:p w14:paraId="5F16A4C7" w14:textId="31196B98"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4505</w:t>
            </w:r>
          </w:p>
        </w:tc>
        <w:tc>
          <w:tcPr>
            <w:tcW w:w="545" w:type="pct"/>
            <w:gridSpan w:val="3"/>
            <w:tcBorders>
              <w:top w:val="single" w:sz="4" w:space="0" w:color="auto"/>
              <w:left w:val="single" w:sz="4" w:space="0" w:color="auto"/>
              <w:bottom w:val="single" w:sz="4" w:space="0" w:color="auto"/>
              <w:right w:val="single" w:sz="4" w:space="0" w:color="auto"/>
            </w:tcBorders>
          </w:tcPr>
          <w:p w14:paraId="02BC5F3B" w14:textId="48635916"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10349</w:t>
            </w:r>
          </w:p>
        </w:tc>
        <w:tc>
          <w:tcPr>
            <w:tcW w:w="531" w:type="pct"/>
            <w:gridSpan w:val="2"/>
            <w:tcBorders>
              <w:top w:val="single" w:sz="4" w:space="0" w:color="auto"/>
              <w:left w:val="single" w:sz="4" w:space="0" w:color="auto"/>
              <w:bottom w:val="single" w:sz="4" w:space="0" w:color="auto"/>
              <w:right w:val="single" w:sz="4" w:space="0" w:color="auto"/>
            </w:tcBorders>
          </w:tcPr>
          <w:p w14:paraId="0F9E145B" w14:textId="20CFFB94"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10670</w:t>
            </w:r>
          </w:p>
        </w:tc>
        <w:tc>
          <w:tcPr>
            <w:tcW w:w="546" w:type="pct"/>
            <w:tcBorders>
              <w:top w:val="single" w:sz="4" w:space="0" w:color="auto"/>
              <w:left w:val="single" w:sz="4" w:space="0" w:color="auto"/>
              <w:bottom w:val="single" w:sz="4" w:space="0" w:color="auto"/>
              <w:right w:val="single" w:sz="4" w:space="0" w:color="auto"/>
            </w:tcBorders>
          </w:tcPr>
          <w:p w14:paraId="3E7FAA32" w14:textId="0CA7B210"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10845</w:t>
            </w:r>
          </w:p>
        </w:tc>
      </w:tr>
      <w:tr w:rsidR="00824DB0" w:rsidRPr="00312D56" w14:paraId="064B7C3D" w14:textId="77777777" w:rsidTr="00530841">
        <w:tc>
          <w:tcPr>
            <w:tcW w:w="292" w:type="pct"/>
            <w:vMerge/>
            <w:tcBorders>
              <w:left w:val="single" w:sz="4" w:space="0" w:color="auto"/>
              <w:right w:val="single" w:sz="4" w:space="0" w:color="auto"/>
            </w:tcBorders>
            <w:vAlign w:val="center"/>
          </w:tcPr>
          <w:p w14:paraId="2141F2E3" w14:textId="77777777" w:rsidR="00824DB0" w:rsidRPr="00312D56" w:rsidRDefault="00824DB0" w:rsidP="00530841">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7A0FBF16"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492299EA"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Bendrosios ir administracinės sąnaudos, tūkst. Eur.</w:t>
            </w:r>
          </w:p>
        </w:tc>
        <w:tc>
          <w:tcPr>
            <w:tcW w:w="564" w:type="pct"/>
            <w:gridSpan w:val="2"/>
            <w:tcBorders>
              <w:top w:val="single" w:sz="4" w:space="0" w:color="auto"/>
              <w:left w:val="single" w:sz="4" w:space="0" w:color="auto"/>
              <w:bottom w:val="single" w:sz="4" w:space="0" w:color="auto"/>
              <w:right w:val="single" w:sz="4" w:space="0" w:color="auto"/>
            </w:tcBorders>
          </w:tcPr>
          <w:p w14:paraId="4F7787A4" w14:textId="33DEC492"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770</w:t>
            </w:r>
          </w:p>
        </w:tc>
        <w:tc>
          <w:tcPr>
            <w:tcW w:w="545" w:type="pct"/>
            <w:gridSpan w:val="3"/>
            <w:tcBorders>
              <w:top w:val="single" w:sz="4" w:space="0" w:color="auto"/>
              <w:left w:val="single" w:sz="4" w:space="0" w:color="auto"/>
              <w:bottom w:val="single" w:sz="4" w:space="0" w:color="auto"/>
              <w:right w:val="single" w:sz="4" w:space="0" w:color="auto"/>
            </w:tcBorders>
          </w:tcPr>
          <w:p w14:paraId="379B6C0E" w14:textId="240F2031"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1595</w:t>
            </w:r>
          </w:p>
        </w:tc>
        <w:tc>
          <w:tcPr>
            <w:tcW w:w="531" w:type="pct"/>
            <w:gridSpan w:val="2"/>
            <w:tcBorders>
              <w:top w:val="single" w:sz="4" w:space="0" w:color="auto"/>
              <w:left w:val="single" w:sz="4" w:space="0" w:color="auto"/>
              <w:bottom w:val="single" w:sz="4" w:space="0" w:color="auto"/>
              <w:right w:val="single" w:sz="4" w:space="0" w:color="auto"/>
            </w:tcBorders>
          </w:tcPr>
          <w:p w14:paraId="608D27E1" w14:textId="5B75AE91"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1630</w:t>
            </w:r>
          </w:p>
        </w:tc>
        <w:tc>
          <w:tcPr>
            <w:tcW w:w="546" w:type="pct"/>
            <w:tcBorders>
              <w:top w:val="single" w:sz="4" w:space="0" w:color="auto"/>
              <w:left w:val="single" w:sz="4" w:space="0" w:color="auto"/>
              <w:bottom w:val="single" w:sz="4" w:space="0" w:color="auto"/>
              <w:right w:val="single" w:sz="4" w:space="0" w:color="auto"/>
            </w:tcBorders>
          </w:tcPr>
          <w:p w14:paraId="223FD7EE" w14:textId="419AC475"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1650</w:t>
            </w:r>
          </w:p>
        </w:tc>
      </w:tr>
      <w:tr w:rsidR="00824DB0" w:rsidRPr="00312D56" w14:paraId="604022AB" w14:textId="77777777" w:rsidTr="00530841">
        <w:tc>
          <w:tcPr>
            <w:tcW w:w="292" w:type="pct"/>
            <w:vMerge/>
            <w:tcBorders>
              <w:left w:val="single" w:sz="4" w:space="0" w:color="auto"/>
              <w:right w:val="single" w:sz="4" w:space="0" w:color="auto"/>
            </w:tcBorders>
            <w:vAlign w:val="center"/>
          </w:tcPr>
          <w:p w14:paraId="18E9DB2C" w14:textId="77777777" w:rsidR="00824DB0" w:rsidRPr="00312D56" w:rsidRDefault="00824DB0" w:rsidP="00530841">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5E89E480"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6B0FE135"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Grynasis pelnas (nuostolis), tūkst. Eur.</w:t>
            </w:r>
          </w:p>
        </w:tc>
        <w:tc>
          <w:tcPr>
            <w:tcW w:w="564" w:type="pct"/>
            <w:gridSpan w:val="2"/>
            <w:tcBorders>
              <w:top w:val="single" w:sz="4" w:space="0" w:color="auto"/>
              <w:left w:val="single" w:sz="4" w:space="0" w:color="auto"/>
              <w:bottom w:val="single" w:sz="4" w:space="0" w:color="auto"/>
              <w:right w:val="single" w:sz="4" w:space="0" w:color="auto"/>
            </w:tcBorders>
          </w:tcPr>
          <w:p w14:paraId="5B3F9EDF" w14:textId="0A655E60"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220</w:t>
            </w:r>
          </w:p>
        </w:tc>
        <w:tc>
          <w:tcPr>
            <w:tcW w:w="545" w:type="pct"/>
            <w:gridSpan w:val="3"/>
            <w:tcBorders>
              <w:top w:val="single" w:sz="4" w:space="0" w:color="auto"/>
              <w:left w:val="single" w:sz="4" w:space="0" w:color="auto"/>
              <w:bottom w:val="single" w:sz="4" w:space="0" w:color="auto"/>
              <w:right w:val="single" w:sz="4" w:space="0" w:color="auto"/>
            </w:tcBorders>
          </w:tcPr>
          <w:p w14:paraId="32BEAB27" w14:textId="5E7BC428"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484</w:t>
            </w:r>
          </w:p>
        </w:tc>
        <w:tc>
          <w:tcPr>
            <w:tcW w:w="531" w:type="pct"/>
            <w:gridSpan w:val="2"/>
            <w:tcBorders>
              <w:top w:val="single" w:sz="4" w:space="0" w:color="auto"/>
              <w:left w:val="single" w:sz="4" w:space="0" w:color="auto"/>
              <w:bottom w:val="single" w:sz="4" w:space="0" w:color="auto"/>
              <w:right w:val="single" w:sz="4" w:space="0" w:color="auto"/>
            </w:tcBorders>
          </w:tcPr>
          <w:p w14:paraId="57B8BE59" w14:textId="38FD469E"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500</w:t>
            </w:r>
          </w:p>
        </w:tc>
        <w:tc>
          <w:tcPr>
            <w:tcW w:w="546" w:type="pct"/>
            <w:tcBorders>
              <w:top w:val="single" w:sz="4" w:space="0" w:color="auto"/>
              <w:left w:val="single" w:sz="4" w:space="0" w:color="auto"/>
              <w:bottom w:val="single" w:sz="4" w:space="0" w:color="auto"/>
              <w:right w:val="single" w:sz="4" w:space="0" w:color="auto"/>
            </w:tcBorders>
          </w:tcPr>
          <w:p w14:paraId="656B4B99" w14:textId="678AF83C" w:rsidR="00824DB0" w:rsidRPr="00312D56" w:rsidRDefault="00824DB0"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50</w:t>
            </w:r>
            <w:r w:rsidR="006507AF" w:rsidRPr="00312D56">
              <w:rPr>
                <w:rFonts w:ascii="Verdana" w:hAnsi="Verdana"/>
                <w:sz w:val="20"/>
                <w:szCs w:val="20"/>
              </w:rPr>
              <w:t>5</w:t>
            </w:r>
          </w:p>
        </w:tc>
      </w:tr>
      <w:tr w:rsidR="00824DB0" w:rsidRPr="00312D56" w14:paraId="36017FB3" w14:textId="77777777" w:rsidTr="00530841">
        <w:tc>
          <w:tcPr>
            <w:tcW w:w="292" w:type="pct"/>
            <w:vMerge/>
            <w:tcBorders>
              <w:left w:val="single" w:sz="4" w:space="0" w:color="auto"/>
              <w:right w:val="single" w:sz="4" w:space="0" w:color="auto"/>
            </w:tcBorders>
            <w:vAlign w:val="center"/>
          </w:tcPr>
          <w:p w14:paraId="177EDE27" w14:textId="77777777" w:rsidR="00824DB0" w:rsidRPr="00312D56" w:rsidRDefault="00824DB0" w:rsidP="00530841">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791D4473"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72D7D826"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EBITDA, tūkst. Eur.</w:t>
            </w:r>
          </w:p>
        </w:tc>
        <w:tc>
          <w:tcPr>
            <w:tcW w:w="564" w:type="pct"/>
            <w:gridSpan w:val="2"/>
            <w:tcBorders>
              <w:top w:val="single" w:sz="4" w:space="0" w:color="auto"/>
              <w:left w:val="single" w:sz="4" w:space="0" w:color="auto"/>
              <w:bottom w:val="single" w:sz="4" w:space="0" w:color="auto"/>
              <w:right w:val="single" w:sz="4" w:space="0" w:color="auto"/>
            </w:tcBorders>
          </w:tcPr>
          <w:p w14:paraId="5D8C2B0E" w14:textId="18B3B743"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770</w:t>
            </w:r>
          </w:p>
        </w:tc>
        <w:tc>
          <w:tcPr>
            <w:tcW w:w="545" w:type="pct"/>
            <w:gridSpan w:val="3"/>
            <w:tcBorders>
              <w:top w:val="single" w:sz="4" w:space="0" w:color="auto"/>
              <w:left w:val="single" w:sz="4" w:space="0" w:color="auto"/>
              <w:bottom w:val="single" w:sz="4" w:space="0" w:color="auto"/>
              <w:right w:val="single" w:sz="4" w:space="0" w:color="auto"/>
            </w:tcBorders>
          </w:tcPr>
          <w:p w14:paraId="655C9EA9" w14:textId="6BEEF5B7"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1580</w:t>
            </w:r>
          </w:p>
        </w:tc>
        <w:tc>
          <w:tcPr>
            <w:tcW w:w="531" w:type="pct"/>
            <w:gridSpan w:val="2"/>
            <w:tcBorders>
              <w:top w:val="single" w:sz="4" w:space="0" w:color="auto"/>
              <w:left w:val="single" w:sz="4" w:space="0" w:color="auto"/>
              <w:bottom w:val="single" w:sz="4" w:space="0" w:color="auto"/>
              <w:right w:val="single" w:sz="4" w:space="0" w:color="auto"/>
            </w:tcBorders>
          </w:tcPr>
          <w:p w14:paraId="2D3FACC9" w14:textId="0A29E0DD"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1460</w:t>
            </w:r>
          </w:p>
        </w:tc>
        <w:tc>
          <w:tcPr>
            <w:tcW w:w="546" w:type="pct"/>
            <w:tcBorders>
              <w:top w:val="single" w:sz="4" w:space="0" w:color="auto"/>
              <w:left w:val="single" w:sz="4" w:space="0" w:color="auto"/>
              <w:bottom w:val="single" w:sz="4" w:space="0" w:color="auto"/>
              <w:right w:val="single" w:sz="4" w:space="0" w:color="auto"/>
            </w:tcBorders>
          </w:tcPr>
          <w:p w14:paraId="7ED46A5D" w14:textId="54ED46E4"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1380</w:t>
            </w:r>
          </w:p>
        </w:tc>
      </w:tr>
      <w:tr w:rsidR="00824DB0" w:rsidRPr="00312D56" w14:paraId="726A1132" w14:textId="77777777" w:rsidTr="00530841">
        <w:tc>
          <w:tcPr>
            <w:tcW w:w="292" w:type="pct"/>
            <w:vMerge/>
            <w:tcBorders>
              <w:left w:val="single" w:sz="4" w:space="0" w:color="auto"/>
              <w:right w:val="single" w:sz="4" w:space="0" w:color="auto"/>
            </w:tcBorders>
            <w:vAlign w:val="center"/>
          </w:tcPr>
          <w:p w14:paraId="728CD110" w14:textId="77777777" w:rsidR="00824DB0" w:rsidRPr="00312D56" w:rsidRDefault="00824DB0" w:rsidP="00530841">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1F3D4741"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0CE34695"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Turto pelningumas (ROA), %</w:t>
            </w:r>
          </w:p>
        </w:tc>
        <w:tc>
          <w:tcPr>
            <w:tcW w:w="564" w:type="pct"/>
            <w:gridSpan w:val="2"/>
            <w:tcBorders>
              <w:top w:val="single" w:sz="4" w:space="0" w:color="auto"/>
              <w:left w:val="single" w:sz="4" w:space="0" w:color="auto"/>
              <w:bottom w:val="single" w:sz="4" w:space="0" w:color="auto"/>
              <w:right w:val="single" w:sz="4" w:space="0" w:color="auto"/>
            </w:tcBorders>
          </w:tcPr>
          <w:p w14:paraId="06177DED" w14:textId="6A9837CB"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1,9</w:t>
            </w:r>
          </w:p>
        </w:tc>
        <w:tc>
          <w:tcPr>
            <w:tcW w:w="545" w:type="pct"/>
            <w:gridSpan w:val="3"/>
            <w:tcBorders>
              <w:top w:val="single" w:sz="4" w:space="0" w:color="auto"/>
              <w:left w:val="single" w:sz="4" w:space="0" w:color="auto"/>
              <w:bottom w:val="single" w:sz="4" w:space="0" w:color="auto"/>
              <w:right w:val="single" w:sz="4" w:space="0" w:color="auto"/>
            </w:tcBorders>
          </w:tcPr>
          <w:p w14:paraId="4E469EA0" w14:textId="71F8AED1"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4,01</w:t>
            </w:r>
          </w:p>
        </w:tc>
        <w:tc>
          <w:tcPr>
            <w:tcW w:w="531" w:type="pct"/>
            <w:gridSpan w:val="2"/>
            <w:tcBorders>
              <w:top w:val="single" w:sz="4" w:space="0" w:color="auto"/>
              <w:left w:val="single" w:sz="4" w:space="0" w:color="auto"/>
              <w:bottom w:val="single" w:sz="4" w:space="0" w:color="auto"/>
              <w:right w:val="single" w:sz="4" w:space="0" w:color="auto"/>
            </w:tcBorders>
          </w:tcPr>
          <w:p w14:paraId="06403C71" w14:textId="6F05E8BD"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4,02</w:t>
            </w:r>
          </w:p>
        </w:tc>
        <w:tc>
          <w:tcPr>
            <w:tcW w:w="546" w:type="pct"/>
            <w:tcBorders>
              <w:top w:val="single" w:sz="4" w:space="0" w:color="auto"/>
              <w:left w:val="single" w:sz="4" w:space="0" w:color="auto"/>
              <w:bottom w:val="single" w:sz="4" w:space="0" w:color="auto"/>
              <w:right w:val="single" w:sz="4" w:space="0" w:color="auto"/>
            </w:tcBorders>
          </w:tcPr>
          <w:p w14:paraId="695B6622" w14:textId="5488F29C"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3,93</w:t>
            </w:r>
          </w:p>
        </w:tc>
      </w:tr>
      <w:tr w:rsidR="00824DB0" w:rsidRPr="00312D56" w14:paraId="685BBF80" w14:textId="77777777" w:rsidTr="00530841">
        <w:tc>
          <w:tcPr>
            <w:tcW w:w="292" w:type="pct"/>
            <w:vMerge/>
            <w:tcBorders>
              <w:left w:val="single" w:sz="4" w:space="0" w:color="auto"/>
              <w:bottom w:val="single" w:sz="4" w:space="0" w:color="auto"/>
              <w:right w:val="single" w:sz="4" w:space="0" w:color="auto"/>
            </w:tcBorders>
            <w:vAlign w:val="center"/>
          </w:tcPr>
          <w:p w14:paraId="6A22AC1D" w14:textId="77777777" w:rsidR="00824DB0" w:rsidRPr="00312D56" w:rsidRDefault="00824DB0" w:rsidP="00530841">
            <w:pPr>
              <w:spacing w:line="276" w:lineRule="auto"/>
              <w:rPr>
                <w:rFonts w:ascii="Verdana" w:hAnsi="Verdana"/>
                <w:sz w:val="20"/>
                <w:szCs w:val="20"/>
              </w:rPr>
            </w:pPr>
          </w:p>
        </w:tc>
        <w:tc>
          <w:tcPr>
            <w:tcW w:w="980" w:type="pct"/>
            <w:vMerge/>
            <w:tcBorders>
              <w:left w:val="single" w:sz="4" w:space="0" w:color="auto"/>
              <w:bottom w:val="single" w:sz="4" w:space="0" w:color="auto"/>
              <w:right w:val="single" w:sz="4" w:space="0" w:color="auto"/>
            </w:tcBorders>
            <w:vAlign w:val="center"/>
          </w:tcPr>
          <w:p w14:paraId="4F31C59A" w14:textId="77777777" w:rsidR="00824DB0" w:rsidRPr="00312D56" w:rsidRDefault="00824DB0" w:rsidP="00530841">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43768275"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Nuosavo kapitalo pelningumas (ROE), %</w:t>
            </w:r>
          </w:p>
        </w:tc>
        <w:tc>
          <w:tcPr>
            <w:tcW w:w="564" w:type="pct"/>
            <w:gridSpan w:val="2"/>
            <w:tcBorders>
              <w:top w:val="single" w:sz="4" w:space="0" w:color="auto"/>
              <w:left w:val="single" w:sz="4" w:space="0" w:color="auto"/>
              <w:bottom w:val="single" w:sz="4" w:space="0" w:color="auto"/>
              <w:right w:val="single" w:sz="4" w:space="0" w:color="auto"/>
            </w:tcBorders>
          </w:tcPr>
          <w:p w14:paraId="3477905B" w14:textId="456BFFC3"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2,76</w:t>
            </w:r>
          </w:p>
        </w:tc>
        <w:tc>
          <w:tcPr>
            <w:tcW w:w="545" w:type="pct"/>
            <w:gridSpan w:val="3"/>
            <w:tcBorders>
              <w:top w:val="single" w:sz="4" w:space="0" w:color="auto"/>
              <w:left w:val="single" w:sz="4" w:space="0" w:color="auto"/>
              <w:bottom w:val="single" w:sz="4" w:space="0" w:color="auto"/>
              <w:right w:val="single" w:sz="4" w:space="0" w:color="auto"/>
            </w:tcBorders>
          </w:tcPr>
          <w:p w14:paraId="69E9C255" w14:textId="35519B1C"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5,73</w:t>
            </w:r>
          </w:p>
        </w:tc>
        <w:tc>
          <w:tcPr>
            <w:tcW w:w="531" w:type="pct"/>
            <w:gridSpan w:val="2"/>
            <w:tcBorders>
              <w:top w:val="single" w:sz="4" w:space="0" w:color="auto"/>
              <w:left w:val="single" w:sz="4" w:space="0" w:color="auto"/>
              <w:bottom w:val="single" w:sz="4" w:space="0" w:color="auto"/>
              <w:right w:val="single" w:sz="4" w:space="0" w:color="auto"/>
            </w:tcBorders>
          </w:tcPr>
          <w:p w14:paraId="47D11776" w14:textId="00D401D6"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5,59</w:t>
            </w:r>
          </w:p>
        </w:tc>
        <w:tc>
          <w:tcPr>
            <w:tcW w:w="546" w:type="pct"/>
            <w:tcBorders>
              <w:top w:val="single" w:sz="4" w:space="0" w:color="auto"/>
              <w:left w:val="single" w:sz="4" w:space="0" w:color="auto"/>
              <w:bottom w:val="single" w:sz="4" w:space="0" w:color="auto"/>
              <w:right w:val="single" w:sz="4" w:space="0" w:color="auto"/>
            </w:tcBorders>
          </w:tcPr>
          <w:p w14:paraId="3B7DE8E0" w14:textId="532DCA25" w:rsidR="00824DB0" w:rsidRPr="00312D56" w:rsidRDefault="006507AF" w:rsidP="00530841">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5,34</w:t>
            </w:r>
          </w:p>
        </w:tc>
      </w:tr>
      <w:tr w:rsidR="00824DB0" w:rsidRPr="00312D56" w14:paraId="21B6B81E" w14:textId="77777777" w:rsidTr="00530841">
        <w:tc>
          <w:tcPr>
            <w:tcW w:w="292" w:type="pct"/>
            <w:vMerge w:val="restart"/>
            <w:tcBorders>
              <w:top w:val="single" w:sz="4" w:space="0" w:color="auto"/>
              <w:left w:val="single" w:sz="4" w:space="0" w:color="auto"/>
              <w:right w:val="single" w:sz="4" w:space="0" w:color="auto"/>
            </w:tcBorders>
          </w:tcPr>
          <w:p w14:paraId="22CE8172" w14:textId="77777777" w:rsidR="00824DB0" w:rsidRPr="00312D56" w:rsidRDefault="00824DB0" w:rsidP="00530841">
            <w:pPr>
              <w:tabs>
                <w:tab w:val="left" w:pos="6237"/>
                <w:tab w:val="right" w:pos="8306"/>
              </w:tabs>
              <w:spacing w:line="276" w:lineRule="auto"/>
              <w:jc w:val="center"/>
              <w:rPr>
                <w:rFonts w:ascii="Verdana" w:hAnsi="Verdana"/>
                <w:b/>
                <w:bCs/>
                <w:sz w:val="20"/>
                <w:szCs w:val="20"/>
              </w:rPr>
            </w:pPr>
            <w:r w:rsidRPr="00312D56">
              <w:rPr>
                <w:rFonts w:ascii="Verdana" w:hAnsi="Verdana"/>
                <w:b/>
                <w:bCs/>
                <w:sz w:val="20"/>
                <w:szCs w:val="20"/>
              </w:rPr>
              <w:t>3.</w:t>
            </w:r>
          </w:p>
        </w:tc>
        <w:tc>
          <w:tcPr>
            <w:tcW w:w="980" w:type="pct"/>
            <w:vMerge w:val="restart"/>
            <w:tcBorders>
              <w:top w:val="single" w:sz="4" w:space="0" w:color="auto"/>
              <w:left w:val="single" w:sz="4" w:space="0" w:color="auto"/>
              <w:right w:val="single" w:sz="4" w:space="0" w:color="auto"/>
            </w:tcBorders>
          </w:tcPr>
          <w:p w14:paraId="6748B420" w14:textId="77777777"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sz w:val="20"/>
                <w:szCs w:val="20"/>
              </w:rPr>
              <w:t>UAB „Sūduvos vandenys“</w:t>
            </w:r>
          </w:p>
        </w:tc>
        <w:tc>
          <w:tcPr>
            <w:tcW w:w="3728" w:type="pct"/>
            <w:gridSpan w:val="10"/>
            <w:tcBorders>
              <w:top w:val="single" w:sz="4" w:space="0" w:color="auto"/>
              <w:left w:val="single" w:sz="4" w:space="0" w:color="auto"/>
              <w:bottom w:val="single" w:sz="4" w:space="0" w:color="auto"/>
              <w:right w:val="single" w:sz="4" w:space="0" w:color="auto"/>
            </w:tcBorders>
            <w:vAlign w:val="center"/>
          </w:tcPr>
          <w:p w14:paraId="6B3314ED" w14:textId="1D1D1F1E" w:rsidR="00824DB0" w:rsidRPr="00312D56" w:rsidRDefault="00824DB0" w:rsidP="00530841">
            <w:pPr>
              <w:tabs>
                <w:tab w:val="left" w:pos="6237"/>
                <w:tab w:val="right" w:pos="8306"/>
              </w:tabs>
              <w:spacing w:line="276" w:lineRule="auto"/>
              <w:rPr>
                <w:rFonts w:ascii="Verdana" w:hAnsi="Verdana"/>
                <w:sz w:val="20"/>
                <w:szCs w:val="20"/>
              </w:rPr>
            </w:pPr>
            <w:r w:rsidRPr="00312D56">
              <w:rPr>
                <w:rFonts w:ascii="Verdana" w:hAnsi="Verdana"/>
                <w:i/>
                <w:iCs/>
                <w:sz w:val="20"/>
                <w:szCs w:val="20"/>
              </w:rPr>
              <w:t>Įgyvendinamo pažangos projekto</w:t>
            </w:r>
            <w:r w:rsidR="009B5E76" w:rsidRPr="00312D56">
              <w:rPr>
                <w:rFonts w:ascii="Verdana" w:hAnsi="Verdana"/>
                <w:sz w:val="20"/>
                <w:szCs w:val="20"/>
              </w:rPr>
              <w:t xml:space="preserve"> </w:t>
            </w:r>
            <w:r w:rsidR="009B5E76" w:rsidRPr="00312D56">
              <w:rPr>
                <w:rFonts w:ascii="Verdana" w:hAnsi="Verdana"/>
                <w:i/>
                <w:iCs/>
                <w:sz w:val="20"/>
                <w:szCs w:val="20"/>
              </w:rPr>
              <w:t>Nr. 24-204-P-0001 „Geriamojo vandens tiekimo ir nuotekų tvarkymo paslaugų plėtra bei kokybės gerinimas Marijampolės savivaldybėje“</w:t>
            </w:r>
            <w:r w:rsidRPr="00312D56">
              <w:rPr>
                <w:rFonts w:ascii="Verdana" w:hAnsi="Verdana"/>
                <w:i/>
                <w:iCs/>
                <w:sz w:val="20"/>
                <w:szCs w:val="20"/>
              </w:rPr>
              <w:t xml:space="preserve"> rodikliai:</w:t>
            </w:r>
          </w:p>
        </w:tc>
      </w:tr>
      <w:tr w:rsidR="00A41BD2" w:rsidRPr="00312D56" w14:paraId="17F4C2EB" w14:textId="77777777" w:rsidTr="00102FA5">
        <w:tc>
          <w:tcPr>
            <w:tcW w:w="292" w:type="pct"/>
            <w:vMerge/>
            <w:tcBorders>
              <w:left w:val="single" w:sz="4" w:space="0" w:color="auto"/>
              <w:right w:val="single" w:sz="4" w:space="0" w:color="auto"/>
            </w:tcBorders>
          </w:tcPr>
          <w:p w14:paraId="594B193B"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980" w:type="pct"/>
            <w:vMerge/>
            <w:tcBorders>
              <w:left w:val="single" w:sz="4" w:space="0" w:color="auto"/>
              <w:right w:val="single" w:sz="4" w:space="0" w:color="auto"/>
            </w:tcBorders>
          </w:tcPr>
          <w:p w14:paraId="3113D4CF"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60D7E403" w14:textId="134C2E1B"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Viešojo nuotekų surinkimo tinklo naujų arba atnaujintų vamzdynų ilgis (km)</w:t>
            </w:r>
          </w:p>
        </w:tc>
        <w:tc>
          <w:tcPr>
            <w:tcW w:w="546" w:type="pct"/>
            <w:tcBorders>
              <w:top w:val="single" w:sz="4" w:space="0" w:color="auto"/>
              <w:left w:val="single" w:sz="4" w:space="0" w:color="auto"/>
              <w:bottom w:val="single" w:sz="4" w:space="0" w:color="auto"/>
              <w:right w:val="single" w:sz="4" w:space="0" w:color="auto"/>
            </w:tcBorders>
          </w:tcPr>
          <w:p w14:paraId="5553269F" w14:textId="6C918205"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c>
          <w:tcPr>
            <w:tcW w:w="596" w:type="pct"/>
            <w:gridSpan w:val="5"/>
            <w:tcBorders>
              <w:top w:val="single" w:sz="4" w:space="0" w:color="auto"/>
              <w:left w:val="single" w:sz="4" w:space="0" w:color="auto"/>
              <w:bottom w:val="single" w:sz="4" w:space="0" w:color="auto"/>
              <w:right w:val="single" w:sz="4" w:space="0" w:color="auto"/>
            </w:tcBorders>
          </w:tcPr>
          <w:p w14:paraId="71FD924D" w14:textId="2535ED35"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1,65</w:t>
            </w:r>
          </w:p>
        </w:tc>
        <w:tc>
          <w:tcPr>
            <w:tcW w:w="498" w:type="pct"/>
            <w:tcBorders>
              <w:top w:val="single" w:sz="4" w:space="0" w:color="auto"/>
              <w:left w:val="single" w:sz="4" w:space="0" w:color="auto"/>
              <w:bottom w:val="single" w:sz="4" w:space="0" w:color="auto"/>
              <w:right w:val="single" w:sz="4" w:space="0" w:color="auto"/>
            </w:tcBorders>
          </w:tcPr>
          <w:p w14:paraId="27E28D6F" w14:textId="20D9D99B"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18,32</w:t>
            </w:r>
          </w:p>
        </w:tc>
        <w:tc>
          <w:tcPr>
            <w:tcW w:w="546" w:type="pct"/>
            <w:tcBorders>
              <w:top w:val="single" w:sz="4" w:space="0" w:color="auto"/>
              <w:left w:val="single" w:sz="4" w:space="0" w:color="auto"/>
              <w:bottom w:val="single" w:sz="4" w:space="0" w:color="auto"/>
              <w:right w:val="single" w:sz="4" w:space="0" w:color="auto"/>
            </w:tcBorders>
          </w:tcPr>
          <w:p w14:paraId="39589FBC" w14:textId="607DD07F"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5,34</w:t>
            </w:r>
          </w:p>
        </w:tc>
      </w:tr>
      <w:tr w:rsidR="00A41BD2" w:rsidRPr="00312D56" w14:paraId="4CC509F5" w14:textId="77777777" w:rsidTr="00102FA5">
        <w:tc>
          <w:tcPr>
            <w:tcW w:w="292" w:type="pct"/>
            <w:vMerge/>
            <w:tcBorders>
              <w:left w:val="single" w:sz="4" w:space="0" w:color="auto"/>
              <w:right w:val="single" w:sz="4" w:space="0" w:color="auto"/>
            </w:tcBorders>
          </w:tcPr>
          <w:p w14:paraId="23E6801F"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980" w:type="pct"/>
            <w:vMerge/>
            <w:tcBorders>
              <w:left w:val="single" w:sz="4" w:space="0" w:color="auto"/>
              <w:right w:val="single" w:sz="4" w:space="0" w:color="auto"/>
            </w:tcBorders>
          </w:tcPr>
          <w:p w14:paraId="5CCDFB6E"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65338074" w14:textId="55B47306"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Viešojo vandens tiekimo paskirstymo sistemų naujų arba atnaujintų vamzdynų ilgis (km)</w:t>
            </w:r>
          </w:p>
        </w:tc>
        <w:tc>
          <w:tcPr>
            <w:tcW w:w="546" w:type="pct"/>
            <w:tcBorders>
              <w:top w:val="single" w:sz="4" w:space="0" w:color="auto"/>
              <w:left w:val="single" w:sz="4" w:space="0" w:color="auto"/>
              <w:bottom w:val="single" w:sz="4" w:space="0" w:color="auto"/>
              <w:right w:val="single" w:sz="4" w:space="0" w:color="auto"/>
            </w:tcBorders>
          </w:tcPr>
          <w:p w14:paraId="03D3C5A6" w14:textId="06AD93AF"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c>
          <w:tcPr>
            <w:tcW w:w="596" w:type="pct"/>
            <w:gridSpan w:val="5"/>
            <w:tcBorders>
              <w:top w:val="single" w:sz="4" w:space="0" w:color="auto"/>
              <w:left w:val="single" w:sz="4" w:space="0" w:color="auto"/>
              <w:bottom w:val="single" w:sz="4" w:space="0" w:color="auto"/>
              <w:right w:val="single" w:sz="4" w:space="0" w:color="auto"/>
            </w:tcBorders>
          </w:tcPr>
          <w:p w14:paraId="6E522D2B" w14:textId="4C0766A2"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1,33</w:t>
            </w:r>
          </w:p>
        </w:tc>
        <w:tc>
          <w:tcPr>
            <w:tcW w:w="498" w:type="pct"/>
            <w:tcBorders>
              <w:top w:val="single" w:sz="4" w:space="0" w:color="auto"/>
              <w:left w:val="single" w:sz="4" w:space="0" w:color="auto"/>
              <w:bottom w:val="single" w:sz="4" w:space="0" w:color="auto"/>
              <w:right w:val="single" w:sz="4" w:space="0" w:color="auto"/>
            </w:tcBorders>
          </w:tcPr>
          <w:p w14:paraId="619BCFD8" w14:textId="52F92852"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3,73</w:t>
            </w:r>
          </w:p>
        </w:tc>
        <w:tc>
          <w:tcPr>
            <w:tcW w:w="546" w:type="pct"/>
            <w:tcBorders>
              <w:top w:val="single" w:sz="4" w:space="0" w:color="auto"/>
              <w:left w:val="single" w:sz="4" w:space="0" w:color="auto"/>
              <w:bottom w:val="single" w:sz="4" w:space="0" w:color="auto"/>
              <w:right w:val="single" w:sz="4" w:space="0" w:color="auto"/>
            </w:tcBorders>
          </w:tcPr>
          <w:p w14:paraId="3B8CB8F7" w14:textId="77777777" w:rsidR="00A41BD2" w:rsidRPr="00312D56" w:rsidRDefault="00A41BD2" w:rsidP="00A41BD2">
            <w:pPr>
              <w:tabs>
                <w:tab w:val="left" w:pos="6237"/>
                <w:tab w:val="right" w:pos="8306"/>
              </w:tabs>
              <w:jc w:val="center"/>
              <w:rPr>
                <w:rFonts w:ascii="Verdana" w:hAnsi="Verdana"/>
                <w:sz w:val="20"/>
                <w:szCs w:val="20"/>
              </w:rPr>
            </w:pPr>
            <w:r w:rsidRPr="00312D56">
              <w:rPr>
                <w:rFonts w:ascii="Verdana" w:hAnsi="Verdana"/>
                <w:sz w:val="20"/>
                <w:szCs w:val="20"/>
              </w:rPr>
              <w:t>0</w:t>
            </w:r>
          </w:p>
          <w:p w14:paraId="318169CF"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r>
      <w:tr w:rsidR="00A41BD2" w:rsidRPr="00312D56" w14:paraId="137FA8BF" w14:textId="77777777" w:rsidTr="00102FA5">
        <w:tc>
          <w:tcPr>
            <w:tcW w:w="292" w:type="pct"/>
            <w:vMerge/>
            <w:tcBorders>
              <w:left w:val="single" w:sz="4" w:space="0" w:color="auto"/>
              <w:right w:val="single" w:sz="4" w:space="0" w:color="auto"/>
            </w:tcBorders>
          </w:tcPr>
          <w:p w14:paraId="3E1BDB17"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980" w:type="pct"/>
            <w:vMerge/>
            <w:tcBorders>
              <w:left w:val="single" w:sz="4" w:space="0" w:color="auto"/>
              <w:right w:val="single" w:sz="4" w:space="0" w:color="auto"/>
            </w:tcBorders>
          </w:tcPr>
          <w:p w14:paraId="4DB0C816"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11F8DFD1" w14:textId="20A0BA24"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Nauji arba atnaujinti nuotekų valymo pajėgumai (GE)</w:t>
            </w:r>
          </w:p>
        </w:tc>
        <w:tc>
          <w:tcPr>
            <w:tcW w:w="546" w:type="pct"/>
            <w:tcBorders>
              <w:top w:val="single" w:sz="4" w:space="0" w:color="auto"/>
              <w:left w:val="single" w:sz="4" w:space="0" w:color="auto"/>
              <w:bottom w:val="single" w:sz="4" w:space="0" w:color="auto"/>
              <w:right w:val="single" w:sz="4" w:space="0" w:color="auto"/>
            </w:tcBorders>
          </w:tcPr>
          <w:p w14:paraId="13AF1704" w14:textId="5111CBD2"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c>
          <w:tcPr>
            <w:tcW w:w="596" w:type="pct"/>
            <w:gridSpan w:val="5"/>
            <w:tcBorders>
              <w:top w:val="single" w:sz="4" w:space="0" w:color="auto"/>
              <w:left w:val="single" w:sz="4" w:space="0" w:color="auto"/>
              <w:bottom w:val="single" w:sz="4" w:space="0" w:color="auto"/>
              <w:right w:val="single" w:sz="4" w:space="0" w:color="auto"/>
            </w:tcBorders>
          </w:tcPr>
          <w:p w14:paraId="3F12AFDF" w14:textId="32C521D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c>
          <w:tcPr>
            <w:tcW w:w="498" w:type="pct"/>
            <w:tcBorders>
              <w:top w:val="single" w:sz="4" w:space="0" w:color="auto"/>
              <w:left w:val="single" w:sz="4" w:space="0" w:color="auto"/>
              <w:bottom w:val="single" w:sz="4" w:space="0" w:color="auto"/>
              <w:right w:val="single" w:sz="4" w:space="0" w:color="auto"/>
            </w:tcBorders>
          </w:tcPr>
          <w:p w14:paraId="4AF1D96D" w14:textId="4FAFF3D2"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719</w:t>
            </w:r>
          </w:p>
        </w:tc>
        <w:tc>
          <w:tcPr>
            <w:tcW w:w="546" w:type="pct"/>
            <w:tcBorders>
              <w:top w:val="single" w:sz="4" w:space="0" w:color="auto"/>
              <w:left w:val="single" w:sz="4" w:space="0" w:color="auto"/>
              <w:bottom w:val="single" w:sz="4" w:space="0" w:color="auto"/>
              <w:right w:val="single" w:sz="4" w:space="0" w:color="auto"/>
            </w:tcBorders>
          </w:tcPr>
          <w:p w14:paraId="3B2EF527" w14:textId="2C299A6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r>
      <w:tr w:rsidR="00A41BD2" w:rsidRPr="00312D56" w14:paraId="3587D12F" w14:textId="77777777" w:rsidTr="00102FA5">
        <w:tc>
          <w:tcPr>
            <w:tcW w:w="292" w:type="pct"/>
            <w:vMerge/>
            <w:tcBorders>
              <w:left w:val="single" w:sz="4" w:space="0" w:color="auto"/>
              <w:right w:val="single" w:sz="4" w:space="0" w:color="auto"/>
            </w:tcBorders>
          </w:tcPr>
          <w:p w14:paraId="2379571E"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980" w:type="pct"/>
            <w:vMerge/>
            <w:tcBorders>
              <w:left w:val="single" w:sz="4" w:space="0" w:color="auto"/>
              <w:right w:val="single" w:sz="4" w:space="0" w:color="auto"/>
            </w:tcBorders>
          </w:tcPr>
          <w:p w14:paraId="010FE86D"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5A545EDC" w14:textId="53153676"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Nauji arba atnaujinti geriamojo vandens ruošimo pajėgumai (m</w:t>
            </w:r>
            <w:r w:rsidRPr="00312D56">
              <w:rPr>
                <w:rFonts w:ascii="Verdana" w:hAnsi="Verdana"/>
                <w:sz w:val="20"/>
                <w:szCs w:val="20"/>
                <w:vertAlign w:val="superscript"/>
              </w:rPr>
              <w:t>3</w:t>
            </w:r>
            <w:r w:rsidRPr="00312D56">
              <w:rPr>
                <w:rFonts w:ascii="Verdana" w:hAnsi="Verdana"/>
                <w:sz w:val="20"/>
                <w:szCs w:val="20"/>
              </w:rPr>
              <w:t>/parą)</w:t>
            </w:r>
          </w:p>
        </w:tc>
        <w:tc>
          <w:tcPr>
            <w:tcW w:w="546" w:type="pct"/>
            <w:tcBorders>
              <w:top w:val="single" w:sz="4" w:space="0" w:color="auto"/>
              <w:left w:val="single" w:sz="4" w:space="0" w:color="auto"/>
              <w:bottom w:val="single" w:sz="4" w:space="0" w:color="auto"/>
              <w:right w:val="single" w:sz="4" w:space="0" w:color="auto"/>
            </w:tcBorders>
          </w:tcPr>
          <w:p w14:paraId="71C7FFC7" w14:textId="6FD72CEC"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c>
          <w:tcPr>
            <w:tcW w:w="596" w:type="pct"/>
            <w:gridSpan w:val="5"/>
            <w:tcBorders>
              <w:top w:val="single" w:sz="4" w:space="0" w:color="auto"/>
              <w:left w:val="single" w:sz="4" w:space="0" w:color="auto"/>
              <w:bottom w:val="single" w:sz="4" w:space="0" w:color="auto"/>
              <w:right w:val="single" w:sz="4" w:space="0" w:color="auto"/>
            </w:tcBorders>
          </w:tcPr>
          <w:p w14:paraId="20AC6324" w14:textId="2CE354B1"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c>
          <w:tcPr>
            <w:tcW w:w="498" w:type="pct"/>
            <w:tcBorders>
              <w:top w:val="single" w:sz="4" w:space="0" w:color="auto"/>
              <w:left w:val="single" w:sz="4" w:space="0" w:color="auto"/>
              <w:bottom w:val="single" w:sz="4" w:space="0" w:color="auto"/>
              <w:right w:val="single" w:sz="4" w:space="0" w:color="auto"/>
            </w:tcBorders>
          </w:tcPr>
          <w:p w14:paraId="10641AA5" w14:textId="2834E6FD"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60</w:t>
            </w:r>
          </w:p>
        </w:tc>
        <w:tc>
          <w:tcPr>
            <w:tcW w:w="546" w:type="pct"/>
            <w:tcBorders>
              <w:top w:val="single" w:sz="4" w:space="0" w:color="auto"/>
              <w:left w:val="single" w:sz="4" w:space="0" w:color="auto"/>
              <w:bottom w:val="single" w:sz="4" w:space="0" w:color="auto"/>
              <w:right w:val="single" w:sz="4" w:space="0" w:color="auto"/>
            </w:tcBorders>
          </w:tcPr>
          <w:p w14:paraId="6B5EF91D" w14:textId="108E45D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r>
      <w:tr w:rsidR="00A41BD2" w:rsidRPr="00312D56" w14:paraId="71726739" w14:textId="77777777" w:rsidTr="00102FA5">
        <w:tc>
          <w:tcPr>
            <w:tcW w:w="292" w:type="pct"/>
            <w:vMerge/>
            <w:tcBorders>
              <w:left w:val="single" w:sz="4" w:space="0" w:color="auto"/>
              <w:right w:val="single" w:sz="4" w:space="0" w:color="auto"/>
            </w:tcBorders>
          </w:tcPr>
          <w:p w14:paraId="28EA34E2"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980" w:type="pct"/>
            <w:vMerge/>
            <w:tcBorders>
              <w:left w:val="single" w:sz="4" w:space="0" w:color="auto"/>
              <w:right w:val="single" w:sz="4" w:space="0" w:color="auto"/>
            </w:tcBorders>
          </w:tcPr>
          <w:p w14:paraId="3BFB86D0"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3B6FA2B1" w14:textId="3D19F8FC"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Gyventojai, prisijungę prie patobulintų viešojo vandens tiekimo sistemų (asmenys)</w:t>
            </w:r>
          </w:p>
        </w:tc>
        <w:tc>
          <w:tcPr>
            <w:tcW w:w="546" w:type="pct"/>
            <w:tcBorders>
              <w:top w:val="single" w:sz="4" w:space="0" w:color="auto"/>
              <w:left w:val="single" w:sz="4" w:space="0" w:color="auto"/>
              <w:bottom w:val="single" w:sz="4" w:space="0" w:color="auto"/>
              <w:right w:val="single" w:sz="4" w:space="0" w:color="auto"/>
            </w:tcBorders>
          </w:tcPr>
          <w:p w14:paraId="44C144EE" w14:textId="2871B803"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c>
          <w:tcPr>
            <w:tcW w:w="596" w:type="pct"/>
            <w:gridSpan w:val="5"/>
            <w:tcBorders>
              <w:top w:val="single" w:sz="4" w:space="0" w:color="auto"/>
              <w:left w:val="single" w:sz="4" w:space="0" w:color="auto"/>
              <w:bottom w:val="single" w:sz="4" w:space="0" w:color="auto"/>
              <w:right w:val="single" w:sz="4" w:space="0" w:color="auto"/>
            </w:tcBorders>
          </w:tcPr>
          <w:p w14:paraId="457E3621" w14:textId="2DAD041D"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40</w:t>
            </w:r>
          </w:p>
        </w:tc>
        <w:tc>
          <w:tcPr>
            <w:tcW w:w="498" w:type="pct"/>
            <w:tcBorders>
              <w:top w:val="single" w:sz="4" w:space="0" w:color="auto"/>
              <w:left w:val="single" w:sz="4" w:space="0" w:color="auto"/>
              <w:bottom w:val="single" w:sz="4" w:space="0" w:color="auto"/>
              <w:right w:val="single" w:sz="4" w:space="0" w:color="auto"/>
            </w:tcBorders>
          </w:tcPr>
          <w:p w14:paraId="15EF5766" w14:textId="618388C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184</w:t>
            </w:r>
          </w:p>
        </w:tc>
        <w:tc>
          <w:tcPr>
            <w:tcW w:w="546" w:type="pct"/>
            <w:tcBorders>
              <w:top w:val="single" w:sz="4" w:space="0" w:color="auto"/>
              <w:left w:val="single" w:sz="4" w:space="0" w:color="auto"/>
              <w:bottom w:val="single" w:sz="4" w:space="0" w:color="auto"/>
              <w:right w:val="single" w:sz="4" w:space="0" w:color="auto"/>
            </w:tcBorders>
          </w:tcPr>
          <w:p w14:paraId="0E2315A2" w14:textId="77777777" w:rsidR="00A41BD2" w:rsidRPr="00312D56" w:rsidRDefault="00A41BD2" w:rsidP="00A41BD2">
            <w:pPr>
              <w:tabs>
                <w:tab w:val="left" w:pos="6237"/>
                <w:tab w:val="right" w:pos="8306"/>
              </w:tabs>
              <w:jc w:val="center"/>
              <w:rPr>
                <w:rFonts w:ascii="Verdana" w:hAnsi="Verdana"/>
                <w:sz w:val="20"/>
                <w:szCs w:val="20"/>
              </w:rPr>
            </w:pPr>
            <w:r w:rsidRPr="00312D56">
              <w:rPr>
                <w:rFonts w:ascii="Verdana" w:hAnsi="Verdana"/>
                <w:sz w:val="20"/>
                <w:szCs w:val="20"/>
              </w:rPr>
              <w:t>0</w:t>
            </w:r>
          </w:p>
          <w:p w14:paraId="19F89B81"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r>
      <w:tr w:rsidR="00A41BD2" w:rsidRPr="00312D56" w14:paraId="3E8015D6" w14:textId="77777777" w:rsidTr="00102FA5">
        <w:tc>
          <w:tcPr>
            <w:tcW w:w="292" w:type="pct"/>
            <w:vMerge/>
            <w:tcBorders>
              <w:left w:val="single" w:sz="4" w:space="0" w:color="auto"/>
              <w:right w:val="single" w:sz="4" w:space="0" w:color="auto"/>
            </w:tcBorders>
          </w:tcPr>
          <w:p w14:paraId="4CEEDADC"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980" w:type="pct"/>
            <w:vMerge/>
            <w:tcBorders>
              <w:left w:val="single" w:sz="4" w:space="0" w:color="auto"/>
              <w:right w:val="single" w:sz="4" w:space="0" w:color="auto"/>
            </w:tcBorders>
          </w:tcPr>
          <w:p w14:paraId="024F0C28"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2D921307" w14:textId="7301AB6F"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Gyventojai, prisijungę bent prie antrinių viešojo nuotekų valymo įrenginių (asmenys)</w:t>
            </w:r>
          </w:p>
        </w:tc>
        <w:tc>
          <w:tcPr>
            <w:tcW w:w="546" w:type="pct"/>
            <w:tcBorders>
              <w:top w:val="single" w:sz="4" w:space="0" w:color="auto"/>
              <w:left w:val="single" w:sz="4" w:space="0" w:color="auto"/>
              <w:bottom w:val="single" w:sz="4" w:space="0" w:color="auto"/>
              <w:right w:val="single" w:sz="4" w:space="0" w:color="auto"/>
            </w:tcBorders>
          </w:tcPr>
          <w:p w14:paraId="57F0CBBC" w14:textId="221ABB62"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p>
        </w:tc>
        <w:tc>
          <w:tcPr>
            <w:tcW w:w="596" w:type="pct"/>
            <w:gridSpan w:val="5"/>
            <w:tcBorders>
              <w:top w:val="single" w:sz="4" w:space="0" w:color="auto"/>
              <w:left w:val="single" w:sz="4" w:space="0" w:color="auto"/>
              <w:bottom w:val="single" w:sz="4" w:space="0" w:color="auto"/>
              <w:right w:val="single" w:sz="4" w:space="0" w:color="auto"/>
            </w:tcBorders>
          </w:tcPr>
          <w:p w14:paraId="4BC4D41F" w14:textId="76937464"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52</w:t>
            </w:r>
          </w:p>
        </w:tc>
        <w:tc>
          <w:tcPr>
            <w:tcW w:w="498" w:type="pct"/>
            <w:tcBorders>
              <w:top w:val="single" w:sz="4" w:space="0" w:color="auto"/>
              <w:left w:val="single" w:sz="4" w:space="0" w:color="auto"/>
              <w:bottom w:val="single" w:sz="4" w:space="0" w:color="auto"/>
              <w:right w:val="single" w:sz="4" w:space="0" w:color="auto"/>
            </w:tcBorders>
          </w:tcPr>
          <w:p w14:paraId="590A8785" w14:textId="11E51FB6"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540</w:t>
            </w:r>
          </w:p>
        </w:tc>
        <w:tc>
          <w:tcPr>
            <w:tcW w:w="546" w:type="pct"/>
            <w:tcBorders>
              <w:top w:val="single" w:sz="4" w:space="0" w:color="auto"/>
              <w:left w:val="single" w:sz="4" w:space="0" w:color="auto"/>
              <w:bottom w:val="single" w:sz="4" w:space="0" w:color="auto"/>
              <w:right w:val="single" w:sz="4" w:space="0" w:color="auto"/>
            </w:tcBorders>
          </w:tcPr>
          <w:p w14:paraId="03FDE67E" w14:textId="1DFE3481"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102</w:t>
            </w:r>
          </w:p>
        </w:tc>
      </w:tr>
      <w:tr w:rsidR="00A41BD2" w:rsidRPr="00312D56" w14:paraId="1E3F0342" w14:textId="77777777" w:rsidTr="00A41BD2">
        <w:tc>
          <w:tcPr>
            <w:tcW w:w="292" w:type="pct"/>
            <w:vMerge/>
            <w:tcBorders>
              <w:left w:val="single" w:sz="4" w:space="0" w:color="auto"/>
              <w:right w:val="single" w:sz="4" w:space="0" w:color="auto"/>
            </w:tcBorders>
          </w:tcPr>
          <w:p w14:paraId="79C21FA7"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980" w:type="pct"/>
            <w:vMerge/>
            <w:tcBorders>
              <w:left w:val="single" w:sz="4" w:space="0" w:color="auto"/>
              <w:right w:val="single" w:sz="4" w:space="0" w:color="auto"/>
            </w:tcBorders>
          </w:tcPr>
          <w:p w14:paraId="274531D2"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3728" w:type="pct"/>
            <w:gridSpan w:val="10"/>
            <w:tcBorders>
              <w:top w:val="single" w:sz="4" w:space="0" w:color="auto"/>
              <w:left w:val="single" w:sz="4" w:space="0" w:color="auto"/>
              <w:bottom w:val="single" w:sz="4" w:space="0" w:color="auto"/>
              <w:right w:val="single" w:sz="4" w:space="0" w:color="auto"/>
            </w:tcBorders>
          </w:tcPr>
          <w:p w14:paraId="345AE63A" w14:textId="6413EAC9"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Nr. LAAIF-AM-FK04-0003 „Nuotekų tvarkymo paslaugų prieinamumo didinimas Marijampolės savivaldybėje“ rodikliai:</w:t>
            </w:r>
          </w:p>
        </w:tc>
      </w:tr>
      <w:tr w:rsidR="00A84B8C" w:rsidRPr="00312D56" w14:paraId="44EA5785" w14:textId="77777777" w:rsidTr="00E611AE">
        <w:tc>
          <w:tcPr>
            <w:tcW w:w="292" w:type="pct"/>
            <w:vMerge/>
            <w:tcBorders>
              <w:left w:val="single" w:sz="4" w:space="0" w:color="auto"/>
              <w:right w:val="single" w:sz="4" w:space="0" w:color="auto"/>
            </w:tcBorders>
          </w:tcPr>
          <w:p w14:paraId="5CFF7C6D" w14:textId="77777777" w:rsidR="00A84B8C" w:rsidRPr="00312D56" w:rsidRDefault="00A84B8C" w:rsidP="00A84B8C">
            <w:pPr>
              <w:tabs>
                <w:tab w:val="left" w:pos="6237"/>
                <w:tab w:val="right" w:pos="8306"/>
              </w:tabs>
              <w:spacing w:line="276" w:lineRule="auto"/>
              <w:jc w:val="center"/>
              <w:rPr>
                <w:rFonts w:ascii="Verdana" w:hAnsi="Verdana"/>
                <w:sz w:val="20"/>
                <w:szCs w:val="20"/>
              </w:rPr>
            </w:pPr>
          </w:p>
        </w:tc>
        <w:tc>
          <w:tcPr>
            <w:tcW w:w="980" w:type="pct"/>
            <w:vMerge/>
            <w:tcBorders>
              <w:left w:val="single" w:sz="4" w:space="0" w:color="auto"/>
              <w:right w:val="single" w:sz="4" w:space="0" w:color="auto"/>
            </w:tcBorders>
          </w:tcPr>
          <w:p w14:paraId="50555B21" w14:textId="77777777" w:rsidR="00A84B8C" w:rsidRPr="00312D56" w:rsidRDefault="00A84B8C" w:rsidP="00A84B8C">
            <w:pPr>
              <w:tabs>
                <w:tab w:val="left" w:pos="6237"/>
                <w:tab w:val="right" w:pos="8306"/>
              </w:tabs>
              <w:spacing w:line="276" w:lineRule="auto"/>
              <w:jc w:val="center"/>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tcPr>
          <w:p w14:paraId="7595F2A7" w14:textId="7E9836D0" w:rsidR="00A84B8C" w:rsidRPr="00312D56" w:rsidRDefault="00A84B8C" w:rsidP="00A84B8C">
            <w:pPr>
              <w:tabs>
                <w:tab w:val="left" w:pos="6237"/>
                <w:tab w:val="right" w:pos="8306"/>
              </w:tabs>
              <w:spacing w:line="276" w:lineRule="auto"/>
              <w:rPr>
                <w:rFonts w:ascii="Verdana" w:hAnsi="Verdana"/>
                <w:sz w:val="20"/>
                <w:szCs w:val="20"/>
              </w:rPr>
            </w:pPr>
            <w:r w:rsidRPr="00312D56">
              <w:rPr>
                <w:rFonts w:ascii="Verdana" w:hAnsi="Verdana"/>
                <w:sz w:val="20"/>
                <w:szCs w:val="20"/>
              </w:rPr>
              <w:t>Gyvenamųjų būstų prijungimas prie centralizuotų nuotekų tinklų (vnt.)</w:t>
            </w:r>
          </w:p>
        </w:tc>
        <w:tc>
          <w:tcPr>
            <w:tcW w:w="546" w:type="pct"/>
            <w:tcBorders>
              <w:top w:val="single" w:sz="4" w:space="0" w:color="auto"/>
              <w:left w:val="single" w:sz="4" w:space="0" w:color="auto"/>
              <w:bottom w:val="single" w:sz="4" w:space="0" w:color="auto"/>
              <w:right w:val="single" w:sz="4" w:space="0" w:color="auto"/>
            </w:tcBorders>
          </w:tcPr>
          <w:p w14:paraId="148ADF91" w14:textId="307BBDA1" w:rsidR="00A84B8C" w:rsidRPr="00312D56" w:rsidRDefault="00A84B8C" w:rsidP="00A84B8C">
            <w:pPr>
              <w:tabs>
                <w:tab w:val="left" w:pos="6237"/>
                <w:tab w:val="right" w:pos="8306"/>
              </w:tabs>
              <w:spacing w:line="276" w:lineRule="auto"/>
              <w:jc w:val="center"/>
              <w:rPr>
                <w:rFonts w:ascii="Verdana" w:hAnsi="Verdana"/>
                <w:sz w:val="20"/>
                <w:szCs w:val="20"/>
              </w:rPr>
            </w:pPr>
            <w:r w:rsidRPr="00312D56">
              <w:rPr>
                <w:rFonts w:ascii="Verdana" w:hAnsi="Verdana"/>
                <w:sz w:val="20"/>
                <w:szCs w:val="20"/>
              </w:rPr>
              <w:t>37</w:t>
            </w:r>
          </w:p>
        </w:tc>
        <w:tc>
          <w:tcPr>
            <w:tcW w:w="596" w:type="pct"/>
            <w:gridSpan w:val="5"/>
            <w:tcBorders>
              <w:top w:val="single" w:sz="4" w:space="0" w:color="auto"/>
              <w:left w:val="single" w:sz="4" w:space="0" w:color="auto"/>
              <w:bottom w:val="single" w:sz="4" w:space="0" w:color="auto"/>
              <w:right w:val="single" w:sz="4" w:space="0" w:color="auto"/>
            </w:tcBorders>
          </w:tcPr>
          <w:p w14:paraId="2EAF6A8F" w14:textId="77777777" w:rsidR="00A84B8C" w:rsidRPr="00312D56" w:rsidRDefault="00A84B8C" w:rsidP="00A84B8C">
            <w:pPr>
              <w:tabs>
                <w:tab w:val="left" w:pos="6237"/>
                <w:tab w:val="right" w:pos="8306"/>
              </w:tabs>
              <w:spacing w:line="276" w:lineRule="auto"/>
              <w:jc w:val="center"/>
              <w:rPr>
                <w:rFonts w:ascii="Verdana" w:hAnsi="Verdana"/>
                <w:sz w:val="20"/>
                <w:szCs w:val="20"/>
              </w:rPr>
            </w:pPr>
          </w:p>
        </w:tc>
        <w:tc>
          <w:tcPr>
            <w:tcW w:w="498" w:type="pct"/>
            <w:tcBorders>
              <w:top w:val="single" w:sz="4" w:space="0" w:color="auto"/>
              <w:left w:val="single" w:sz="4" w:space="0" w:color="auto"/>
              <w:bottom w:val="single" w:sz="4" w:space="0" w:color="auto"/>
              <w:right w:val="single" w:sz="4" w:space="0" w:color="auto"/>
            </w:tcBorders>
          </w:tcPr>
          <w:p w14:paraId="1A97C239" w14:textId="77777777" w:rsidR="00A84B8C" w:rsidRPr="00312D56" w:rsidRDefault="00A84B8C" w:rsidP="00A84B8C">
            <w:pPr>
              <w:tabs>
                <w:tab w:val="left" w:pos="6237"/>
                <w:tab w:val="right" w:pos="8306"/>
              </w:tabs>
              <w:spacing w:line="276" w:lineRule="auto"/>
              <w:jc w:val="center"/>
              <w:rPr>
                <w:rFonts w:ascii="Verdana" w:hAnsi="Verdana"/>
                <w:sz w:val="20"/>
                <w:szCs w:val="20"/>
              </w:rPr>
            </w:pPr>
          </w:p>
        </w:tc>
        <w:tc>
          <w:tcPr>
            <w:tcW w:w="546" w:type="pct"/>
            <w:tcBorders>
              <w:top w:val="single" w:sz="4" w:space="0" w:color="auto"/>
              <w:left w:val="single" w:sz="4" w:space="0" w:color="auto"/>
              <w:bottom w:val="single" w:sz="4" w:space="0" w:color="auto"/>
              <w:right w:val="single" w:sz="4" w:space="0" w:color="auto"/>
            </w:tcBorders>
          </w:tcPr>
          <w:p w14:paraId="4B02C91E" w14:textId="77777777" w:rsidR="00A84B8C" w:rsidRPr="00312D56" w:rsidRDefault="00A84B8C" w:rsidP="00A84B8C">
            <w:pPr>
              <w:tabs>
                <w:tab w:val="left" w:pos="6237"/>
                <w:tab w:val="right" w:pos="8306"/>
              </w:tabs>
              <w:spacing w:line="276" w:lineRule="auto"/>
              <w:jc w:val="center"/>
              <w:rPr>
                <w:rFonts w:ascii="Verdana" w:hAnsi="Verdana"/>
                <w:sz w:val="20"/>
                <w:szCs w:val="20"/>
              </w:rPr>
            </w:pPr>
          </w:p>
        </w:tc>
      </w:tr>
      <w:tr w:rsidR="00A41BD2" w:rsidRPr="00312D56" w14:paraId="22EA4248" w14:textId="77777777" w:rsidTr="00530841">
        <w:tc>
          <w:tcPr>
            <w:tcW w:w="292" w:type="pct"/>
            <w:vMerge/>
            <w:tcBorders>
              <w:left w:val="single" w:sz="4" w:space="0" w:color="auto"/>
              <w:right w:val="single" w:sz="4" w:space="0" w:color="auto"/>
            </w:tcBorders>
            <w:vAlign w:val="center"/>
            <w:hideMark/>
          </w:tcPr>
          <w:p w14:paraId="726CB9B0" w14:textId="77777777" w:rsidR="00A41BD2" w:rsidRPr="00312D56" w:rsidRDefault="00A41BD2" w:rsidP="00A41BD2">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hideMark/>
          </w:tcPr>
          <w:p w14:paraId="501C966A" w14:textId="77777777" w:rsidR="00A41BD2" w:rsidRPr="00312D56" w:rsidRDefault="00A41BD2" w:rsidP="00A41BD2">
            <w:pPr>
              <w:spacing w:line="276" w:lineRule="auto"/>
              <w:rPr>
                <w:rFonts w:ascii="Verdana" w:hAnsi="Verdana"/>
                <w:sz w:val="20"/>
                <w:szCs w:val="20"/>
              </w:rPr>
            </w:pPr>
          </w:p>
        </w:tc>
        <w:tc>
          <w:tcPr>
            <w:tcW w:w="3728" w:type="pct"/>
            <w:gridSpan w:val="10"/>
            <w:tcBorders>
              <w:top w:val="single" w:sz="4" w:space="0" w:color="auto"/>
              <w:left w:val="single" w:sz="4" w:space="0" w:color="auto"/>
              <w:bottom w:val="single" w:sz="4" w:space="0" w:color="auto"/>
              <w:right w:val="single" w:sz="4" w:space="0" w:color="auto"/>
            </w:tcBorders>
            <w:vAlign w:val="center"/>
            <w:hideMark/>
          </w:tcPr>
          <w:p w14:paraId="73C3358C" w14:textId="77777777"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Tęstinės veiklos rodikliai:</w:t>
            </w:r>
          </w:p>
        </w:tc>
      </w:tr>
      <w:tr w:rsidR="00A41BD2" w:rsidRPr="00312D56" w14:paraId="53D5E58D" w14:textId="77777777" w:rsidTr="00530841">
        <w:tc>
          <w:tcPr>
            <w:tcW w:w="292" w:type="pct"/>
            <w:vMerge/>
            <w:tcBorders>
              <w:left w:val="single" w:sz="4" w:space="0" w:color="auto"/>
              <w:right w:val="single" w:sz="4" w:space="0" w:color="auto"/>
            </w:tcBorders>
            <w:vAlign w:val="center"/>
            <w:hideMark/>
          </w:tcPr>
          <w:p w14:paraId="0FFD98E7" w14:textId="77777777" w:rsidR="00A41BD2" w:rsidRPr="00312D56" w:rsidRDefault="00A41BD2" w:rsidP="00A41BD2">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hideMark/>
          </w:tcPr>
          <w:p w14:paraId="0EDF9A1B" w14:textId="77777777" w:rsidR="00A41BD2" w:rsidRPr="00312D56" w:rsidRDefault="00A41BD2" w:rsidP="00A41BD2">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3327BC86"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Pardavimo pajamos, tūkst. Eur</w:t>
            </w:r>
          </w:p>
        </w:tc>
        <w:tc>
          <w:tcPr>
            <w:tcW w:w="546" w:type="pct"/>
            <w:tcBorders>
              <w:top w:val="single" w:sz="4" w:space="0" w:color="auto"/>
              <w:left w:val="single" w:sz="4" w:space="0" w:color="auto"/>
              <w:bottom w:val="single" w:sz="4" w:space="0" w:color="auto"/>
              <w:right w:val="single" w:sz="4" w:space="0" w:color="auto"/>
            </w:tcBorders>
          </w:tcPr>
          <w:p w14:paraId="16783BCC" w14:textId="30440223"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9082</w:t>
            </w:r>
          </w:p>
        </w:tc>
        <w:tc>
          <w:tcPr>
            <w:tcW w:w="556" w:type="pct"/>
            <w:gridSpan w:val="3"/>
            <w:tcBorders>
              <w:top w:val="single" w:sz="4" w:space="0" w:color="auto"/>
              <w:left w:val="single" w:sz="4" w:space="0" w:color="auto"/>
              <w:bottom w:val="single" w:sz="4" w:space="0" w:color="auto"/>
              <w:right w:val="single" w:sz="4" w:space="0" w:color="auto"/>
            </w:tcBorders>
          </w:tcPr>
          <w:p w14:paraId="1D9AAFCB" w14:textId="7FB120CB"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9536</w:t>
            </w:r>
          </w:p>
        </w:tc>
        <w:tc>
          <w:tcPr>
            <w:tcW w:w="538" w:type="pct"/>
            <w:gridSpan w:val="3"/>
            <w:tcBorders>
              <w:top w:val="single" w:sz="4" w:space="0" w:color="auto"/>
              <w:left w:val="single" w:sz="4" w:space="0" w:color="auto"/>
              <w:bottom w:val="single" w:sz="4" w:space="0" w:color="auto"/>
              <w:right w:val="single" w:sz="4" w:space="0" w:color="auto"/>
            </w:tcBorders>
          </w:tcPr>
          <w:p w14:paraId="5256B871" w14:textId="6F640BFB"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100</w:t>
            </w:r>
            <w:r w:rsidR="00743E3D" w:rsidRPr="00312D56">
              <w:rPr>
                <w:rFonts w:ascii="Verdana" w:hAnsi="Verdana"/>
                <w:sz w:val="20"/>
                <w:szCs w:val="20"/>
              </w:rPr>
              <w:t>13</w:t>
            </w:r>
          </w:p>
        </w:tc>
        <w:tc>
          <w:tcPr>
            <w:tcW w:w="546" w:type="pct"/>
            <w:tcBorders>
              <w:top w:val="single" w:sz="4" w:space="0" w:color="auto"/>
              <w:left w:val="single" w:sz="4" w:space="0" w:color="auto"/>
              <w:bottom w:val="single" w:sz="4" w:space="0" w:color="auto"/>
              <w:right w:val="single" w:sz="4" w:space="0" w:color="auto"/>
            </w:tcBorders>
          </w:tcPr>
          <w:p w14:paraId="63EE9BA5" w14:textId="553C4FE4"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105</w:t>
            </w:r>
            <w:r w:rsidR="00743E3D" w:rsidRPr="00312D56">
              <w:rPr>
                <w:rFonts w:ascii="Verdana" w:hAnsi="Verdana"/>
                <w:sz w:val="20"/>
                <w:szCs w:val="20"/>
              </w:rPr>
              <w:t>14</w:t>
            </w:r>
          </w:p>
        </w:tc>
      </w:tr>
      <w:tr w:rsidR="00A41BD2" w:rsidRPr="00312D56" w14:paraId="33E21A78" w14:textId="77777777" w:rsidTr="00530841">
        <w:tc>
          <w:tcPr>
            <w:tcW w:w="292" w:type="pct"/>
            <w:vMerge/>
            <w:tcBorders>
              <w:left w:val="single" w:sz="4" w:space="0" w:color="auto"/>
              <w:right w:val="single" w:sz="4" w:space="0" w:color="auto"/>
            </w:tcBorders>
            <w:vAlign w:val="center"/>
          </w:tcPr>
          <w:p w14:paraId="4FD43F8B" w14:textId="77777777" w:rsidR="00A41BD2" w:rsidRPr="00312D56" w:rsidRDefault="00A41BD2" w:rsidP="00A41BD2">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1C9691DD" w14:textId="77777777" w:rsidR="00A41BD2" w:rsidRPr="00312D56" w:rsidRDefault="00A41BD2" w:rsidP="00A41BD2">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57668102"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Pardavimo savikaina, tūkst. Eur</w:t>
            </w:r>
          </w:p>
        </w:tc>
        <w:tc>
          <w:tcPr>
            <w:tcW w:w="546" w:type="pct"/>
            <w:tcBorders>
              <w:top w:val="single" w:sz="4" w:space="0" w:color="auto"/>
              <w:left w:val="single" w:sz="4" w:space="0" w:color="auto"/>
              <w:bottom w:val="single" w:sz="4" w:space="0" w:color="auto"/>
              <w:right w:val="single" w:sz="4" w:space="0" w:color="auto"/>
            </w:tcBorders>
          </w:tcPr>
          <w:p w14:paraId="12700CA3" w14:textId="4C49640C"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7871</w:t>
            </w:r>
          </w:p>
        </w:tc>
        <w:tc>
          <w:tcPr>
            <w:tcW w:w="556" w:type="pct"/>
            <w:gridSpan w:val="3"/>
            <w:tcBorders>
              <w:top w:val="single" w:sz="4" w:space="0" w:color="auto"/>
              <w:left w:val="single" w:sz="4" w:space="0" w:color="auto"/>
              <w:bottom w:val="single" w:sz="4" w:space="0" w:color="auto"/>
              <w:right w:val="single" w:sz="4" w:space="0" w:color="auto"/>
            </w:tcBorders>
          </w:tcPr>
          <w:p w14:paraId="6FA173B2" w14:textId="77526916"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8260</w:t>
            </w:r>
          </w:p>
        </w:tc>
        <w:tc>
          <w:tcPr>
            <w:tcW w:w="538" w:type="pct"/>
            <w:gridSpan w:val="3"/>
            <w:tcBorders>
              <w:top w:val="single" w:sz="4" w:space="0" w:color="auto"/>
              <w:left w:val="single" w:sz="4" w:space="0" w:color="auto"/>
              <w:bottom w:val="single" w:sz="4" w:space="0" w:color="auto"/>
              <w:right w:val="single" w:sz="4" w:space="0" w:color="auto"/>
            </w:tcBorders>
          </w:tcPr>
          <w:p w14:paraId="1FE0737E" w14:textId="757A72EF"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8669</w:t>
            </w:r>
          </w:p>
        </w:tc>
        <w:tc>
          <w:tcPr>
            <w:tcW w:w="546" w:type="pct"/>
            <w:tcBorders>
              <w:top w:val="single" w:sz="4" w:space="0" w:color="auto"/>
              <w:left w:val="single" w:sz="4" w:space="0" w:color="auto"/>
              <w:bottom w:val="single" w:sz="4" w:space="0" w:color="auto"/>
              <w:right w:val="single" w:sz="4" w:space="0" w:color="auto"/>
            </w:tcBorders>
          </w:tcPr>
          <w:p w14:paraId="00BB7E1F" w14:textId="6E0BFCCF"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9104</w:t>
            </w:r>
          </w:p>
        </w:tc>
      </w:tr>
      <w:tr w:rsidR="00A41BD2" w:rsidRPr="00312D56" w14:paraId="0DCCC6A0" w14:textId="77777777" w:rsidTr="00530841">
        <w:tc>
          <w:tcPr>
            <w:tcW w:w="292" w:type="pct"/>
            <w:vMerge/>
            <w:tcBorders>
              <w:left w:val="single" w:sz="4" w:space="0" w:color="auto"/>
              <w:right w:val="single" w:sz="4" w:space="0" w:color="auto"/>
            </w:tcBorders>
            <w:vAlign w:val="center"/>
          </w:tcPr>
          <w:p w14:paraId="041E31B5" w14:textId="77777777" w:rsidR="00A41BD2" w:rsidRPr="00312D56" w:rsidRDefault="00A41BD2" w:rsidP="00A41BD2">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1565B001" w14:textId="77777777" w:rsidR="00A41BD2" w:rsidRPr="00312D56" w:rsidRDefault="00A41BD2" w:rsidP="00A41BD2">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791DDDE1"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Bendrosios ir administracinės sąnaudos, tūkst. Eur</w:t>
            </w:r>
          </w:p>
        </w:tc>
        <w:tc>
          <w:tcPr>
            <w:tcW w:w="546" w:type="pct"/>
            <w:tcBorders>
              <w:top w:val="single" w:sz="4" w:space="0" w:color="auto"/>
              <w:left w:val="single" w:sz="4" w:space="0" w:color="auto"/>
              <w:bottom w:val="single" w:sz="4" w:space="0" w:color="auto"/>
              <w:right w:val="single" w:sz="4" w:space="0" w:color="auto"/>
            </w:tcBorders>
          </w:tcPr>
          <w:p w14:paraId="09D5FC30" w14:textId="73C62B41"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1201</w:t>
            </w:r>
          </w:p>
        </w:tc>
        <w:tc>
          <w:tcPr>
            <w:tcW w:w="556" w:type="pct"/>
            <w:gridSpan w:val="3"/>
            <w:tcBorders>
              <w:top w:val="single" w:sz="4" w:space="0" w:color="auto"/>
              <w:left w:val="single" w:sz="4" w:space="0" w:color="auto"/>
              <w:bottom w:val="single" w:sz="4" w:space="0" w:color="auto"/>
              <w:right w:val="single" w:sz="4" w:space="0" w:color="auto"/>
            </w:tcBorders>
          </w:tcPr>
          <w:p w14:paraId="71386778" w14:textId="15E9B91C"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1261</w:t>
            </w:r>
          </w:p>
        </w:tc>
        <w:tc>
          <w:tcPr>
            <w:tcW w:w="538" w:type="pct"/>
            <w:gridSpan w:val="3"/>
            <w:tcBorders>
              <w:top w:val="single" w:sz="4" w:space="0" w:color="auto"/>
              <w:left w:val="single" w:sz="4" w:space="0" w:color="auto"/>
              <w:bottom w:val="single" w:sz="4" w:space="0" w:color="auto"/>
              <w:right w:val="single" w:sz="4" w:space="0" w:color="auto"/>
            </w:tcBorders>
          </w:tcPr>
          <w:p w14:paraId="1BE662FA" w14:textId="3BB0F6E3"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1324</w:t>
            </w:r>
          </w:p>
        </w:tc>
        <w:tc>
          <w:tcPr>
            <w:tcW w:w="546" w:type="pct"/>
            <w:tcBorders>
              <w:top w:val="single" w:sz="4" w:space="0" w:color="auto"/>
              <w:left w:val="single" w:sz="4" w:space="0" w:color="auto"/>
              <w:bottom w:val="single" w:sz="4" w:space="0" w:color="auto"/>
              <w:right w:val="single" w:sz="4" w:space="0" w:color="auto"/>
            </w:tcBorders>
          </w:tcPr>
          <w:p w14:paraId="706FD860" w14:textId="05E7A25B"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1390</w:t>
            </w:r>
          </w:p>
        </w:tc>
      </w:tr>
      <w:tr w:rsidR="00A41BD2" w:rsidRPr="00312D56" w14:paraId="25BBB70B" w14:textId="77777777" w:rsidTr="00530841">
        <w:tc>
          <w:tcPr>
            <w:tcW w:w="292" w:type="pct"/>
            <w:vMerge/>
            <w:tcBorders>
              <w:left w:val="single" w:sz="4" w:space="0" w:color="auto"/>
              <w:right w:val="single" w:sz="4" w:space="0" w:color="auto"/>
            </w:tcBorders>
            <w:vAlign w:val="center"/>
          </w:tcPr>
          <w:p w14:paraId="03ECA366" w14:textId="77777777" w:rsidR="00A41BD2" w:rsidRPr="00312D56" w:rsidRDefault="00A41BD2" w:rsidP="00A41BD2">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2845272B" w14:textId="77777777" w:rsidR="00A41BD2" w:rsidRPr="00312D56" w:rsidRDefault="00A41BD2" w:rsidP="00A41BD2">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7FFC6F6A"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Grynasis pelnas (nuostolis), tūkst. Eur</w:t>
            </w:r>
          </w:p>
        </w:tc>
        <w:tc>
          <w:tcPr>
            <w:tcW w:w="546" w:type="pct"/>
            <w:tcBorders>
              <w:top w:val="single" w:sz="4" w:space="0" w:color="auto"/>
              <w:left w:val="single" w:sz="4" w:space="0" w:color="auto"/>
              <w:bottom w:val="single" w:sz="4" w:space="0" w:color="auto"/>
              <w:right w:val="single" w:sz="4" w:space="0" w:color="auto"/>
            </w:tcBorders>
          </w:tcPr>
          <w:p w14:paraId="124B2AB3" w14:textId="1776361C"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10</w:t>
            </w:r>
          </w:p>
        </w:tc>
        <w:tc>
          <w:tcPr>
            <w:tcW w:w="556" w:type="pct"/>
            <w:gridSpan w:val="3"/>
            <w:tcBorders>
              <w:top w:val="single" w:sz="4" w:space="0" w:color="auto"/>
              <w:left w:val="single" w:sz="4" w:space="0" w:color="auto"/>
              <w:bottom w:val="single" w:sz="4" w:space="0" w:color="auto"/>
              <w:right w:val="single" w:sz="4" w:space="0" w:color="auto"/>
            </w:tcBorders>
          </w:tcPr>
          <w:p w14:paraId="68B1CBCC" w14:textId="0B84D673"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w:t>
            </w:r>
          </w:p>
        </w:tc>
        <w:tc>
          <w:tcPr>
            <w:tcW w:w="538" w:type="pct"/>
            <w:gridSpan w:val="3"/>
            <w:tcBorders>
              <w:top w:val="single" w:sz="4" w:space="0" w:color="auto"/>
              <w:left w:val="single" w:sz="4" w:space="0" w:color="auto"/>
              <w:bottom w:val="single" w:sz="4" w:space="0" w:color="auto"/>
              <w:right w:val="single" w:sz="4" w:space="0" w:color="auto"/>
            </w:tcBorders>
          </w:tcPr>
          <w:p w14:paraId="07E448D9" w14:textId="0A424C0C"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20</w:t>
            </w:r>
          </w:p>
        </w:tc>
        <w:tc>
          <w:tcPr>
            <w:tcW w:w="546" w:type="pct"/>
            <w:tcBorders>
              <w:top w:val="single" w:sz="4" w:space="0" w:color="auto"/>
              <w:left w:val="single" w:sz="4" w:space="0" w:color="auto"/>
              <w:bottom w:val="single" w:sz="4" w:space="0" w:color="auto"/>
              <w:right w:val="single" w:sz="4" w:space="0" w:color="auto"/>
            </w:tcBorders>
          </w:tcPr>
          <w:p w14:paraId="5BCB6A59" w14:textId="1D2257E8"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20</w:t>
            </w:r>
          </w:p>
        </w:tc>
      </w:tr>
      <w:tr w:rsidR="00A41BD2" w:rsidRPr="00312D56" w14:paraId="7C4D4AF4" w14:textId="77777777" w:rsidTr="00530841">
        <w:tc>
          <w:tcPr>
            <w:tcW w:w="292" w:type="pct"/>
            <w:vMerge/>
            <w:tcBorders>
              <w:left w:val="single" w:sz="4" w:space="0" w:color="auto"/>
              <w:right w:val="single" w:sz="4" w:space="0" w:color="auto"/>
            </w:tcBorders>
            <w:vAlign w:val="center"/>
          </w:tcPr>
          <w:p w14:paraId="2D69EB40" w14:textId="77777777" w:rsidR="00A41BD2" w:rsidRPr="00312D56" w:rsidRDefault="00A41BD2" w:rsidP="00A41BD2">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5372D050" w14:textId="77777777" w:rsidR="00A41BD2" w:rsidRPr="00312D56" w:rsidRDefault="00A41BD2" w:rsidP="00A41BD2">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76AE73A3"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EBITDA, tūkst. Eur</w:t>
            </w:r>
          </w:p>
        </w:tc>
        <w:tc>
          <w:tcPr>
            <w:tcW w:w="546" w:type="pct"/>
            <w:tcBorders>
              <w:top w:val="single" w:sz="4" w:space="0" w:color="auto"/>
              <w:left w:val="single" w:sz="4" w:space="0" w:color="auto"/>
              <w:bottom w:val="single" w:sz="4" w:space="0" w:color="auto"/>
              <w:right w:val="single" w:sz="4" w:space="0" w:color="auto"/>
            </w:tcBorders>
          </w:tcPr>
          <w:p w14:paraId="1D97279B" w14:textId="56785625"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14</w:t>
            </w:r>
            <w:r w:rsidR="00743E3D" w:rsidRPr="00312D56">
              <w:rPr>
                <w:rFonts w:ascii="Verdana" w:hAnsi="Verdana"/>
                <w:sz w:val="20"/>
                <w:szCs w:val="20"/>
              </w:rPr>
              <w:t>46</w:t>
            </w:r>
          </w:p>
        </w:tc>
        <w:tc>
          <w:tcPr>
            <w:tcW w:w="556" w:type="pct"/>
            <w:gridSpan w:val="3"/>
            <w:tcBorders>
              <w:top w:val="single" w:sz="4" w:space="0" w:color="auto"/>
              <w:left w:val="single" w:sz="4" w:space="0" w:color="auto"/>
              <w:bottom w:val="single" w:sz="4" w:space="0" w:color="auto"/>
              <w:right w:val="single" w:sz="4" w:space="0" w:color="auto"/>
            </w:tcBorders>
          </w:tcPr>
          <w:p w14:paraId="4AD734A8" w14:textId="4E235865"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1480</w:t>
            </w:r>
          </w:p>
        </w:tc>
        <w:tc>
          <w:tcPr>
            <w:tcW w:w="538" w:type="pct"/>
            <w:gridSpan w:val="3"/>
            <w:tcBorders>
              <w:top w:val="single" w:sz="4" w:space="0" w:color="auto"/>
              <w:left w:val="single" w:sz="4" w:space="0" w:color="auto"/>
              <w:bottom w:val="single" w:sz="4" w:space="0" w:color="auto"/>
              <w:right w:val="single" w:sz="4" w:space="0" w:color="auto"/>
            </w:tcBorders>
          </w:tcPr>
          <w:p w14:paraId="3D0BF895" w14:textId="03ED2061"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1514</w:t>
            </w:r>
          </w:p>
        </w:tc>
        <w:tc>
          <w:tcPr>
            <w:tcW w:w="546" w:type="pct"/>
            <w:tcBorders>
              <w:top w:val="single" w:sz="4" w:space="0" w:color="auto"/>
              <w:left w:val="single" w:sz="4" w:space="0" w:color="auto"/>
              <w:bottom w:val="single" w:sz="4" w:space="0" w:color="auto"/>
              <w:right w:val="single" w:sz="4" w:space="0" w:color="auto"/>
            </w:tcBorders>
          </w:tcPr>
          <w:p w14:paraId="0F4C4705" w14:textId="209B4F9F"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1543</w:t>
            </w:r>
          </w:p>
        </w:tc>
      </w:tr>
      <w:tr w:rsidR="00A41BD2" w:rsidRPr="00312D56" w14:paraId="14A9ADBC" w14:textId="77777777" w:rsidTr="00530841">
        <w:tc>
          <w:tcPr>
            <w:tcW w:w="292" w:type="pct"/>
            <w:vMerge/>
            <w:tcBorders>
              <w:left w:val="single" w:sz="4" w:space="0" w:color="auto"/>
              <w:right w:val="single" w:sz="4" w:space="0" w:color="auto"/>
            </w:tcBorders>
            <w:vAlign w:val="center"/>
          </w:tcPr>
          <w:p w14:paraId="3C415F10" w14:textId="77777777" w:rsidR="00A41BD2" w:rsidRPr="00312D56" w:rsidRDefault="00A41BD2" w:rsidP="00A41BD2">
            <w:pPr>
              <w:spacing w:line="276" w:lineRule="auto"/>
              <w:rPr>
                <w:rFonts w:ascii="Verdana" w:hAnsi="Verdana"/>
                <w:sz w:val="20"/>
                <w:szCs w:val="20"/>
              </w:rPr>
            </w:pPr>
          </w:p>
        </w:tc>
        <w:tc>
          <w:tcPr>
            <w:tcW w:w="980" w:type="pct"/>
            <w:vMerge/>
            <w:tcBorders>
              <w:left w:val="single" w:sz="4" w:space="0" w:color="auto"/>
              <w:right w:val="single" w:sz="4" w:space="0" w:color="auto"/>
            </w:tcBorders>
            <w:vAlign w:val="center"/>
          </w:tcPr>
          <w:p w14:paraId="32E8BC5C" w14:textId="77777777" w:rsidR="00A41BD2" w:rsidRPr="00312D56" w:rsidRDefault="00A41BD2" w:rsidP="00A41BD2">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258EDD35"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Turto pelningumas (ROA), %</w:t>
            </w:r>
          </w:p>
        </w:tc>
        <w:tc>
          <w:tcPr>
            <w:tcW w:w="546" w:type="pct"/>
            <w:tcBorders>
              <w:top w:val="single" w:sz="4" w:space="0" w:color="auto"/>
              <w:left w:val="single" w:sz="4" w:space="0" w:color="auto"/>
              <w:bottom w:val="single" w:sz="4" w:space="0" w:color="auto"/>
              <w:right w:val="single" w:sz="4" w:space="0" w:color="auto"/>
            </w:tcBorders>
          </w:tcPr>
          <w:p w14:paraId="74C8EE2D" w14:textId="2AE8CB4E"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0,02</w:t>
            </w:r>
          </w:p>
        </w:tc>
        <w:tc>
          <w:tcPr>
            <w:tcW w:w="556" w:type="pct"/>
            <w:gridSpan w:val="3"/>
            <w:tcBorders>
              <w:top w:val="single" w:sz="4" w:space="0" w:color="auto"/>
              <w:left w:val="single" w:sz="4" w:space="0" w:color="auto"/>
              <w:bottom w:val="single" w:sz="4" w:space="0" w:color="auto"/>
              <w:right w:val="single" w:sz="4" w:space="0" w:color="auto"/>
            </w:tcBorders>
          </w:tcPr>
          <w:p w14:paraId="5B662FD4" w14:textId="4C377FB0"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r w:rsidR="00743E3D" w:rsidRPr="00312D56">
              <w:rPr>
                <w:rFonts w:ascii="Verdana" w:hAnsi="Verdana"/>
                <w:sz w:val="20"/>
                <w:szCs w:val="20"/>
              </w:rPr>
              <w:t>03</w:t>
            </w:r>
          </w:p>
        </w:tc>
        <w:tc>
          <w:tcPr>
            <w:tcW w:w="538" w:type="pct"/>
            <w:gridSpan w:val="3"/>
            <w:tcBorders>
              <w:top w:val="single" w:sz="4" w:space="0" w:color="auto"/>
              <w:left w:val="single" w:sz="4" w:space="0" w:color="auto"/>
              <w:bottom w:val="single" w:sz="4" w:space="0" w:color="auto"/>
              <w:right w:val="single" w:sz="4" w:space="0" w:color="auto"/>
            </w:tcBorders>
          </w:tcPr>
          <w:p w14:paraId="7A45BF0A" w14:textId="5EF09089"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r w:rsidR="00743E3D" w:rsidRPr="00312D56">
              <w:rPr>
                <w:rFonts w:ascii="Verdana" w:hAnsi="Verdana"/>
                <w:sz w:val="20"/>
                <w:szCs w:val="20"/>
              </w:rPr>
              <w:t>0</w:t>
            </w:r>
            <w:r w:rsidRPr="00312D56">
              <w:rPr>
                <w:rFonts w:ascii="Verdana" w:hAnsi="Verdana"/>
                <w:sz w:val="20"/>
                <w:szCs w:val="20"/>
              </w:rPr>
              <w:t>4</w:t>
            </w:r>
          </w:p>
        </w:tc>
        <w:tc>
          <w:tcPr>
            <w:tcW w:w="546" w:type="pct"/>
            <w:tcBorders>
              <w:top w:val="single" w:sz="4" w:space="0" w:color="auto"/>
              <w:left w:val="single" w:sz="4" w:space="0" w:color="auto"/>
              <w:bottom w:val="single" w:sz="4" w:space="0" w:color="auto"/>
              <w:right w:val="single" w:sz="4" w:space="0" w:color="auto"/>
            </w:tcBorders>
          </w:tcPr>
          <w:p w14:paraId="60BED978" w14:textId="454A8CD4"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r w:rsidR="00743E3D" w:rsidRPr="00312D56">
              <w:rPr>
                <w:rFonts w:ascii="Verdana" w:hAnsi="Verdana"/>
                <w:sz w:val="20"/>
                <w:szCs w:val="20"/>
              </w:rPr>
              <w:t>04</w:t>
            </w:r>
          </w:p>
        </w:tc>
      </w:tr>
      <w:tr w:rsidR="00A41BD2" w:rsidRPr="00312D56" w14:paraId="761B1B56" w14:textId="77777777" w:rsidTr="00530841">
        <w:tc>
          <w:tcPr>
            <w:tcW w:w="292" w:type="pct"/>
            <w:vMerge/>
            <w:tcBorders>
              <w:left w:val="single" w:sz="4" w:space="0" w:color="auto"/>
              <w:bottom w:val="single" w:sz="4" w:space="0" w:color="auto"/>
              <w:right w:val="single" w:sz="4" w:space="0" w:color="auto"/>
            </w:tcBorders>
            <w:vAlign w:val="center"/>
          </w:tcPr>
          <w:p w14:paraId="4C7AB04E" w14:textId="77777777" w:rsidR="00A41BD2" w:rsidRPr="00312D56" w:rsidRDefault="00A41BD2" w:rsidP="00A41BD2">
            <w:pPr>
              <w:spacing w:line="276" w:lineRule="auto"/>
              <w:rPr>
                <w:rFonts w:ascii="Verdana" w:hAnsi="Verdana"/>
                <w:sz w:val="20"/>
                <w:szCs w:val="20"/>
              </w:rPr>
            </w:pPr>
          </w:p>
        </w:tc>
        <w:tc>
          <w:tcPr>
            <w:tcW w:w="980" w:type="pct"/>
            <w:vMerge/>
            <w:tcBorders>
              <w:left w:val="single" w:sz="4" w:space="0" w:color="auto"/>
              <w:bottom w:val="single" w:sz="4" w:space="0" w:color="auto"/>
              <w:right w:val="single" w:sz="4" w:space="0" w:color="auto"/>
            </w:tcBorders>
            <w:vAlign w:val="center"/>
          </w:tcPr>
          <w:p w14:paraId="19CA8438" w14:textId="77777777" w:rsidR="00A41BD2" w:rsidRPr="00312D56" w:rsidRDefault="00A41BD2" w:rsidP="00A41BD2">
            <w:pPr>
              <w:spacing w:line="276" w:lineRule="auto"/>
              <w:rPr>
                <w:rFonts w:ascii="Verdana" w:hAnsi="Verdana"/>
                <w:sz w:val="20"/>
                <w:szCs w:val="20"/>
              </w:rPr>
            </w:pP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093F10B2"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Nuosavo kapitalo pelningumas (ROE), %</w:t>
            </w:r>
          </w:p>
        </w:tc>
        <w:tc>
          <w:tcPr>
            <w:tcW w:w="546" w:type="pct"/>
            <w:tcBorders>
              <w:top w:val="single" w:sz="4" w:space="0" w:color="auto"/>
              <w:left w:val="single" w:sz="4" w:space="0" w:color="auto"/>
              <w:bottom w:val="single" w:sz="4" w:space="0" w:color="auto"/>
              <w:right w:val="single" w:sz="4" w:space="0" w:color="auto"/>
            </w:tcBorders>
          </w:tcPr>
          <w:p w14:paraId="5370208E" w14:textId="24AA9F3E" w:rsidR="00A41BD2" w:rsidRPr="00312D56" w:rsidRDefault="00743E3D"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0,03</w:t>
            </w:r>
          </w:p>
        </w:tc>
        <w:tc>
          <w:tcPr>
            <w:tcW w:w="556" w:type="pct"/>
            <w:gridSpan w:val="3"/>
            <w:tcBorders>
              <w:top w:val="single" w:sz="4" w:space="0" w:color="auto"/>
              <w:left w:val="single" w:sz="4" w:space="0" w:color="auto"/>
              <w:bottom w:val="single" w:sz="4" w:space="0" w:color="auto"/>
              <w:right w:val="single" w:sz="4" w:space="0" w:color="auto"/>
            </w:tcBorders>
          </w:tcPr>
          <w:p w14:paraId="0F9DC1A7" w14:textId="33C11955"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r w:rsidR="00743E3D" w:rsidRPr="00312D56">
              <w:rPr>
                <w:rFonts w:ascii="Verdana" w:hAnsi="Verdana"/>
                <w:sz w:val="20"/>
                <w:szCs w:val="20"/>
              </w:rPr>
              <w:t>05</w:t>
            </w:r>
          </w:p>
        </w:tc>
        <w:tc>
          <w:tcPr>
            <w:tcW w:w="538" w:type="pct"/>
            <w:gridSpan w:val="3"/>
            <w:tcBorders>
              <w:top w:val="single" w:sz="4" w:space="0" w:color="auto"/>
              <w:left w:val="single" w:sz="4" w:space="0" w:color="auto"/>
              <w:bottom w:val="single" w:sz="4" w:space="0" w:color="auto"/>
              <w:right w:val="single" w:sz="4" w:space="0" w:color="auto"/>
            </w:tcBorders>
          </w:tcPr>
          <w:p w14:paraId="321AE3E2" w14:textId="68C4CCE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r w:rsidR="00743E3D" w:rsidRPr="00312D56">
              <w:rPr>
                <w:rFonts w:ascii="Verdana" w:hAnsi="Verdana"/>
                <w:sz w:val="20"/>
                <w:szCs w:val="20"/>
              </w:rPr>
              <w:t>06</w:t>
            </w:r>
          </w:p>
        </w:tc>
        <w:tc>
          <w:tcPr>
            <w:tcW w:w="546" w:type="pct"/>
            <w:tcBorders>
              <w:top w:val="single" w:sz="4" w:space="0" w:color="auto"/>
              <w:left w:val="single" w:sz="4" w:space="0" w:color="auto"/>
              <w:bottom w:val="single" w:sz="4" w:space="0" w:color="auto"/>
              <w:right w:val="single" w:sz="4" w:space="0" w:color="auto"/>
            </w:tcBorders>
          </w:tcPr>
          <w:p w14:paraId="4CA52221" w14:textId="2C38D492"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0,</w:t>
            </w:r>
            <w:r w:rsidR="00743E3D" w:rsidRPr="00312D56">
              <w:rPr>
                <w:rFonts w:ascii="Verdana" w:hAnsi="Verdana"/>
                <w:sz w:val="20"/>
                <w:szCs w:val="20"/>
              </w:rPr>
              <w:t>06</w:t>
            </w:r>
          </w:p>
        </w:tc>
      </w:tr>
      <w:tr w:rsidR="00A41BD2" w:rsidRPr="00312D56" w14:paraId="2ABCDBC9" w14:textId="77777777" w:rsidTr="00A41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292" w:type="pct"/>
          <w:trHeight w:val="1"/>
          <w:tblHeader/>
        </w:trPr>
        <w:tc>
          <w:tcPr>
            <w:tcW w:w="4708" w:type="pct"/>
            <w:gridSpan w:val="11"/>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F499CC" w14:textId="77777777" w:rsidR="00A41BD2" w:rsidRPr="00312D56" w:rsidRDefault="00A41BD2" w:rsidP="00A41BD2">
            <w:pPr>
              <w:tabs>
                <w:tab w:val="left" w:pos="6237"/>
                <w:tab w:val="right" w:pos="8306"/>
              </w:tabs>
              <w:snapToGrid w:val="0"/>
              <w:spacing w:line="276" w:lineRule="auto"/>
              <w:rPr>
                <w:rFonts w:ascii="Verdana" w:eastAsia="Georgia" w:hAnsi="Verdana"/>
                <w:sz w:val="20"/>
                <w:szCs w:val="20"/>
              </w:rPr>
            </w:pPr>
            <w:r w:rsidRPr="00312D56">
              <w:rPr>
                <w:rFonts w:ascii="Verdana" w:hAnsi="Verdana"/>
                <w:i/>
                <w:iCs/>
                <w:sz w:val="20"/>
                <w:szCs w:val="20"/>
              </w:rPr>
              <w:t>Viešųjų įstaigų planuojami pasiekti pagrindiniai veiklos rodikliai ir jų reikšmės</w:t>
            </w:r>
          </w:p>
        </w:tc>
      </w:tr>
      <w:tr w:rsidR="00A41BD2" w:rsidRPr="00312D56" w14:paraId="18429311" w14:textId="77777777" w:rsidTr="00530841">
        <w:tc>
          <w:tcPr>
            <w:tcW w:w="292" w:type="pct"/>
            <w:vMerge w:val="restart"/>
            <w:tcBorders>
              <w:top w:val="single" w:sz="4" w:space="0" w:color="auto"/>
              <w:left w:val="single" w:sz="4" w:space="0" w:color="auto"/>
              <w:right w:val="single" w:sz="4" w:space="0" w:color="auto"/>
            </w:tcBorders>
            <w:hideMark/>
          </w:tcPr>
          <w:p w14:paraId="2A487C19" w14:textId="77777777" w:rsidR="00A41BD2" w:rsidRPr="00312D56" w:rsidRDefault="00A41BD2" w:rsidP="00A41BD2">
            <w:pPr>
              <w:tabs>
                <w:tab w:val="left" w:pos="6237"/>
                <w:tab w:val="right" w:pos="8306"/>
              </w:tabs>
              <w:spacing w:line="276" w:lineRule="auto"/>
              <w:jc w:val="center"/>
              <w:rPr>
                <w:rFonts w:ascii="Verdana" w:hAnsi="Verdana"/>
                <w:b/>
                <w:bCs/>
                <w:sz w:val="20"/>
                <w:szCs w:val="20"/>
              </w:rPr>
            </w:pPr>
            <w:r w:rsidRPr="00312D56">
              <w:rPr>
                <w:rFonts w:ascii="Verdana" w:hAnsi="Verdana"/>
                <w:b/>
                <w:bCs/>
                <w:sz w:val="20"/>
                <w:szCs w:val="20"/>
              </w:rPr>
              <w:t>4.</w:t>
            </w:r>
          </w:p>
        </w:tc>
        <w:tc>
          <w:tcPr>
            <w:tcW w:w="994" w:type="pct"/>
            <w:gridSpan w:val="2"/>
            <w:vMerge w:val="restart"/>
            <w:tcBorders>
              <w:top w:val="single" w:sz="4" w:space="0" w:color="auto"/>
              <w:left w:val="single" w:sz="4" w:space="0" w:color="auto"/>
              <w:right w:val="single" w:sz="4" w:space="0" w:color="auto"/>
            </w:tcBorders>
          </w:tcPr>
          <w:p w14:paraId="39CD88E6" w14:textId="77777777" w:rsidR="00A41BD2" w:rsidRPr="00312D56" w:rsidRDefault="00A41BD2" w:rsidP="00A41BD2">
            <w:pPr>
              <w:tabs>
                <w:tab w:val="left" w:pos="6237"/>
                <w:tab w:val="right" w:pos="8306"/>
              </w:tabs>
              <w:spacing w:line="276" w:lineRule="auto"/>
              <w:rPr>
                <w:rFonts w:ascii="Verdana" w:hAnsi="Verdana"/>
                <w:bCs/>
                <w:sz w:val="20"/>
                <w:szCs w:val="20"/>
              </w:rPr>
            </w:pPr>
            <w:r w:rsidRPr="00312D56">
              <w:rPr>
                <w:rFonts w:ascii="Verdana" w:hAnsi="Verdana"/>
                <w:bCs/>
                <w:sz w:val="20"/>
                <w:szCs w:val="20"/>
              </w:rPr>
              <w:t>VšĮ Marijampolės futbolo centras</w:t>
            </w:r>
          </w:p>
        </w:tc>
        <w:tc>
          <w:tcPr>
            <w:tcW w:w="3714" w:type="pct"/>
            <w:gridSpan w:val="9"/>
            <w:tcBorders>
              <w:top w:val="single" w:sz="4" w:space="0" w:color="auto"/>
              <w:left w:val="single" w:sz="4" w:space="0" w:color="auto"/>
              <w:bottom w:val="single" w:sz="4" w:space="0" w:color="auto"/>
              <w:right w:val="single" w:sz="4" w:space="0" w:color="auto"/>
            </w:tcBorders>
            <w:vAlign w:val="center"/>
            <w:hideMark/>
          </w:tcPr>
          <w:p w14:paraId="1D09B3C7" w14:textId="77777777" w:rsidR="00A41BD2" w:rsidRPr="00312D56" w:rsidRDefault="00A41BD2" w:rsidP="00A41BD2">
            <w:pPr>
              <w:tabs>
                <w:tab w:val="left" w:pos="6237"/>
                <w:tab w:val="right" w:pos="8306"/>
              </w:tabs>
              <w:spacing w:line="276" w:lineRule="auto"/>
              <w:rPr>
                <w:rFonts w:ascii="Verdana" w:hAnsi="Verdana"/>
                <w:b/>
                <w:bCs/>
                <w:i/>
                <w:iCs/>
                <w:sz w:val="20"/>
                <w:szCs w:val="20"/>
              </w:rPr>
            </w:pPr>
            <w:r w:rsidRPr="00312D56">
              <w:rPr>
                <w:rFonts w:ascii="Verdana" w:eastAsia="Georgia" w:hAnsi="Verdana"/>
                <w:i/>
                <w:iCs/>
                <w:sz w:val="20"/>
                <w:szCs w:val="20"/>
              </w:rPr>
              <w:t>Įgyvendinamo pažangos projekto</w:t>
            </w:r>
            <w:r w:rsidRPr="00312D56">
              <w:rPr>
                <w:rFonts w:ascii="Verdana" w:eastAsia="Georgia" w:hAnsi="Verdana"/>
                <w:b/>
                <w:bCs/>
                <w:i/>
                <w:iCs/>
                <w:sz w:val="20"/>
                <w:szCs w:val="20"/>
              </w:rPr>
              <w:t xml:space="preserve"> </w:t>
            </w:r>
            <w:r w:rsidRPr="00312D56">
              <w:rPr>
                <w:rFonts w:ascii="Verdana" w:eastAsia="Georgia" w:hAnsi="Verdana"/>
                <w:i/>
                <w:iCs/>
                <w:sz w:val="20"/>
                <w:szCs w:val="20"/>
              </w:rPr>
              <w:t>rodikliai:</w:t>
            </w:r>
          </w:p>
        </w:tc>
      </w:tr>
      <w:tr w:rsidR="00A41BD2" w:rsidRPr="00312D56" w14:paraId="20A3EB57" w14:textId="77777777" w:rsidTr="00530841">
        <w:tc>
          <w:tcPr>
            <w:tcW w:w="292" w:type="pct"/>
            <w:vMerge/>
            <w:tcBorders>
              <w:left w:val="single" w:sz="4" w:space="0" w:color="auto"/>
              <w:right w:val="single" w:sz="4" w:space="0" w:color="auto"/>
            </w:tcBorders>
            <w:vAlign w:val="center"/>
            <w:hideMark/>
          </w:tcPr>
          <w:p w14:paraId="4D10A860"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hideMark/>
          </w:tcPr>
          <w:p w14:paraId="1318435E"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24DD347B"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Įstaiga pažangos projektų nevykdo</w:t>
            </w:r>
          </w:p>
        </w:tc>
        <w:tc>
          <w:tcPr>
            <w:tcW w:w="546" w:type="pct"/>
            <w:tcBorders>
              <w:top w:val="single" w:sz="4" w:space="0" w:color="auto"/>
              <w:left w:val="single" w:sz="4" w:space="0" w:color="auto"/>
              <w:bottom w:val="single" w:sz="4" w:space="0" w:color="auto"/>
              <w:right w:val="single" w:sz="4" w:space="0" w:color="auto"/>
            </w:tcBorders>
            <w:vAlign w:val="center"/>
          </w:tcPr>
          <w:p w14:paraId="55332986"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26CCE787"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1DDAE476"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717B421B"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A41BD2" w:rsidRPr="00312D56" w14:paraId="1A293CFD" w14:textId="77777777" w:rsidTr="00530841">
        <w:tc>
          <w:tcPr>
            <w:tcW w:w="292" w:type="pct"/>
            <w:vMerge/>
            <w:tcBorders>
              <w:left w:val="single" w:sz="4" w:space="0" w:color="auto"/>
              <w:right w:val="single" w:sz="4" w:space="0" w:color="auto"/>
            </w:tcBorders>
            <w:vAlign w:val="center"/>
          </w:tcPr>
          <w:p w14:paraId="4B8820E0"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0621B06" w14:textId="77777777" w:rsidR="00A41BD2" w:rsidRPr="00312D56" w:rsidRDefault="00A41BD2" w:rsidP="00A41BD2">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tcPr>
          <w:p w14:paraId="0EB3935E" w14:textId="77777777"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Tęstinės veiklos rodikliai:</w:t>
            </w:r>
          </w:p>
        </w:tc>
      </w:tr>
      <w:tr w:rsidR="00A41BD2" w:rsidRPr="00312D56" w14:paraId="1E7975B2" w14:textId="77777777" w:rsidTr="00530841">
        <w:tc>
          <w:tcPr>
            <w:tcW w:w="292" w:type="pct"/>
            <w:vMerge/>
            <w:tcBorders>
              <w:left w:val="single" w:sz="4" w:space="0" w:color="auto"/>
              <w:right w:val="single" w:sz="4" w:space="0" w:color="auto"/>
            </w:tcBorders>
            <w:vAlign w:val="center"/>
          </w:tcPr>
          <w:p w14:paraId="3B158675"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3D41A75"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3B07E02F"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Dalyvių skaičius (Futbolo centrą lankančių sportininkų skaičius)</w:t>
            </w:r>
          </w:p>
        </w:tc>
        <w:tc>
          <w:tcPr>
            <w:tcW w:w="546" w:type="pct"/>
            <w:tcBorders>
              <w:top w:val="single" w:sz="4" w:space="0" w:color="auto"/>
              <w:left w:val="single" w:sz="4" w:space="0" w:color="auto"/>
              <w:bottom w:val="single" w:sz="4" w:space="0" w:color="auto"/>
              <w:right w:val="single" w:sz="4" w:space="0" w:color="auto"/>
            </w:tcBorders>
          </w:tcPr>
          <w:p w14:paraId="38303135" w14:textId="01C0CEAB" w:rsidR="00A41BD2" w:rsidRPr="00312D56" w:rsidRDefault="00032DA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416</w:t>
            </w:r>
          </w:p>
        </w:tc>
        <w:tc>
          <w:tcPr>
            <w:tcW w:w="546" w:type="pct"/>
            <w:gridSpan w:val="2"/>
            <w:tcBorders>
              <w:top w:val="single" w:sz="4" w:space="0" w:color="auto"/>
              <w:left w:val="single" w:sz="4" w:space="0" w:color="auto"/>
              <w:bottom w:val="single" w:sz="4" w:space="0" w:color="auto"/>
              <w:right w:val="single" w:sz="4" w:space="0" w:color="auto"/>
            </w:tcBorders>
          </w:tcPr>
          <w:p w14:paraId="2BDC98B2" w14:textId="4D675E81" w:rsidR="00A41BD2" w:rsidRPr="00312D56" w:rsidRDefault="00032DA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436</w:t>
            </w:r>
          </w:p>
        </w:tc>
        <w:tc>
          <w:tcPr>
            <w:tcW w:w="548" w:type="pct"/>
            <w:gridSpan w:val="4"/>
            <w:tcBorders>
              <w:top w:val="single" w:sz="4" w:space="0" w:color="auto"/>
              <w:left w:val="single" w:sz="4" w:space="0" w:color="auto"/>
              <w:bottom w:val="single" w:sz="4" w:space="0" w:color="auto"/>
              <w:right w:val="single" w:sz="4" w:space="0" w:color="auto"/>
            </w:tcBorders>
          </w:tcPr>
          <w:p w14:paraId="48DAA15B" w14:textId="140A7576" w:rsidR="00A41BD2" w:rsidRPr="00312D56" w:rsidRDefault="00032DA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456</w:t>
            </w:r>
          </w:p>
        </w:tc>
        <w:tc>
          <w:tcPr>
            <w:tcW w:w="546" w:type="pct"/>
            <w:tcBorders>
              <w:top w:val="single" w:sz="4" w:space="0" w:color="auto"/>
              <w:left w:val="single" w:sz="4" w:space="0" w:color="auto"/>
              <w:bottom w:val="single" w:sz="4" w:space="0" w:color="auto"/>
              <w:right w:val="single" w:sz="4" w:space="0" w:color="auto"/>
            </w:tcBorders>
          </w:tcPr>
          <w:p w14:paraId="066CFED9" w14:textId="3693EF16" w:rsidR="00A41BD2" w:rsidRPr="00312D56" w:rsidRDefault="00032DA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476</w:t>
            </w:r>
          </w:p>
        </w:tc>
      </w:tr>
      <w:tr w:rsidR="00A41BD2" w:rsidRPr="00312D56" w14:paraId="23C1A15C" w14:textId="77777777" w:rsidTr="00530841">
        <w:tc>
          <w:tcPr>
            <w:tcW w:w="292" w:type="pct"/>
            <w:vMerge/>
            <w:tcBorders>
              <w:left w:val="single" w:sz="4" w:space="0" w:color="auto"/>
              <w:right w:val="single" w:sz="4" w:space="0" w:color="auto"/>
            </w:tcBorders>
            <w:vAlign w:val="center"/>
          </w:tcPr>
          <w:p w14:paraId="34A4DD3F"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33C87A7A"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2D0F63D4"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Renginių skaičius (rungtynės, turnyrai, stovyklos)</w:t>
            </w:r>
          </w:p>
        </w:tc>
        <w:tc>
          <w:tcPr>
            <w:tcW w:w="546" w:type="pct"/>
            <w:tcBorders>
              <w:top w:val="single" w:sz="4" w:space="0" w:color="auto"/>
              <w:left w:val="single" w:sz="4" w:space="0" w:color="auto"/>
              <w:bottom w:val="single" w:sz="4" w:space="0" w:color="auto"/>
              <w:right w:val="single" w:sz="4" w:space="0" w:color="auto"/>
            </w:tcBorders>
          </w:tcPr>
          <w:p w14:paraId="427576C2" w14:textId="32D7CA3B" w:rsidR="00A41BD2" w:rsidRPr="00312D56" w:rsidRDefault="00032DA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75</w:t>
            </w:r>
          </w:p>
        </w:tc>
        <w:tc>
          <w:tcPr>
            <w:tcW w:w="546" w:type="pct"/>
            <w:gridSpan w:val="2"/>
            <w:tcBorders>
              <w:top w:val="single" w:sz="4" w:space="0" w:color="auto"/>
              <w:left w:val="single" w:sz="4" w:space="0" w:color="auto"/>
              <w:bottom w:val="single" w:sz="4" w:space="0" w:color="auto"/>
              <w:right w:val="single" w:sz="4" w:space="0" w:color="auto"/>
            </w:tcBorders>
          </w:tcPr>
          <w:p w14:paraId="2F59D9E7" w14:textId="064A3C46" w:rsidR="00A41BD2" w:rsidRPr="00312D56" w:rsidRDefault="00032DA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80</w:t>
            </w:r>
          </w:p>
        </w:tc>
        <w:tc>
          <w:tcPr>
            <w:tcW w:w="548" w:type="pct"/>
            <w:gridSpan w:val="4"/>
            <w:tcBorders>
              <w:top w:val="single" w:sz="4" w:space="0" w:color="auto"/>
              <w:left w:val="single" w:sz="4" w:space="0" w:color="auto"/>
              <w:bottom w:val="single" w:sz="4" w:space="0" w:color="auto"/>
              <w:right w:val="single" w:sz="4" w:space="0" w:color="auto"/>
            </w:tcBorders>
          </w:tcPr>
          <w:p w14:paraId="25093C33" w14:textId="6681FFC1"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8</w:t>
            </w:r>
            <w:r w:rsidR="00032DA1" w:rsidRPr="00312D56">
              <w:rPr>
                <w:rFonts w:ascii="Verdana" w:hAnsi="Verdana"/>
                <w:sz w:val="20"/>
                <w:szCs w:val="20"/>
              </w:rPr>
              <w:t>5</w:t>
            </w:r>
          </w:p>
        </w:tc>
        <w:tc>
          <w:tcPr>
            <w:tcW w:w="546" w:type="pct"/>
            <w:tcBorders>
              <w:top w:val="single" w:sz="4" w:space="0" w:color="auto"/>
              <w:left w:val="single" w:sz="4" w:space="0" w:color="auto"/>
              <w:bottom w:val="single" w:sz="4" w:space="0" w:color="auto"/>
              <w:right w:val="single" w:sz="4" w:space="0" w:color="auto"/>
            </w:tcBorders>
          </w:tcPr>
          <w:p w14:paraId="6E573CBA" w14:textId="73686D60" w:rsidR="00A41BD2" w:rsidRPr="00312D56" w:rsidRDefault="00032DA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90</w:t>
            </w:r>
          </w:p>
        </w:tc>
      </w:tr>
      <w:tr w:rsidR="00A41BD2" w:rsidRPr="00312D56" w14:paraId="1F896C1A" w14:textId="77777777" w:rsidTr="00530841">
        <w:tc>
          <w:tcPr>
            <w:tcW w:w="292" w:type="pct"/>
            <w:vMerge w:val="restart"/>
            <w:tcBorders>
              <w:top w:val="single" w:sz="4" w:space="0" w:color="auto"/>
              <w:left w:val="single" w:sz="4" w:space="0" w:color="auto"/>
              <w:right w:val="single" w:sz="4" w:space="0" w:color="auto"/>
            </w:tcBorders>
            <w:hideMark/>
          </w:tcPr>
          <w:p w14:paraId="37BDC0E1" w14:textId="3F5135F9" w:rsidR="00A41BD2" w:rsidRPr="00312D56" w:rsidRDefault="006A563C" w:rsidP="00A41BD2">
            <w:pPr>
              <w:tabs>
                <w:tab w:val="left" w:pos="6237"/>
                <w:tab w:val="right" w:pos="8306"/>
              </w:tabs>
              <w:spacing w:line="276" w:lineRule="auto"/>
              <w:jc w:val="center"/>
              <w:rPr>
                <w:rFonts w:ascii="Verdana" w:hAnsi="Verdana"/>
                <w:b/>
                <w:bCs/>
                <w:sz w:val="20"/>
                <w:szCs w:val="20"/>
              </w:rPr>
            </w:pPr>
            <w:r w:rsidRPr="00312D56">
              <w:rPr>
                <w:rFonts w:ascii="Verdana" w:hAnsi="Verdana"/>
                <w:b/>
                <w:bCs/>
                <w:sz w:val="20"/>
                <w:szCs w:val="20"/>
              </w:rPr>
              <w:t>5</w:t>
            </w:r>
            <w:r w:rsidR="00A41BD2" w:rsidRPr="00312D56">
              <w:rPr>
                <w:rFonts w:ascii="Verdana" w:hAnsi="Verdana"/>
                <w:b/>
                <w:bCs/>
                <w:sz w:val="20"/>
                <w:szCs w:val="20"/>
              </w:rPr>
              <w:t>.</w:t>
            </w:r>
          </w:p>
        </w:tc>
        <w:tc>
          <w:tcPr>
            <w:tcW w:w="994" w:type="pct"/>
            <w:gridSpan w:val="2"/>
            <w:vMerge w:val="restart"/>
            <w:tcBorders>
              <w:top w:val="single" w:sz="4" w:space="0" w:color="auto"/>
              <w:left w:val="single" w:sz="4" w:space="0" w:color="auto"/>
              <w:right w:val="single" w:sz="4" w:space="0" w:color="auto"/>
            </w:tcBorders>
          </w:tcPr>
          <w:p w14:paraId="059D3FC0" w14:textId="77777777" w:rsidR="00A41BD2" w:rsidRPr="00312D56" w:rsidRDefault="00A41BD2" w:rsidP="00A41BD2">
            <w:pPr>
              <w:tabs>
                <w:tab w:val="left" w:pos="6237"/>
                <w:tab w:val="right" w:pos="8306"/>
              </w:tabs>
              <w:spacing w:line="276" w:lineRule="auto"/>
              <w:rPr>
                <w:rFonts w:ascii="Verdana" w:hAnsi="Verdana"/>
                <w:bCs/>
                <w:sz w:val="20"/>
                <w:szCs w:val="20"/>
              </w:rPr>
            </w:pPr>
            <w:r w:rsidRPr="00312D56">
              <w:rPr>
                <w:rFonts w:ascii="Verdana" w:hAnsi="Verdana"/>
                <w:bCs/>
                <w:sz w:val="20"/>
                <w:szCs w:val="20"/>
              </w:rPr>
              <w:t>VšĮ Marijampolės ligoninė</w:t>
            </w:r>
          </w:p>
        </w:tc>
        <w:tc>
          <w:tcPr>
            <w:tcW w:w="3714" w:type="pct"/>
            <w:gridSpan w:val="9"/>
            <w:tcBorders>
              <w:top w:val="single" w:sz="4" w:space="0" w:color="auto"/>
              <w:left w:val="single" w:sz="4" w:space="0" w:color="auto"/>
              <w:bottom w:val="single" w:sz="4" w:space="0" w:color="auto"/>
              <w:right w:val="single" w:sz="4" w:space="0" w:color="auto"/>
            </w:tcBorders>
            <w:vAlign w:val="center"/>
            <w:hideMark/>
          </w:tcPr>
          <w:p w14:paraId="7CA34B37" w14:textId="53E4BFC1" w:rsidR="00A41BD2" w:rsidRPr="00312D56" w:rsidRDefault="00817C49"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w:t>
            </w:r>
            <w:r w:rsidR="00A41BD2" w:rsidRPr="00312D56">
              <w:rPr>
                <w:rFonts w:ascii="Verdana" w:hAnsi="Verdana"/>
                <w:i/>
                <w:iCs/>
                <w:sz w:val="20"/>
                <w:szCs w:val="20"/>
              </w:rPr>
              <w:t>Europos teritorinio bendradarbiavimo tikslo programos „</w:t>
            </w:r>
            <w:proofErr w:type="spellStart"/>
            <w:r w:rsidR="00A41BD2" w:rsidRPr="00312D56">
              <w:rPr>
                <w:rFonts w:ascii="Verdana" w:hAnsi="Verdana"/>
                <w:i/>
                <w:iCs/>
                <w:sz w:val="20"/>
                <w:szCs w:val="20"/>
              </w:rPr>
              <w:t>Interreg</w:t>
            </w:r>
            <w:proofErr w:type="spellEnd"/>
            <w:r w:rsidR="00A41BD2" w:rsidRPr="00312D56">
              <w:rPr>
                <w:rFonts w:ascii="Verdana" w:hAnsi="Verdana"/>
                <w:i/>
                <w:iCs/>
                <w:sz w:val="20"/>
                <w:szCs w:val="20"/>
              </w:rPr>
              <w:t xml:space="preserve"> Lietuva-Lenkija“ rodikliai: </w:t>
            </w:r>
          </w:p>
        </w:tc>
      </w:tr>
      <w:tr w:rsidR="00A41BD2" w:rsidRPr="00312D56" w14:paraId="12E1F994" w14:textId="77777777" w:rsidTr="00530841">
        <w:tc>
          <w:tcPr>
            <w:tcW w:w="292" w:type="pct"/>
            <w:vMerge/>
            <w:tcBorders>
              <w:left w:val="single" w:sz="4" w:space="0" w:color="auto"/>
              <w:right w:val="single" w:sz="4" w:space="0" w:color="auto"/>
            </w:tcBorders>
            <w:vAlign w:val="center"/>
          </w:tcPr>
          <w:p w14:paraId="7604E34E"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34911A94"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3DB56154" w14:textId="4F9DBA97" w:rsidR="00A41BD2" w:rsidRPr="00312D56" w:rsidRDefault="00A41BD2" w:rsidP="00A41BD2">
            <w:pPr>
              <w:keepNext/>
              <w:keepLines/>
              <w:tabs>
                <w:tab w:val="left" w:pos="6237"/>
                <w:tab w:val="right" w:pos="8306"/>
              </w:tabs>
              <w:spacing w:line="276" w:lineRule="auto"/>
              <w:rPr>
                <w:rFonts w:ascii="Verdana" w:eastAsia="Calibri" w:hAnsi="Verdana"/>
                <w:sz w:val="20"/>
                <w:szCs w:val="20"/>
                <w:lang w:eastAsia="en-US"/>
              </w:rPr>
            </w:pPr>
            <w:r w:rsidRPr="00312D56">
              <w:rPr>
                <w:rFonts w:ascii="Verdana" w:hAnsi="Verdana"/>
                <w:sz w:val="20"/>
                <w:szCs w:val="20"/>
              </w:rPr>
              <w:t>Gydymo paskirties pastatų, esančių Marijampolėje, Palangos g. 1, energijos suvartojimo audito atlikimas</w:t>
            </w:r>
          </w:p>
        </w:tc>
        <w:tc>
          <w:tcPr>
            <w:tcW w:w="546" w:type="pct"/>
            <w:tcBorders>
              <w:top w:val="single" w:sz="4" w:space="0" w:color="auto"/>
              <w:left w:val="single" w:sz="4" w:space="0" w:color="auto"/>
              <w:bottom w:val="single" w:sz="4" w:space="0" w:color="auto"/>
              <w:right w:val="single" w:sz="4" w:space="0" w:color="auto"/>
            </w:tcBorders>
            <w:vAlign w:val="center"/>
          </w:tcPr>
          <w:p w14:paraId="7263AAE1" w14:textId="77777777" w:rsidR="00A41BD2" w:rsidRPr="00312D56" w:rsidRDefault="00A41BD2" w:rsidP="00A41BD2">
            <w:pPr>
              <w:tabs>
                <w:tab w:val="left" w:pos="6237"/>
                <w:tab w:val="right" w:pos="8306"/>
              </w:tabs>
              <w:spacing w:line="264" w:lineRule="auto"/>
              <w:jc w:val="center"/>
              <w:rPr>
                <w:rFonts w:ascii="Verdana" w:eastAsia="Calibri" w:hAnsi="Verdana"/>
                <w:sz w:val="20"/>
                <w:szCs w:val="20"/>
                <w:lang w:eastAsia="en-US"/>
              </w:rPr>
            </w:pPr>
            <w:r w:rsidRPr="00312D56">
              <w:rPr>
                <w:rFonts w:ascii="Verdana" w:eastAsia="Calibri" w:hAnsi="Verdana"/>
                <w:sz w:val="20"/>
                <w:szCs w:val="20"/>
                <w:lang w:eastAsia="en-US"/>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749F71FF" w14:textId="4DBD816C" w:rsidR="00A41BD2" w:rsidRPr="00312D56" w:rsidRDefault="004C4E8C"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23E53202"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2ABC3FA2"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A41BD2" w:rsidRPr="00312D56" w14:paraId="62240D63" w14:textId="77777777" w:rsidTr="00530841">
        <w:tc>
          <w:tcPr>
            <w:tcW w:w="292" w:type="pct"/>
            <w:vMerge/>
            <w:tcBorders>
              <w:left w:val="single" w:sz="4" w:space="0" w:color="auto"/>
              <w:right w:val="single" w:sz="4" w:space="0" w:color="auto"/>
            </w:tcBorders>
            <w:vAlign w:val="center"/>
          </w:tcPr>
          <w:p w14:paraId="02306070"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14F0489C" w14:textId="77777777" w:rsidR="00A41BD2" w:rsidRPr="00312D56" w:rsidRDefault="00A41BD2" w:rsidP="00A41BD2">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tcPr>
          <w:p w14:paraId="611E4AAF" w14:textId="77777777"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Nr. 09-008-P-0003 „VšĮ Marijampolės ligoninės infrastruktūros modernizavimas“ rodikliai:</w:t>
            </w:r>
          </w:p>
        </w:tc>
      </w:tr>
      <w:tr w:rsidR="00A41BD2" w:rsidRPr="00312D56" w14:paraId="19B2CB65" w14:textId="77777777" w:rsidTr="00530841">
        <w:tc>
          <w:tcPr>
            <w:tcW w:w="292" w:type="pct"/>
            <w:vMerge/>
            <w:tcBorders>
              <w:left w:val="single" w:sz="4" w:space="0" w:color="auto"/>
              <w:right w:val="single" w:sz="4" w:space="0" w:color="auto"/>
            </w:tcBorders>
            <w:vAlign w:val="center"/>
          </w:tcPr>
          <w:p w14:paraId="1C228BCC"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7459DC1C"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365E178E"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Skubiosios medicinos pagalbos skyriaus patalpų rekonstrukcija kv. m</w:t>
            </w:r>
          </w:p>
        </w:tc>
        <w:tc>
          <w:tcPr>
            <w:tcW w:w="546" w:type="pct"/>
            <w:tcBorders>
              <w:top w:val="single" w:sz="4" w:space="0" w:color="auto"/>
              <w:left w:val="single" w:sz="4" w:space="0" w:color="auto"/>
              <w:bottom w:val="single" w:sz="4" w:space="0" w:color="auto"/>
              <w:right w:val="single" w:sz="4" w:space="0" w:color="auto"/>
            </w:tcBorders>
            <w:vAlign w:val="center"/>
          </w:tcPr>
          <w:p w14:paraId="52BA8651"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58BFA233"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1353,48</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4ABE5106"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02372C80"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A41BD2" w:rsidRPr="00312D56" w14:paraId="74A12034" w14:textId="77777777" w:rsidTr="00530841">
        <w:tc>
          <w:tcPr>
            <w:tcW w:w="292" w:type="pct"/>
            <w:vMerge/>
            <w:tcBorders>
              <w:left w:val="single" w:sz="4" w:space="0" w:color="auto"/>
              <w:right w:val="single" w:sz="4" w:space="0" w:color="auto"/>
            </w:tcBorders>
            <w:vAlign w:val="center"/>
          </w:tcPr>
          <w:p w14:paraId="7B31B190"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3C75EA48"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12A9A77F"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Skubiosios medicinos pagalbos skyriaus medicininės įrangos įsigijimas vnt.</w:t>
            </w:r>
          </w:p>
        </w:tc>
        <w:tc>
          <w:tcPr>
            <w:tcW w:w="546" w:type="pct"/>
            <w:tcBorders>
              <w:top w:val="single" w:sz="4" w:space="0" w:color="auto"/>
              <w:left w:val="single" w:sz="4" w:space="0" w:color="auto"/>
              <w:bottom w:val="single" w:sz="4" w:space="0" w:color="auto"/>
              <w:right w:val="single" w:sz="4" w:space="0" w:color="auto"/>
            </w:tcBorders>
            <w:vAlign w:val="center"/>
          </w:tcPr>
          <w:p w14:paraId="118B76BA" w14:textId="700D0021" w:rsidR="00A41BD2" w:rsidRPr="00312D56" w:rsidRDefault="004C4E8C"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8</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2E566AE7" w14:textId="2C72624B" w:rsidR="00A41BD2" w:rsidRPr="00312D56" w:rsidRDefault="004C4E8C"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444FF5A3" w14:textId="7907F154" w:rsidR="00A41BD2" w:rsidRPr="00312D56" w:rsidRDefault="004C4E8C"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4A8F4043"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A41BD2" w:rsidRPr="00312D56" w14:paraId="53C3622B" w14:textId="77777777" w:rsidTr="00530841">
        <w:tc>
          <w:tcPr>
            <w:tcW w:w="292" w:type="pct"/>
            <w:vMerge/>
            <w:tcBorders>
              <w:left w:val="single" w:sz="4" w:space="0" w:color="auto"/>
              <w:right w:val="single" w:sz="4" w:space="0" w:color="auto"/>
            </w:tcBorders>
            <w:vAlign w:val="center"/>
          </w:tcPr>
          <w:p w14:paraId="645D713C"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FCDFEDC"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4CB7259F" w14:textId="65E00575"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Reanimacijos ir intensyvios terapijos skyriaus patalpų remontas kv.</w:t>
            </w:r>
            <w:r w:rsidR="005A3DB5">
              <w:rPr>
                <w:rFonts w:ascii="Verdana" w:hAnsi="Verdana"/>
                <w:sz w:val="20"/>
                <w:szCs w:val="20"/>
              </w:rPr>
              <w:t xml:space="preserve"> </w:t>
            </w:r>
            <w:r w:rsidRPr="00312D56">
              <w:rPr>
                <w:rFonts w:ascii="Verdana" w:hAnsi="Verdana"/>
                <w:sz w:val="20"/>
                <w:szCs w:val="20"/>
              </w:rPr>
              <w:t>m</w:t>
            </w:r>
            <w:r w:rsidR="005A3DB5">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292B2D97" w14:textId="720FF011" w:rsidR="00A41BD2" w:rsidRPr="00312D56" w:rsidRDefault="004C4E8C"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29</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7880B1C0" w14:textId="5A2BE897" w:rsidR="00A41BD2" w:rsidRPr="00312D56" w:rsidRDefault="004C4E8C"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58</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7C2FFFEB"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5879CD3C"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A41BD2" w:rsidRPr="00312D56" w14:paraId="7FC0BE5D" w14:textId="77777777" w:rsidTr="00530841">
        <w:tc>
          <w:tcPr>
            <w:tcW w:w="292" w:type="pct"/>
            <w:vMerge/>
            <w:tcBorders>
              <w:left w:val="single" w:sz="4" w:space="0" w:color="auto"/>
              <w:right w:val="single" w:sz="4" w:space="0" w:color="auto"/>
            </w:tcBorders>
            <w:vAlign w:val="center"/>
          </w:tcPr>
          <w:p w14:paraId="0999F0A1"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71B0FE44"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2E17763C" w14:textId="255C6D76"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Reanimacijos ir intensyvios terapijos skyriaus medicininės įrangos įsigijimas vnt</w:t>
            </w:r>
            <w:r w:rsidR="005A3DB5">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551F9544"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37AE37C2"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29</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19DD017"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0E44C831"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A41BD2" w:rsidRPr="00312D56" w14:paraId="5AB1930E" w14:textId="77777777" w:rsidTr="00530841">
        <w:tc>
          <w:tcPr>
            <w:tcW w:w="292" w:type="pct"/>
            <w:vMerge/>
            <w:tcBorders>
              <w:left w:val="single" w:sz="4" w:space="0" w:color="auto"/>
              <w:right w:val="single" w:sz="4" w:space="0" w:color="auto"/>
            </w:tcBorders>
            <w:vAlign w:val="center"/>
          </w:tcPr>
          <w:p w14:paraId="2053E954"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E2AF296" w14:textId="77777777" w:rsidR="00A41BD2" w:rsidRPr="00312D56" w:rsidRDefault="00A41BD2" w:rsidP="00A41BD2">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tcPr>
          <w:p w14:paraId="60A951BC" w14:textId="77777777"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„Atsinaujinančių energijos šaltinių (saulės elektrinės) diegimas VšĮ Marijampolės ligoninėje“ rodikliai:</w:t>
            </w:r>
          </w:p>
        </w:tc>
      </w:tr>
      <w:tr w:rsidR="00A41BD2" w:rsidRPr="00312D56" w14:paraId="7F8B1B4F" w14:textId="77777777" w:rsidTr="00530841">
        <w:tc>
          <w:tcPr>
            <w:tcW w:w="292" w:type="pct"/>
            <w:vMerge/>
            <w:tcBorders>
              <w:left w:val="single" w:sz="4" w:space="0" w:color="auto"/>
              <w:right w:val="single" w:sz="4" w:space="0" w:color="auto"/>
            </w:tcBorders>
            <w:vAlign w:val="center"/>
          </w:tcPr>
          <w:p w14:paraId="6963604B"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2471FFC7"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446E49AA"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Projekto lėšomis per metus pagaminta elektros energijos, MWh</w:t>
            </w:r>
          </w:p>
        </w:tc>
        <w:tc>
          <w:tcPr>
            <w:tcW w:w="546" w:type="pct"/>
            <w:tcBorders>
              <w:top w:val="single" w:sz="4" w:space="0" w:color="auto"/>
              <w:left w:val="single" w:sz="4" w:space="0" w:color="auto"/>
              <w:bottom w:val="single" w:sz="4" w:space="0" w:color="auto"/>
              <w:right w:val="single" w:sz="4" w:space="0" w:color="auto"/>
            </w:tcBorders>
            <w:vAlign w:val="center"/>
          </w:tcPr>
          <w:p w14:paraId="560CC677"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89,49</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4326968D"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89,49</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A6A7877"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89,49</w:t>
            </w:r>
          </w:p>
        </w:tc>
        <w:tc>
          <w:tcPr>
            <w:tcW w:w="546" w:type="pct"/>
            <w:tcBorders>
              <w:top w:val="single" w:sz="4" w:space="0" w:color="auto"/>
              <w:left w:val="single" w:sz="4" w:space="0" w:color="auto"/>
              <w:bottom w:val="single" w:sz="4" w:space="0" w:color="auto"/>
              <w:right w:val="single" w:sz="4" w:space="0" w:color="auto"/>
            </w:tcBorders>
            <w:vAlign w:val="center"/>
          </w:tcPr>
          <w:p w14:paraId="219C2D85"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89,49</w:t>
            </w:r>
          </w:p>
        </w:tc>
      </w:tr>
      <w:tr w:rsidR="004C4E8C" w:rsidRPr="00312D56" w14:paraId="2F3FD993" w14:textId="77777777" w:rsidTr="00530841">
        <w:tc>
          <w:tcPr>
            <w:tcW w:w="292" w:type="pct"/>
            <w:vMerge/>
            <w:tcBorders>
              <w:left w:val="single" w:sz="4" w:space="0" w:color="auto"/>
              <w:right w:val="single" w:sz="4" w:space="0" w:color="auto"/>
            </w:tcBorders>
            <w:vAlign w:val="center"/>
          </w:tcPr>
          <w:p w14:paraId="16A3974B" w14:textId="77777777" w:rsidR="004C4E8C" w:rsidRPr="00312D56" w:rsidRDefault="004C4E8C" w:rsidP="004C4E8C">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1CEFD9D0" w14:textId="77777777" w:rsidR="004C4E8C" w:rsidRPr="00312D56" w:rsidRDefault="004C4E8C" w:rsidP="004C4E8C">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tcPr>
          <w:p w14:paraId="3883B191" w14:textId="427CE7EA" w:rsidR="004C4E8C" w:rsidRPr="00312D56" w:rsidRDefault="00CB4BD8" w:rsidP="004C4E8C">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w:t>
            </w:r>
            <w:r w:rsidRPr="00312D56">
              <w:rPr>
                <w:rFonts w:ascii="Verdana" w:hAnsi="Verdana"/>
                <w:sz w:val="20"/>
                <w:szCs w:val="20"/>
              </w:rPr>
              <w:t xml:space="preserve"> </w:t>
            </w:r>
            <w:r w:rsidR="004C4E8C" w:rsidRPr="00312D56">
              <w:rPr>
                <w:rFonts w:ascii="Verdana" w:hAnsi="Verdana"/>
                <w:i/>
                <w:iCs/>
                <w:sz w:val="20"/>
                <w:szCs w:val="20"/>
              </w:rPr>
              <w:t>Nr. 09-022-P-0033 „Marijampolės savivaldybės sveikatos centro sudėtyje teikiamų sveikatos priežiūros paslaugų infrastruktūros modernizavimas</w:t>
            </w:r>
            <w:r w:rsidRPr="00312D56">
              <w:rPr>
                <w:rFonts w:ascii="Verdana" w:hAnsi="Verdana"/>
                <w:i/>
                <w:iCs/>
                <w:sz w:val="20"/>
                <w:szCs w:val="20"/>
              </w:rPr>
              <w:t>“ rodikliai:</w:t>
            </w:r>
          </w:p>
        </w:tc>
      </w:tr>
      <w:tr w:rsidR="004C4E8C" w:rsidRPr="00312D56" w14:paraId="0CDF27BD" w14:textId="77777777" w:rsidTr="00530841">
        <w:tc>
          <w:tcPr>
            <w:tcW w:w="292" w:type="pct"/>
            <w:vMerge/>
            <w:tcBorders>
              <w:left w:val="single" w:sz="4" w:space="0" w:color="auto"/>
              <w:right w:val="single" w:sz="4" w:space="0" w:color="auto"/>
            </w:tcBorders>
            <w:vAlign w:val="center"/>
          </w:tcPr>
          <w:p w14:paraId="3F8AA455" w14:textId="77777777" w:rsidR="004C4E8C" w:rsidRPr="00312D56" w:rsidRDefault="004C4E8C" w:rsidP="004C4E8C">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4CF391B" w14:textId="77777777" w:rsidR="004C4E8C" w:rsidRPr="00312D56" w:rsidRDefault="004C4E8C" w:rsidP="004C4E8C">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7B1E5A59" w14:textId="619DAD8A" w:rsidR="004C4E8C" w:rsidRPr="00312D56" w:rsidRDefault="004C4E8C" w:rsidP="004C4E8C">
            <w:pPr>
              <w:tabs>
                <w:tab w:val="left" w:pos="6237"/>
                <w:tab w:val="right" w:pos="8306"/>
              </w:tabs>
              <w:spacing w:line="276" w:lineRule="auto"/>
              <w:rPr>
                <w:rFonts w:ascii="Verdana" w:hAnsi="Verdana"/>
                <w:sz w:val="20"/>
                <w:szCs w:val="20"/>
              </w:rPr>
            </w:pPr>
            <w:r w:rsidRPr="00312D56">
              <w:rPr>
                <w:rFonts w:ascii="Verdana" w:hAnsi="Verdana"/>
                <w:sz w:val="20"/>
                <w:szCs w:val="20"/>
              </w:rPr>
              <w:t>Konsultacijų poliklinikos skyriaus patalpų rekonstrukcija kv. m</w:t>
            </w:r>
          </w:p>
        </w:tc>
        <w:tc>
          <w:tcPr>
            <w:tcW w:w="546" w:type="pct"/>
            <w:tcBorders>
              <w:top w:val="single" w:sz="4" w:space="0" w:color="auto"/>
              <w:left w:val="single" w:sz="4" w:space="0" w:color="auto"/>
              <w:bottom w:val="single" w:sz="4" w:space="0" w:color="auto"/>
              <w:right w:val="single" w:sz="4" w:space="0" w:color="auto"/>
            </w:tcBorders>
            <w:vAlign w:val="center"/>
          </w:tcPr>
          <w:p w14:paraId="567CF820" w14:textId="791771E7" w:rsidR="004C4E8C" w:rsidRPr="00312D56" w:rsidRDefault="004C4E8C" w:rsidP="004C4E8C">
            <w:pPr>
              <w:tabs>
                <w:tab w:val="left" w:pos="6237"/>
                <w:tab w:val="right" w:pos="8306"/>
              </w:tabs>
              <w:spacing w:line="276" w:lineRule="auto"/>
              <w:jc w:val="center"/>
              <w:rPr>
                <w:rFonts w:ascii="Verdana" w:hAnsi="Verdana"/>
                <w:sz w:val="20"/>
                <w:szCs w:val="20"/>
              </w:rPr>
            </w:pPr>
            <w:r w:rsidRPr="00312D56">
              <w:rPr>
                <w:rFonts w:ascii="Verdana" w:hAnsi="Verdana"/>
                <w:sz w:val="20"/>
                <w:szCs w:val="20"/>
              </w:rPr>
              <w:t xml:space="preserve">835,31 </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1347BDC4" w14:textId="19FFFD25" w:rsidR="004C4E8C" w:rsidRPr="00312D56" w:rsidRDefault="004C4E8C" w:rsidP="004C4E8C">
            <w:pPr>
              <w:tabs>
                <w:tab w:val="left" w:pos="6237"/>
                <w:tab w:val="right" w:pos="8306"/>
              </w:tabs>
              <w:spacing w:line="276" w:lineRule="auto"/>
              <w:jc w:val="center"/>
              <w:rPr>
                <w:rFonts w:ascii="Verdana" w:hAnsi="Verdana"/>
                <w:sz w:val="20"/>
                <w:szCs w:val="20"/>
              </w:rPr>
            </w:pP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4247CF63" w14:textId="784213D6" w:rsidR="004C4E8C" w:rsidRPr="00312D56" w:rsidRDefault="004C4E8C" w:rsidP="004C4E8C">
            <w:pPr>
              <w:tabs>
                <w:tab w:val="left" w:pos="6237"/>
                <w:tab w:val="right" w:pos="8306"/>
              </w:tabs>
              <w:spacing w:line="276" w:lineRule="auto"/>
              <w:jc w:val="center"/>
              <w:rPr>
                <w:rFonts w:ascii="Verdana" w:hAnsi="Verdana"/>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57EBD1DE" w14:textId="4B0ACC07" w:rsidR="004C4E8C" w:rsidRPr="00312D56" w:rsidRDefault="004C4E8C" w:rsidP="004C4E8C">
            <w:pPr>
              <w:tabs>
                <w:tab w:val="left" w:pos="6237"/>
                <w:tab w:val="right" w:pos="8306"/>
              </w:tabs>
              <w:spacing w:line="276" w:lineRule="auto"/>
              <w:jc w:val="center"/>
              <w:rPr>
                <w:rFonts w:ascii="Verdana" w:hAnsi="Verdana"/>
                <w:sz w:val="20"/>
                <w:szCs w:val="20"/>
              </w:rPr>
            </w:pPr>
          </w:p>
        </w:tc>
      </w:tr>
      <w:tr w:rsidR="004C4E8C" w:rsidRPr="00312D56" w14:paraId="3F3C00E9" w14:textId="77777777" w:rsidTr="00530841">
        <w:tc>
          <w:tcPr>
            <w:tcW w:w="292" w:type="pct"/>
            <w:vMerge/>
            <w:tcBorders>
              <w:left w:val="single" w:sz="4" w:space="0" w:color="auto"/>
              <w:right w:val="single" w:sz="4" w:space="0" w:color="auto"/>
            </w:tcBorders>
            <w:vAlign w:val="center"/>
          </w:tcPr>
          <w:p w14:paraId="68043B53" w14:textId="77777777" w:rsidR="004C4E8C" w:rsidRPr="00312D56" w:rsidRDefault="004C4E8C" w:rsidP="004C4E8C">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0564CBCD" w14:textId="77777777" w:rsidR="004C4E8C" w:rsidRPr="00312D56" w:rsidRDefault="004C4E8C" w:rsidP="004C4E8C">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3ED7EB75" w14:textId="1379A4E7" w:rsidR="004C4E8C" w:rsidRPr="00312D56" w:rsidRDefault="004C4E8C" w:rsidP="004C4E8C">
            <w:pPr>
              <w:tabs>
                <w:tab w:val="left" w:pos="6237"/>
                <w:tab w:val="right" w:pos="8306"/>
              </w:tabs>
              <w:spacing w:line="276" w:lineRule="auto"/>
              <w:rPr>
                <w:rFonts w:ascii="Verdana" w:hAnsi="Verdana"/>
                <w:sz w:val="20"/>
                <w:szCs w:val="20"/>
              </w:rPr>
            </w:pPr>
            <w:r w:rsidRPr="00312D56">
              <w:rPr>
                <w:rFonts w:ascii="Verdana" w:hAnsi="Verdana"/>
                <w:sz w:val="20"/>
                <w:szCs w:val="20"/>
              </w:rPr>
              <w:t>Konsultacijų poliklinikos skyriaus medicininės įrangos įsigijimas vnt.</w:t>
            </w:r>
          </w:p>
        </w:tc>
        <w:tc>
          <w:tcPr>
            <w:tcW w:w="546" w:type="pct"/>
            <w:tcBorders>
              <w:top w:val="single" w:sz="4" w:space="0" w:color="auto"/>
              <w:left w:val="single" w:sz="4" w:space="0" w:color="auto"/>
              <w:bottom w:val="single" w:sz="4" w:space="0" w:color="auto"/>
              <w:right w:val="single" w:sz="4" w:space="0" w:color="auto"/>
            </w:tcBorders>
            <w:vAlign w:val="center"/>
          </w:tcPr>
          <w:p w14:paraId="0D5560EE" w14:textId="3CB800AB" w:rsidR="004C4E8C" w:rsidRPr="00312D56" w:rsidRDefault="004C4E8C" w:rsidP="004C4E8C">
            <w:pPr>
              <w:tabs>
                <w:tab w:val="left" w:pos="6237"/>
                <w:tab w:val="right" w:pos="8306"/>
              </w:tabs>
              <w:spacing w:line="276" w:lineRule="auto"/>
              <w:jc w:val="center"/>
              <w:rPr>
                <w:rFonts w:ascii="Verdana" w:hAnsi="Verdana"/>
                <w:sz w:val="20"/>
                <w:szCs w:val="20"/>
              </w:rPr>
            </w:pPr>
            <w:r w:rsidRPr="00312D56">
              <w:rPr>
                <w:rFonts w:ascii="Verdana" w:hAnsi="Verdana"/>
                <w:sz w:val="20"/>
                <w:szCs w:val="20"/>
              </w:rPr>
              <w:t>3</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317B5C11" w14:textId="5091B6A1" w:rsidR="004C4E8C" w:rsidRPr="00312D56" w:rsidRDefault="004C4E8C" w:rsidP="004C4E8C">
            <w:pPr>
              <w:tabs>
                <w:tab w:val="left" w:pos="6237"/>
                <w:tab w:val="right" w:pos="8306"/>
              </w:tabs>
              <w:spacing w:line="276" w:lineRule="auto"/>
              <w:jc w:val="center"/>
              <w:rPr>
                <w:rFonts w:ascii="Verdana" w:hAnsi="Verdana"/>
                <w:sz w:val="20"/>
                <w:szCs w:val="20"/>
              </w:rPr>
            </w:pP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718FACAB" w14:textId="77777777" w:rsidR="004C4E8C" w:rsidRPr="00312D56" w:rsidRDefault="004C4E8C" w:rsidP="007130C3">
            <w:pPr>
              <w:tabs>
                <w:tab w:val="left" w:pos="6237"/>
                <w:tab w:val="right" w:pos="8306"/>
              </w:tabs>
              <w:spacing w:before="40" w:after="40" w:line="264" w:lineRule="auto"/>
              <w:jc w:val="center"/>
              <w:rPr>
                <w:rFonts w:ascii="Verdana" w:hAnsi="Verdana"/>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2FDFFEBA" w14:textId="77777777" w:rsidR="004C4E8C" w:rsidRPr="00312D56" w:rsidRDefault="004C4E8C" w:rsidP="007130C3">
            <w:pPr>
              <w:tabs>
                <w:tab w:val="left" w:pos="6237"/>
                <w:tab w:val="right" w:pos="8306"/>
              </w:tabs>
              <w:spacing w:before="40" w:after="40" w:line="264" w:lineRule="auto"/>
              <w:rPr>
                <w:rFonts w:ascii="Verdana" w:hAnsi="Verdana"/>
                <w:sz w:val="20"/>
                <w:szCs w:val="20"/>
              </w:rPr>
            </w:pPr>
          </w:p>
        </w:tc>
      </w:tr>
      <w:tr w:rsidR="004C4E8C" w:rsidRPr="00312D56" w14:paraId="5A2F4BBB" w14:textId="77777777" w:rsidTr="00530841">
        <w:tc>
          <w:tcPr>
            <w:tcW w:w="292" w:type="pct"/>
            <w:vMerge/>
            <w:tcBorders>
              <w:left w:val="single" w:sz="4" w:space="0" w:color="auto"/>
              <w:right w:val="single" w:sz="4" w:space="0" w:color="auto"/>
            </w:tcBorders>
            <w:vAlign w:val="center"/>
          </w:tcPr>
          <w:p w14:paraId="679BF042" w14:textId="77777777" w:rsidR="004C4E8C" w:rsidRPr="00312D56" w:rsidRDefault="004C4E8C" w:rsidP="004C4E8C">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45D09FD" w14:textId="77777777" w:rsidR="004C4E8C" w:rsidRPr="00312D56" w:rsidRDefault="004C4E8C" w:rsidP="004C4E8C">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60550BF8" w14:textId="353DC0F1" w:rsidR="004C4E8C" w:rsidRPr="00312D56" w:rsidRDefault="004C4E8C" w:rsidP="004C4E8C">
            <w:pPr>
              <w:tabs>
                <w:tab w:val="left" w:pos="6237"/>
                <w:tab w:val="right" w:pos="8306"/>
              </w:tabs>
              <w:spacing w:line="276" w:lineRule="auto"/>
              <w:rPr>
                <w:rFonts w:ascii="Verdana" w:hAnsi="Verdana"/>
                <w:sz w:val="20"/>
                <w:szCs w:val="20"/>
              </w:rPr>
            </w:pPr>
            <w:r w:rsidRPr="00312D56">
              <w:rPr>
                <w:rFonts w:ascii="Verdana" w:hAnsi="Verdana"/>
                <w:sz w:val="20"/>
                <w:szCs w:val="20"/>
              </w:rPr>
              <w:t xml:space="preserve">Konsultacijų poliklinikos skyriaus kita įranga (informacinė įranga) ir kt. </w:t>
            </w:r>
          </w:p>
        </w:tc>
        <w:tc>
          <w:tcPr>
            <w:tcW w:w="546" w:type="pct"/>
            <w:tcBorders>
              <w:top w:val="single" w:sz="4" w:space="0" w:color="auto"/>
              <w:left w:val="single" w:sz="4" w:space="0" w:color="auto"/>
              <w:bottom w:val="single" w:sz="4" w:space="0" w:color="auto"/>
              <w:right w:val="single" w:sz="4" w:space="0" w:color="auto"/>
            </w:tcBorders>
            <w:vAlign w:val="center"/>
          </w:tcPr>
          <w:p w14:paraId="39B919DD" w14:textId="77777777" w:rsidR="004C4E8C" w:rsidRPr="00312D56" w:rsidRDefault="004C4E8C" w:rsidP="004C4E8C">
            <w:pPr>
              <w:tabs>
                <w:tab w:val="left" w:pos="6237"/>
                <w:tab w:val="right" w:pos="8306"/>
              </w:tabs>
              <w:spacing w:line="276" w:lineRule="auto"/>
              <w:jc w:val="center"/>
              <w:rPr>
                <w:rFonts w:ascii="Verdana" w:hAnsi="Verdana"/>
                <w:sz w:val="20"/>
                <w:szCs w:val="20"/>
              </w:rPr>
            </w:pP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0D21F4ED" w14:textId="1D1FAC27" w:rsidR="004C4E8C" w:rsidRPr="00312D56" w:rsidRDefault="004C4E8C" w:rsidP="004C4E8C">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22</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6ABDE011" w14:textId="77777777" w:rsidR="004C4E8C" w:rsidRPr="00312D56" w:rsidRDefault="004C4E8C" w:rsidP="004C4E8C">
            <w:pPr>
              <w:tabs>
                <w:tab w:val="left" w:pos="6237"/>
                <w:tab w:val="right" w:pos="8306"/>
              </w:tabs>
              <w:spacing w:line="276" w:lineRule="auto"/>
              <w:jc w:val="center"/>
              <w:rPr>
                <w:rFonts w:ascii="Verdana" w:hAnsi="Verdana"/>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1149E051" w14:textId="77777777" w:rsidR="004C4E8C" w:rsidRPr="00312D56" w:rsidRDefault="004C4E8C" w:rsidP="004C4E8C">
            <w:pPr>
              <w:tabs>
                <w:tab w:val="left" w:pos="6237"/>
                <w:tab w:val="right" w:pos="8306"/>
              </w:tabs>
              <w:spacing w:line="276" w:lineRule="auto"/>
              <w:jc w:val="center"/>
              <w:rPr>
                <w:rFonts w:ascii="Verdana" w:hAnsi="Verdana"/>
                <w:sz w:val="20"/>
                <w:szCs w:val="20"/>
              </w:rPr>
            </w:pPr>
          </w:p>
        </w:tc>
      </w:tr>
      <w:tr w:rsidR="00CE7BBF" w:rsidRPr="00312D56" w14:paraId="30FF8B69" w14:textId="77777777" w:rsidTr="000023D4">
        <w:tc>
          <w:tcPr>
            <w:tcW w:w="292" w:type="pct"/>
            <w:vMerge/>
            <w:tcBorders>
              <w:left w:val="single" w:sz="4" w:space="0" w:color="auto"/>
              <w:right w:val="single" w:sz="4" w:space="0" w:color="auto"/>
            </w:tcBorders>
            <w:vAlign w:val="center"/>
          </w:tcPr>
          <w:p w14:paraId="6EEEBB3A" w14:textId="77777777" w:rsidR="00CE7BBF" w:rsidRPr="00312D56" w:rsidRDefault="00CE7BBF" w:rsidP="00CE7BBF">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57918A2B" w14:textId="77777777" w:rsidR="00CE7BBF" w:rsidRPr="00312D56" w:rsidRDefault="00CE7BBF" w:rsidP="00CE7BBF">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tcPr>
          <w:p w14:paraId="28A08448" w14:textId="7DEA0CC3" w:rsidR="00CE7BBF" w:rsidRPr="00312D56" w:rsidRDefault="00CB4BD8" w:rsidP="00CE7BBF">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w:t>
            </w:r>
            <w:r w:rsidRPr="00312D56">
              <w:rPr>
                <w:rFonts w:ascii="Verdana" w:hAnsi="Verdana"/>
                <w:sz w:val="20"/>
                <w:szCs w:val="20"/>
              </w:rPr>
              <w:t xml:space="preserve"> </w:t>
            </w:r>
            <w:r w:rsidR="00CE7BBF" w:rsidRPr="00312D56">
              <w:rPr>
                <w:rFonts w:ascii="Verdana" w:hAnsi="Verdana"/>
                <w:i/>
                <w:iCs/>
                <w:sz w:val="20"/>
                <w:szCs w:val="20"/>
              </w:rPr>
              <w:t>Nr. 09-010-P-0046 „Marijampolės savivaldybės ilgalaikės priežiūros centro įrengimas ir mobilių komandų aprūpinimas įranga“</w:t>
            </w:r>
            <w:r w:rsidRPr="00312D56">
              <w:rPr>
                <w:rFonts w:ascii="Verdana" w:hAnsi="Verdana"/>
                <w:i/>
                <w:iCs/>
                <w:sz w:val="20"/>
                <w:szCs w:val="20"/>
              </w:rPr>
              <w:t xml:space="preserve"> rodikliai:</w:t>
            </w:r>
          </w:p>
        </w:tc>
      </w:tr>
      <w:tr w:rsidR="00CE7BBF" w:rsidRPr="00312D56" w14:paraId="36E0B203" w14:textId="77777777" w:rsidTr="00404E89">
        <w:tc>
          <w:tcPr>
            <w:tcW w:w="292" w:type="pct"/>
            <w:vMerge/>
            <w:tcBorders>
              <w:left w:val="single" w:sz="4" w:space="0" w:color="auto"/>
              <w:right w:val="single" w:sz="4" w:space="0" w:color="auto"/>
            </w:tcBorders>
            <w:vAlign w:val="center"/>
          </w:tcPr>
          <w:p w14:paraId="0794C1DF" w14:textId="77777777" w:rsidR="00CE7BBF" w:rsidRPr="00312D56" w:rsidRDefault="00CE7BBF" w:rsidP="00CE7BBF">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70DE2BAD" w14:textId="77777777" w:rsidR="00CE7BBF" w:rsidRPr="00312D56" w:rsidRDefault="00CE7BBF" w:rsidP="00CE7BBF">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163E775F" w14:textId="5E3E3F2E" w:rsidR="00CE7BBF" w:rsidRPr="00312D56" w:rsidRDefault="00CE7BBF" w:rsidP="00CE7BBF">
            <w:pPr>
              <w:tabs>
                <w:tab w:val="left" w:pos="6237"/>
                <w:tab w:val="right" w:pos="8306"/>
              </w:tabs>
              <w:spacing w:line="276" w:lineRule="auto"/>
              <w:rPr>
                <w:rFonts w:ascii="Verdana" w:hAnsi="Verdana"/>
                <w:sz w:val="20"/>
                <w:szCs w:val="20"/>
              </w:rPr>
            </w:pPr>
            <w:r w:rsidRPr="00312D56">
              <w:rPr>
                <w:rFonts w:ascii="Verdana" w:hAnsi="Verdana"/>
                <w:sz w:val="20"/>
                <w:szCs w:val="20"/>
              </w:rPr>
              <w:t xml:space="preserve">Palaikomojo gydymo, slaugos ir </w:t>
            </w:r>
            <w:proofErr w:type="spellStart"/>
            <w:r w:rsidRPr="00312D56">
              <w:rPr>
                <w:rFonts w:ascii="Verdana" w:hAnsi="Verdana"/>
                <w:sz w:val="20"/>
                <w:szCs w:val="20"/>
              </w:rPr>
              <w:t>paliatyvios</w:t>
            </w:r>
            <w:proofErr w:type="spellEnd"/>
            <w:r w:rsidRPr="00312D56">
              <w:rPr>
                <w:rFonts w:ascii="Verdana" w:hAnsi="Verdana"/>
                <w:sz w:val="20"/>
                <w:szCs w:val="20"/>
              </w:rPr>
              <w:t xml:space="preserve"> pagalbos skyriaus patalpų rekonstrukcija kv. m</w:t>
            </w:r>
          </w:p>
        </w:tc>
        <w:tc>
          <w:tcPr>
            <w:tcW w:w="546" w:type="pct"/>
            <w:tcBorders>
              <w:top w:val="single" w:sz="4" w:space="0" w:color="auto"/>
              <w:left w:val="single" w:sz="4" w:space="0" w:color="auto"/>
              <w:bottom w:val="single" w:sz="4" w:space="0" w:color="auto"/>
              <w:right w:val="single" w:sz="4" w:space="0" w:color="auto"/>
            </w:tcBorders>
            <w:vAlign w:val="center"/>
          </w:tcPr>
          <w:p w14:paraId="75764429" w14:textId="15F4846C" w:rsidR="00CE7BBF" w:rsidRPr="00312D56" w:rsidRDefault="00CE7BBF" w:rsidP="00CE7BBF">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436,56</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5521D221" w14:textId="77777777" w:rsidR="00CE7BBF" w:rsidRPr="00312D56" w:rsidRDefault="00CE7BBF" w:rsidP="00CE7BBF">
            <w:pPr>
              <w:tabs>
                <w:tab w:val="left" w:pos="6237"/>
                <w:tab w:val="right" w:pos="8306"/>
              </w:tabs>
              <w:spacing w:line="276" w:lineRule="auto"/>
              <w:jc w:val="center"/>
              <w:rPr>
                <w:rFonts w:ascii="Verdana" w:hAnsi="Verdana"/>
                <w:sz w:val="20"/>
                <w:szCs w:val="20"/>
              </w:rPr>
            </w:pP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0D8711EF" w14:textId="77777777" w:rsidR="00CE7BBF" w:rsidRPr="00312D56" w:rsidRDefault="00CE7BBF" w:rsidP="00CE7BBF">
            <w:pPr>
              <w:tabs>
                <w:tab w:val="left" w:pos="6237"/>
                <w:tab w:val="right" w:pos="8306"/>
              </w:tabs>
              <w:spacing w:line="276" w:lineRule="auto"/>
              <w:jc w:val="center"/>
              <w:rPr>
                <w:rFonts w:ascii="Verdana" w:hAnsi="Verdana"/>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11C7BE6A" w14:textId="77777777" w:rsidR="00CE7BBF" w:rsidRPr="00312D56" w:rsidRDefault="00CE7BBF" w:rsidP="00CE7BBF">
            <w:pPr>
              <w:tabs>
                <w:tab w:val="left" w:pos="6237"/>
                <w:tab w:val="right" w:pos="8306"/>
              </w:tabs>
              <w:spacing w:line="276" w:lineRule="auto"/>
              <w:jc w:val="center"/>
              <w:rPr>
                <w:rFonts w:ascii="Verdana" w:hAnsi="Verdana"/>
                <w:sz w:val="20"/>
                <w:szCs w:val="20"/>
              </w:rPr>
            </w:pPr>
          </w:p>
        </w:tc>
      </w:tr>
      <w:tr w:rsidR="00CE7BBF" w:rsidRPr="00312D56" w14:paraId="2E356679" w14:textId="77777777" w:rsidTr="00404E89">
        <w:tc>
          <w:tcPr>
            <w:tcW w:w="292" w:type="pct"/>
            <w:vMerge/>
            <w:tcBorders>
              <w:left w:val="single" w:sz="4" w:space="0" w:color="auto"/>
              <w:right w:val="single" w:sz="4" w:space="0" w:color="auto"/>
            </w:tcBorders>
            <w:vAlign w:val="center"/>
          </w:tcPr>
          <w:p w14:paraId="6519FE32" w14:textId="77777777" w:rsidR="00CE7BBF" w:rsidRPr="00312D56" w:rsidRDefault="00CE7BBF" w:rsidP="00CE7BBF">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3139AD97" w14:textId="77777777" w:rsidR="00CE7BBF" w:rsidRPr="00312D56" w:rsidRDefault="00CE7BBF" w:rsidP="00CE7BBF">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0CC54324" w14:textId="150AB436" w:rsidR="00CE7BBF" w:rsidRPr="00312D56" w:rsidRDefault="00CE7BBF" w:rsidP="00CE7BBF">
            <w:pPr>
              <w:tabs>
                <w:tab w:val="left" w:pos="6237"/>
                <w:tab w:val="right" w:pos="8306"/>
              </w:tabs>
              <w:spacing w:line="276" w:lineRule="auto"/>
              <w:rPr>
                <w:rFonts w:ascii="Verdana" w:hAnsi="Verdana"/>
                <w:sz w:val="20"/>
                <w:szCs w:val="20"/>
              </w:rPr>
            </w:pPr>
            <w:r w:rsidRPr="00312D56">
              <w:rPr>
                <w:rFonts w:ascii="Verdana" w:hAnsi="Verdana"/>
                <w:sz w:val="20"/>
                <w:szCs w:val="20"/>
              </w:rPr>
              <w:t xml:space="preserve">Palaikomojo gydymo, slaugos ir </w:t>
            </w:r>
            <w:proofErr w:type="spellStart"/>
            <w:r w:rsidRPr="00312D56">
              <w:rPr>
                <w:rFonts w:ascii="Verdana" w:hAnsi="Verdana"/>
                <w:sz w:val="20"/>
                <w:szCs w:val="20"/>
              </w:rPr>
              <w:t>paliatyvios</w:t>
            </w:r>
            <w:proofErr w:type="spellEnd"/>
            <w:r w:rsidRPr="00312D56">
              <w:rPr>
                <w:rFonts w:ascii="Verdana" w:hAnsi="Verdana"/>
                <w:sz w:val="20"/>
                <w:szCs w:val="20"/>
              </w:rPr>
              <w:t xml:space="preserve"> pagalbos skyriaus medicininės įrangos įsigijimas vnt.</w:t>
            </w:r>
          </w:p>
        </w:tc>
        <w:tc>
          <w:tcPr>
            <w:tcW w:w="546" w:type="pct"/>
            <w:tcBorders>
              <w:top w:val="single" w:sz="4" w:space="0" w:color="auto"/>
              <w:left w:val="single" w:sz="4" w:space="0" w:color="auto"/>
              <w:bottom w:val="single" w:sz="4" w:space="0" w:color="auto"/>
              <w:right w:val="single" w:sz="4" w:space="0" w:color="auto"/>
            </w:tcBorders>
            <w:vAlign w:val="center"/>
          </w:tcPr>
          <w:p w14:paraId="06AD61EC" w14:textId="7BFDFD28" w:rsidR="00CE7BBF" w:rsidRPr="00312D56" w:rsidRDefault="00CE7BBF" w:rsidP="00CE7BBF">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18</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449243CC" w14:textId="77777777" w:rsidR="00CE7BBF" w:rsidRPr="00312D56" w:rsidRDefault="00CE7BBF" w:rsidP="00CE7BBF">
            <w:pPr>
              <w:tabs>
                <w:tab w:val="left" w:pos="6237"/>
                <w:tab w:val="right" w:pos="8306"/>
              </w:tabs>
              <w:spacing w:line="276" w:lineRule="auto"/>
              <w:jc w:val="center"/>
              <w:rPr>
                <w:rFonts w:ascii="Verdana" w:hAnsi="Verdana"/>
                <w:sz w:val="20"/>
                <w:szCs w:val="20"/>
              </w:rPr>
            </w:pP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A3FB144" w14:textId="77777777" w:rsidR="00CE7BBF" w:rsidRPr="00312D56" w:rsidRDefault="00CE7BBF" w:rsidP="00CE7BBF">
            <w:pPr>
              <w:tabs>
                <w:tab w:val="left" w:pos="6237"/>
                <w:tab w:val="right" w:pos="8306"/>
              </w:tabs>
              <w:spacing w:line="276" w:lineRule="auto"/>
              <w:jc w:val="center"/>
              <w:rPr>
                <w:rFonts w:ascii="Verdana" w:hAnsi="Verdana"/>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38805479" w14:textId="77777777" w:rsidR="00CE7BBF" w:rsidRPr="00312D56" w:rsidRDefault="00CE7BBF" w:rsidP="00CE7BBF">
            <w:pPr>
              <w:tabs>
                <w:tab w:val="left" w:pos="6237"/>
                <w:tab w:val="right" w:pos="8306"/>
              </w:tabs>
              <w:spacing w:line="276" w:lineRule="auto"/>
              <w:jc w:val="center"/>
              <w:rPr>
                <w:rFonts w:ascii="Verdana" w:hAnsi="Verdana"/>
                <w:sz w:val="20"/>
                <w:szCs w:val="20"/>
              </w:rPr>
            </w:pPr>
          </w:p>
        </w:tc>
      </w:tr>
      <w:tr w:rsidR="00912AC8" w:rsidRPr="00312D56" w14:paraId="18C8EA6D" w14:textId="77777777" w:rsidTr="00C2594E">
        <w:tc>
          <w:tcPr>
            <w:tcW w:w="292" w:type="pct"/>
            <w:vMerge/>
            <w:tcBorders>
              <w:left w:val="single" w:sz="4" w:space="0" w:color="auto"/>
              <w:right w:val="single" w:sz="4" w:space="0" w:color="auto"/>
            </w:tcBorders>
            <w:vAlign w:val="center"/>
          </w:tcPr>
          <w:p w14:paraId="51A8F27E" w14:textId="77777777" w:rsidR="00912AC8" w:rsidRPr="00312D56" w:rsidRDefault="00912AC8" w:rsidP="00912AC8">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596BB100" w14:textId="77777777" w:rsidR="00912AC8" w:rsidRPr="00312D56" w:rsidRDefault="00912AC8" w:rsidP="00912AC8">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tcPr>
          <w:p w14:paraId="1E114D23" w14:textId="26E7697E" w:rsidR="00912AC8" w:rsidRPr="00312D56" w:rsidRDefault="00CB4BD8" w:rsidP="00912AC8">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w:t>
            </w:r>
            <w:r w:rsidRPr="00312D56">
              <w:rPr>
                <w:rFonts w:ascii="Verdana" w:hAnsi="Verdana"/>
                <w:sz w:val="20"/>
                <w:szCs w:val="20"/>
              </w:rPr>
              <w:t xml:space="preserve"> </w:t>
            </w:r>
            <w:r w:rsidR="00912AC8" w:rsidRPr="00312D56">
              <w:rPr>
                <w:rFonts w:ascii="Verdana" w:hAnsi="Verdana"/>
                <w:i/>
                <w:iCs/>
                <w:sz w:val="20"/>
                <w:szCs w:val="20"/>
              </w:rPr>
              <w:t>Nr. 24-501-P-0002 „</w:t>
            </w:r>
            <w:proofErr w:type="spellStart"/>
            <w:r w:rsidR="00912AC8" w:rsidRPr="00312D56">
              <w:rPr>
                <w:rFonts w:ascii="Verdana" w:hAnsi="Verdana"/>
                <w:i/>
                <w:iCs/>
                <w:sz w:val="20"/>
                <w:szCs w:val="20"/>
              </w:rPr>
              <w:t>Paliatyviosios</w:t>
            </w:r>
            <w:proofErr w:type="spellEnd"/>
            <w:r w:rsidR="00912AC8" w:rsidRPr="00312D56">
              <w:rPr>
                <w:rFonts w:ascii="Verdana" w:hAnsi="Verdana"/>
                <w:i/>
                <w:iCs/>
                <w:sz w:val="20"/>
                <w:szCs w:val="20"/>
              </w:rPr>
              <w:t xml:space="preserve"> pagalbos paslaugų infrastruktūros plėtojimas ir modernizavimas Marijampolės ligoninėje“ </w:t>
            </w:r>
            <w:r w:rsidRPr="00312D56">
              <w:rPr>
                <w:rFonts w:ascii="Verdana" w:hAnsi="Verdana"/>
                <w:i/>
                <w:iCs/>
                <w:sz w:val="20"/>
                <w:szCs w:val="20"/>
              </w:rPr>
              <w:t>rodikliai:</w:t>
            </w:r>
          </w:p>
        </w:tc>
      </w:tr>
      <w:tr w:rsidR="00912AC8" w:rsidRPr="00312D56" w14:paraId="76ECBE1E" w14:textId="77777777" w:rsidTr="007044F0">
        <w:tc>
          <w:tcPr>
            <w:tcW w:w="292" w:type="pct"/>
            <w:vMerge/>
            <w:tcBorders>
              <w:left w:val="single" w:sz="4" w:space="0" w:color="auto"/>
              <w:right w:val="single" w:sz="4" w:space="0" w:color="auto"/>
            </w:tcBorders>
            <w:vAlign w:val="center"/>
          </w:tcPr>
          <w:p w14:paraId="6ED611D0" w14:textId="77777777" w:rsidR="00912AC8" w:rsidRPr="00312D56" w:rsidRDefault="00912AC8" w:rsidP="00912AC8">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25765DF0" w14:textId="77777777" w:rsidR="00912AC8" w:rsidRPr="00312D56" w:rsidRDefault="00912AC8" w:rsidP="00912AC8">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48FE7FF4" w14:textId="16C6D8AC" w:rsidR="00912AC8" w:rsidRPr="00312D56" w:rsidRDefault="00912AC8" w:rsidP="00912AC8">
            <w:pPr>
              <w:tabs>
                <w:tab w:val="left" w:pos="6237"/>
                <w:tab w:val="right" w:pos="8306"/>
              </w:tabs>
              <w:spacing w:line="276" w:lineRule="auto"/>
              <w:rPr>
                <w:rFonts w:ascii="Verdana" w:hAnsi="Verdana"/>
                <w:sz w:val="20"/>
                <w:szCs w:val="20"/>
              </w:rPr>
            </w:pPr>
            <w:r w:rsidRPr="00312D56">
              <w:rPr>
                <w:rFonts w:ascii="Verdana" w:hAnsi="Verdana"/>
                <w:sz w:val="20"/>
                <w:szCs w:val="20"/>
              </w:rPr>
              <w:t xml:space="preserve">Palaikomojo gydymo, slaugos ir </w:t>
            </w:r>
            <w:proofErr w:type="spellStart"/>
            <w:r w:rsidRPr="00312D56">
              <w:rPr>
                <w:rFonts w:ascii="Verdana" w:hAnsi="Verdana"/>
                <w:sz w:val="20"/>
                <w:szCs w:val="20"/>
              </w:rPr>
              <w:t>paliatyvios</w:t>
            </w:r>
            <w:proofErr w:type="spellEnd"/>
            <w:r w:rsidRPr="00312D56">
              <w:rPr>
                <w:rFonts w:ascii="Verdana" w:hAnsi="Verdana"/>
                <w:sz w:val="20"/>
                <w:szCs w:val="20"/>
              </w:rPr>
              <w:t xml:space="preserve"> pagalbos skyriaus patalpų rekonstrukcija kv. m</w:t>
            </w:r>
          </w:p>
        </w:tc>
        <w:tc>
          <w:tcPr>
            <w:tcW w:w="546" w:type="pct"/>
            <w:tcBorders>
              <w:top w:val="single" w:sz="4" w:space="0" w:color="auto"/>
              <w:left w:val="single" w:sz="4" w:space="0" w:color="auto"/>
              <w:bottom w:val="single" w:sz="4" w:space="0" w:color="auto"/>
              <w:right w:val="single" w:sz="4" w:space="0" w:color="auto"/>
            </w:tcBorders>
            <w:vAlign w:val="center"/>
          </w:tcPr>
          <w:p w14:paraId="667F7D38" w14:textId="6848385F" w:rsidR="00912AC8" w:rsidRPr="00312D56" w:rsidRDefault="00912AC8" w:rsidP="00275D03">
            <w:pPr>
              <w:tabs>
                <w:tab w:val="left" w:pos="6237"/>
                <w:tab w:val="right" w:pos="8306"/>
              </w:tabs>
              <w:spacing w:line="276" w:lineRule="auto"/>
              <w:rPr>
                <w:rFonts w:ascii="Verdana" w:hAnsi="Verdana"/>
                <w:sz w:val="20"/>
                <w:szCs w:val="20"/>
              </w:rPr>
            </w:pPr>
            <w:r w:rsidRPr="00312D56">
              <w:rPr>
                <w:rFonts w:ascii="Verdana" w:hAnsi="Verdana"/>
                <w:sz w:val="20"/>
                <w:szCs w:val="20"/>
              </w:rPr>
              <w:t>376,18</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43F3B56B" w14:textId="77777777" w:rsidR="00912AC8" w:rsidRPr="00312D56" w:rsidRDefault="00912AC8" w:rsidP="00275D03">
            <w:pPr>
              <w:tabs>
                <w:tab w:val="left" w:pos="6237"/>
                <w:tab w:val="right" w:pos="8306"/>
              </w:tabs>
              <w:spacing w:line="276" w:lineRule="auto"/>
              <w:rPr>
                <w:rFonts w:ascii="Verdana" w:hAnsi="Verdana"/>
                <w:sz w:val="20"/>
                <w:szCs w:val="20"/>
              </w:rPr>
            </w:pP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7783AF2C" w14:textId="77777777" w:rsidR="00912AC8" w:rsidRPr="00312D56" w:rsidRDefault="00912AC8" w:rsidP="00275D03">
            <w:pPr>
              <w:tabs>
                <w:tab w:val="left" w:pos="6237"/>
                <w:tab w:val="right" w:pos="8306"/>
              </w:tabs>
              <w:spacing w:line="276" w:lineRule="auto"/>
              <w:rPr>
                <w:rFonts w:ascii="Verdana" w:hAnsi="Verdana"/>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11E41B01" w14:textId="77777777" w:rsidR="00912AC8" w:rsidRPr="00312D56" w:rsidRDefault="00912AC8" w:rsidP="00275D03">
            <w:pPr>
              <w:tabs>
                <w:tab w:val="left" w:pos="6237"/>
                <w:tab w:val="right" w:pos="8306"/>
              </w:tabs>
              <w:spacing w:line="276" w:lineRule="auto"/>
              <w:rPr>
                <w:rFonts w:ascii="Verdana" w:hAnsi="Verdana"/>
                <w:sz w:val="20"/>
                <w:szCs w:val="20"/>
              </w:rPr>
            </w:pPr>
          </w:p>
        </w:tc>
      </w:tr>
      <w:tr w:rsidR="00912AC8" w:rsidRPr="00312D56" w14:paraId="037ACFA3" w14:textId="77777777" w:rsidTr="007044F0">
        <w:tc>
          <w:tcPr>
            <w:tcW w:w="292" w:type="pct"/>
            <w:vMerge/>
            <w:tcBorders>
              <w:left w:val="single" w:sz="4" w:space="0" w:color="auto"/>
              <w:right w:val="single" w:sz="4" w:space="0" w:color="auto"/>
            </w:tcBorders>
            <w:vAlign w:val="center"/>
          </w:tcPr>
          <w:p w14:paraId="6CBB5D6F" w14:textId="77777777" w:rsidR="00912AC8" w:rsidRPr="00312D56" w:rsidRDefault="00912AC8" w:rsidP="00912AC8">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AFC4DDA" w14:textId="77777777" w:rsidR="00912AC8" w:rsidRPr="00312D56" w:rsidRDefault="00912AC8" w:rsidP="00912AC8">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6C439F00" w14:textId="6573066A" w:rsidR="00912AC8" w:rsidRPr="00312D56" w:rsidRDefault="00912AC8" w:rsidP="00912AC8">
            <w:pPr>
              <w:tabs>
                <w:tab w:val="left" w:pos="6237"/>
                <w:tab w:val="right" w:pos="8306"/>
              </w:tabs>
              <w:spacing w:line="276" w:lineRule="auto"/>
              <w:rPr>
                <w:rFonts w:ascii="Verdana" w:hAnsi="Verdana"/>
                <w:sz w:val="20"/>
                <w:szCs w:val="20"/>
              </w:rPr>
            </w:pPr>
            <w:r w:rsidRPr="00312D56">
              <w:rPr>
                <w:rFonts w:ascii="Verdana" w:hAnsi="Verdana"/>
                <w:sz w:val="20"/>
                <w:szCs w:val="20"/>
              </w:rPr>
              <w:t xml:space="preserve">Palaikomojo gydymo, slaugos ir </w:t>
            </w:r>
            <w:proofErr w:type="spellStart"/>
            <w:r w:rsidRPr="00312D56">
              <w:rPr>
                <w:rFonts w:ascii="Verdana" w:hAnsi="Verdana"/>
                <w:sz w:val="20"/>
                <w:szCs w:val="20"/>
              </w:rPr>
              <w:t>paliatyvios</w:t>
            </w:r>
            <w:proofErr w:type="spellEnd"/>
            <w:r w:rsidRPr="00312D56">
              <w:rPr>
                <w:rFonts w:ascii="Verdana" w:hAnsi="Verdana"/>
                <w:sz w:val="20"/>
                <w:szCs w:val="20"/>
              </w:rPr>
              <w:t xml:space="preserve"> pagalbos skyriaus medicininės įrangos įsigijimas vnt.</w:t>
            </w:r>
          </w:p>
        </w:tc>
        <w:tc>
          <w:tcPr>
            <w:tcW w:w="546" w:type="pct"/>
            <w:tcBorders>
              <w:top w:val="single" w:sz="4" w:space="0" w:color="auto"/>
              <w:left w:val="single" w:sz="4" w:space="0" w:color="auto"/>
              <w:bottom w:val="single" w:sz="4" w:space="0" w:color="auto"/>
              <w:right w:val="single" w:sz="4" w:space="0" w:color="auto"/>
            </w:tcBorders>
            <w:vAlign w:val="center"/>
          </w:tcPr>
          <w:p w14:paraId="7937B81C" w14:textId="77777777" w:rsidR="00912AC8" w:rsidRPr="00312D56" w:rsidRDefault="00912AC8" w:rsidP="00275D03">
            <w:pPr>
              <w:tabs>
                <w:tab w:val="left" w:pos="6237"/>
                <w:tab w:val="right" w:pos="8306"/>
              </w:tabs>
              <w:spacing w:line="276" w:lineRule="auto"/>
              <w:rPr>
                <w:rFonts w:ascii="Verdana" w:hAnsi="Verdana"/>
                <w:sz w:val="20"/>
                <w:szCs w:val="20"/>
              </w:rPr>
            </w:pP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699F06C7" w14:textId="7615A3C6" w:rsidR="00912AC8" w:rsidRPr="00312D56" w:rsidRDefault="00912AC8" w:rsidP="00275D03">
            <w:pPr>
              <w:tabs>
                <w:tab w:val="left" w:pos="6237"/>
                <w:tab w:val="right" w:pos="8306"/>
              </w:tabs>
              <w:spacing w:line="276" w:lineRule="auto"/>
              <w:rPr>
                <w:rFonts w:ascii="Verdana" w:hAnsi="Verdana"/>
                <w:sz w:val="20"/>
                <w:szCs w:val="20"/>
              </w:rPr>
            </w:pPr>
            <w:r w:rsidRPr="00312D56">
              <w:rPr>
                <w:rFonts w:ascii="Verdana" w:hAnsi="Verdana"/>
                <w:sz w:val="20"/>
                <w:szCs w:val="20"/>
              </w:rPr>
              <w:t>29</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14D3DCD5" w14:textId="77777777" w:rsidR="00912AC8" w:rsidRPr="00312D56" w:rsidRDefault="00912AC8" w:rsidP="00275D03">
            <w:pPr>
              <w:tabs>
                <w:tab w:val="left" w:pos="6237"/>
                <w:tab w:val="right" w:pos="8306"/>
              </w:tabs>
              <w:spacing w:line="276" w:lineRule="auto"/>
              <w:rPr>
                <w:rFonts w:ascii="Verdana" w:hAnsi="Verdana"/>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1ECB975F" w14:textId="77777777" w:rsidR="00912AC8" w:rsidRPr="00312D56" w:rsidRDefault="00912AC8" w:rsidP="00275D03">
            <w:pPr>
              <w:tabs>
                <w:tab w:val="left" w:pos="6237"/>
                <w:tab w:val="right" w:pos="8306"/>
              </w:tabs>
              <w:spacing w:line="276" w:lineRule="auto"/>
              <w:rPr>
                <w:rFonts w:ascii="Verdana" w:hAnsi="Verdana"/>
                <w:sz w:val="20"/>
                <w:szCs w:val="20"/>
              </w:rPr>
            </w:pPr>
          </w:p>
        </w:tc>
      </w:tr>
      <w:tr w:rsidR="00912AC8" w:rsidRPr="00312D56" w14:paraId="54FE9881" w14:textId="77777777" w:rsidTr="00557365">
        <w:tc>
          <w:tcPr>
            <w:tcW w:w="292" w:type="pct"/>
            <w:vMerge/>
            <w:tcBorders>
              <w:left w:val="single" w:sz="4" w:space="0" w:color="auto"/>
              <w:right w:val="single" w:sz="4" w:space="0" w:color="auto"/>
            </w:tcBorders>
            <w:vAlign w:val="center"/>
          </w:tcPr>
          <w:p w14:paraId="197C5591" w14:textId="77777777" w:rsidR="00912AC8" w:rsidRPr="00312D56" w:rsidRDefault="00912AC8" w:rsidP="00912AC8">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51EB5BBD" w14:textId="77777777" w:rsidR="00912AC8" w:rsidRPr="00312D56" w:rsidRDefault="00912AC8" w:rsidP="00912AC8">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tcPr>
          <w:p w14:paraId="38F2C865" w14:textId="66F7DAA1" w:rsidR="00912AC8" w:rsidRPr="00312D56" w:rsidRDefault="00CB4BD8" w:rsidP="00912AC8">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w:t>
            </w:r>
            <w:r w:rsidRPr="00312D56">
              <w:rPr>
                <w:rFonts w:ascii="Verdana" w:hAnsi="Verdana"/>
                <w:sz w:val="20"/>
                <w:szCs w:val="20"/>
              </w:rPr>
              <w:t xml:space="preserve"> </w:t>
            </w:r>
            <w:r w:rsidR="00912AC8" w:rsidRPr="00312D56">
              <w:rPr>
                <w:rFonts w:ascii="Verdana" w:hAnsi="Verdana"/>
                <w:i/>
                <w:iCs/>
                <w:sz w:val="20"/>
                <w:szCs w:val="20"/>
              </w:rPr>
              <w:t>Nr. 09-027-P-0044 „Sveikatos priežiūros specialistų rengimas, pritraukimas Marijampolės savivaldybėje“</w:t>
            </w:r>
            <w:r w:rsidRPr="00312D56">
              <w:rPr>
                <w:rFonts w:ascii="Verdana" w:hAnsi="Verdana"/>
                <w:i/>
                <w:iCs/>
                <w:sz w:val="20"/>
                <w:szCs w:val="20"/>
              </w:rPr>
              <w:t xml:space="preserve"> rodikliai:</w:t>
            </w:r>
          </w:p>
        </w:tc>
      </w:tr>
      <w:tr w:rsidR="00912AC8" w:rsidRPr="00312D56" w14:paraId="414EFF71" w14:textId="77777777" w:rsidTr="00FA1F47">
        <w:tc>
          <w:tcPr>
            <w:tcW w:w="292" w:type="pct"/>
            <w:vMerge/>
            <w:tcBorders>
              <w:left w:val="single" w:sz="4" w:space="0" w:color="auto"/>
              <w:right w:val="single" w:sz="4" w:space="0" w:color="auto"/>
            </w:tcBorders>
            <w:vAlign w:val="center"/>
          </w:tcPr>
          <w:p w14:paraId="4E322D43" w14:textId="77777777" w:rsidR="00912AC8" w:rsidRPr="00312D56" w:rsidRDefault="00912AC8" w:rsidP="00912AC8">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75FF403F" w14:textId="77777777" w:rsidR="00912AC8" w:rsidRPr="00312D56" w:rsidRDefault="00912AC8" w:rsidP="00912AC8">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15CC88E8" w14:textId="7C6C0B16" w:rsidR="00912AC8" w:rsidRPr="00312D56" w:rsidRDefault="00912AC8" w:rsidP="00912AC8">
            <w:pPr>
              <w:tabs>
                <w:tab w:val="left" w:pos="6237"/>
                <w:tab w:val="right" w:pos="8306"/>
              </w:tabs>
              <w:spacing w:line="276" w:lineRule="auto"/>
              <w:rPr>
                <w:rFonts w:ascii="Verdana" w:hAnsi="Verdana"/>
                <w:sz w:val="20"/>
                <w:szCs w:val="20"/>
              </w:rPr>
            </w:pPr>
            <w:r w:rsidRPr="00312D56">
              <w:rPr>
                <w:rFonts w:ascii="Verdana" w:hAnsi="Verdana"/>
                <w:sz w:val="20"/>
                <w:szCs w:val="20"/>
              </w:rPr>
              <w:t>pritrauktų sveikatos priežiūros specialistų skaičius per metus</w:t>
            </w:r>
          </w:p>
          <w:p w14:paraId="5C50BA14" w14:textId="77777777" w:rsidR="00912AC8" w:rsidRPr="00312D56" w:rsidRDefault="00912AC8" w:rsidP="00912AC8">
            <w:pPr>
              <w:tabs>
                <w:tab w:val="left" w:pos="6237"/>
                <w:tab w:val="right" w:pos="8306"/>
              </w:tabs>
              <w:spacing w:line="276" w:lineRule="auto"/>
              <w:rPr>
                <w:rFonts w:ascii="Verdana" w:hAnsi="Verdana"/>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1FFF8196" w14:textId="62ACEE4B" w:rsidR="00912AC8" w:rsidRPr="00312D56" w:rsidRDefault="00912AC8" w:rsidP="00275D03">
            <w:pPr>
              <w:tabs>
                <w:tab w:val="left" w:pos="6237"/>
                <w:tab w:val="right" w:pos="8306"/>
              </w:tabs>
              <w:spacing w:line="276" w:lineRule="auto"/>
              <w:rPr>
                <w:rFonts w:ascii="Verdana" w:hAnsi="Verdana"/>
                <w:sz w:val="20"/>
                <w:szCs w:val="20"/>
              </w:rPr>
            </w:pPr>
            <w:r w:rsidRPr="00312D56">
              <w:rPr>
                <w:rFonts w:ascii="Verdana" w:hAnsi="Verdana"/>
                <w:sz w:val="20"/>
                <w:szCs w:val="20"/>
              </w:rPr>
              <w:t>9</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281B15AF" w14:textId="1F3E8E10" w:rsidR="00912AC8" w:rsidRPr="00312D56" w:rsidRDefault="00912AC8" w:rsidP="00275D03">
            <w:pPr>
              <w:tabs>
                <w:tab w:val="left" w:pos="6237"/>
                <w:tab w:val="right" w:pos="8306"/>
              </w:tabs>
              <w:spacing w:line="276" w:lineRule="auto"/>
              <w:rPr>
                <w:rFonts w:ascii="Verdana" w:hAnsi="Verdana"/>
                <w:sz w:val="20"/>
                <w:szCs w:val="20"/>
              </w:rPr>
            </w:pPr>
            <w:r w:rsidRPr="00312D56">
              <w:rPr>
                <w:rFonts w:ascii="Verdana" w:hAnsi="Verdana"/>
                <w:sz w:val="20"/>
                <w:szCs w:val="20"/>
              </w:rPr>
              <w:t>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21BAB46" w14:textId="3DDCB4FC" w:rsidR="00912AC8" w:rsidRPr="00312D56" w:rsidRDefault="00912AC8" w:rsidP="00275D03">
            <w:pPr>
              <w:tabs>
                <w:tab w:val="left" w:pos="6237"/>
                <w:tab w:val="right" w:pos="8306"/>
              </w:tabs>
              <w:spacing w:line="276" w:lineRule="auto"/>
              <w:rPr>
                <w:rFonts w:ascii="Verdana" w:hAnsi="Verdana"/>
                <w:sz w:val="20"/>
                <w:szCs w:val="20"/>
              </w:rPr>
            </w:pPr>
            <w:r w:rsidRPr="00312D56">
              <w:rPr>
                <w:rFonts w:ascii="Verdana" w:hAnsi="Verdana"/>
                <w:sz w:val="20"/>
                <w:szCs w:val="20"/>
              </w:rPr>
              <w:t>0</w:t>
            </w:r>
          </w:p>
        </w:tc>
        <w:tc>
          <w:tcPr>
            <w:tcW w:w="546" w:type="pct"/>
            <w:tcBorders>
              <w:top w:val="single" w:sz="4" w:space="0" w:color="auto"/>
              <w:left w:val="single" w:sz="4" w:space="0" w:color="auto"/>
              <w:bottom w:val="single" w:sz="4" w:space="0" w:color="auto"/>
              <w:right w:val="single" w:sz="4" w:space="0" w:color="auto"/>
            </w:tcBorders>
            <w:vAlign w:val="center"/>
          </w:tcPr>
          <w:p w14:paraId="6A8667F5" w14:textId="5717F1BA" w:rsidR="00912AC8" w:rsidRPr="00312D56" w:rsidRDefault="00912AC8" w:rsidP="00275D03">
            <w:pPr>
              <w:tabs>
                <w:tab w:val="left" w:pos="6237"/>
                <w:tab w:val="right" w:pos="8306"/>
              </w:tabs>
              <w:spacing w:line="276" w:lineRule="auto"/>
              <w:rPr>
                <w:rFonts w:ascii="Verdana" w:hAnsi="Verdana"/>
                <w:sz w:val="20"/>
                <w:szCs w:val="20"/>
              </w:rPr>
            </w:pPr>
            <w:r w:rsidRPr="00312D56">
              <w:rPr>
                <w:rFonts w:ascii="Verdana" w:hAnsi="Verdana"/>
                <w:sz w:val="20"/>
                <w:szCs w:val="20"/>
              </w:rPr>
              <w:t>0</w:t>
            </w:r>
          </w:p>
        </w:tc>
      </w:tr>
      <w:tr w:rsidR="00A41BD2" w:rsidRPr="00312D56" w14:paraId="6246C5AC" w14:textId="77777777" w:rsidTr="00530841">
        <w:tc>
          <w:tcPr>
            <w:tcW w:w="292" w:type="pct"/>
            <w:vMerge/>
            <w:tcBorders>
              <w:left w:val="single" w:sz="4" w:space="0" w:color="auto"/>
              <w:right w:val="single" w:sz="4" w:space="0" w:color="auto"/>
            </w:tcBorders>
            <w:vAlign w:val="center"/>
            <w:hideMark/>
          </w:tcPr>
          <w:p w14:paraId="7BFBAE3A"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hideMark/>
          </w:tcPr>
          <w:p w14:paraId="0157E122" w14:textId="77777777" w:rsidR="00A41BD2" w:rsidRPr="00312D56" w:rsidRDefault="00A41BD2" w:rsidP="00A41BD2">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hideMark/>
          </w:tcPr>
          <w:p w14:paraId="236484C9" w14:textId="77777777"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Tęstinės veiklos rodikliai:</w:t>
            </w:r>
          </w:p>
        </w:tc>
      </w:tr>
      <w:tr w:rsidR="00A41BD2" w:rsidRPr="00312D56" w14:paraId="38E8DC2F" w14:textId="77777777" w:rsidTr="00530841">
        <w:tc>
          <w:tcPr>
            <w:tcW w:w="292" w:type="pct"/>
            <w:vMerge/>
            <w:tcBorders>
              <w:left w:val="single" w:sz="4" w:space="0" w:color="auto"/>
              <w:right w:val="single" w:sz="4" w:space="0" w:color="auto"/>
            </w:tcBorders>
            <w:vAlign w:val="center"/>
            <w:hideMark/>
          </w:tcPr>
          <w:p w14:paraId="501A34BB"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hideMark/>
          </w:tcPr>
          <w:p w14:paraId="1865D8FB"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1641D001" w14:textId="77777777" w:rsidR="00A41BD2" w:rsidRPr="00312D56" w:rsidRDefault="00A41BD2" w:rsidP="00A41BD2">
            <w:pPr>
              <w:tabs>
                <w:tab w:val="left" w:pos="6237"/>
                <w:tab w:val="right" w:pos="8306"/>
              </w:tabs>
              <w:spacing w:line="276" w:lineRule="auto"/>
              <w:rPr>
                <w:rFonts w:ascii="Verdana" w:hAnsi="Verdana"/>
                <w:i/>
                <w:iCs/>
                <w:color w:val="808080"/>
                <w:sz w:val="20"/>
                <w:szCs w:val="20"/>
              </w:rPr>
            </w:pPr>
            <w:r w:rsidRPr="00312D56">
              <w:rPr>
                <w:rFonts w:ascii="Verdana" w:hAnsi="Verdana"/>
                <w:sz w:val="20"/>
                <w:szCs w:val="20"/>
              </w:rPr>
              <w:t>Stacionaro lovų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75D58064"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275</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1AAB67DA"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275</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CBBE2D9"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275</w:t>
            </w:r>
          </w:p>
        </w:tc>
        <w:tc>
          <w:tcPr>
            <w:tcW w:w="546" w:type="pct"/>
            <w:tcBorders>
              <w:top w:val="single" w:sz="4" w:space="0" w:color="auto"/>
              <w:left w:val="single" w:sz="4" w:space="0" w:color="auto"/>
              <w:bottom w:val="single" w:sz="4" w:space="0" w:color="auto"/>
              <w:right w:val="single" w:sz="4" w:space="0" w:color="auto"/>
            </w:tcBorders>
            <w:vAlign w:val="center"/>
          </w:tcPr>
          <w:p w14:paraId="0EFA71B5"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275</w:t>
            </w:r>
          </w:p>
        </w:tc>
      </w:tr>
      <w:tr w:rsidR="00A41BD2" w:rsidRPr="00312D56" w14:paraId="28BF517D" w14:textId="77777777" w:rsidTr="00530841">
        <w:tc>
          <w:tcPr>
            <w:tcW w:w="292" w:type="pct"/>
            <w:vMerge/>
            <w:tcBorders>
              <w:left w:val="single" w:sz="4" w:space="0" w:color="auto"/>
              <w:right w:val="single" w:sz="4" w:space="0" w:color="auto"/>
            </w:tcBorders>
            <w:vAlign w:val="center"/>
          </w:tcPr>
          <w:p w14:paraId="5853D016"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2262D41B"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446FC9CE" w14:textId="77777777" w:rsidR="00A41BD2" w:rsidRPr="00312D56" w:rsidRDefault="00A41BD2" w:rsidP="00A41BD2">
            <w:pPr>
              <w:tabs>
                <w:tab w:val="left" w:pos="6237"/>
                <w:tab w:val="right" w:pos="8306"/>
              </w:tabs>
              <w:spacing w:line="276" w:lineRule="auto"/>
              <w:rPr>
                <w:rFonts w:ascii="Verdana" w:hAnsi="Verdana"/>
                <w:color w:val="000000"/>
                <w:sz w:val="20"/>
                <w:szCs w:val="20"/>
              </w:rPr>
            </w:pPr>
            <w:r w:rsidRPr="00312D56">
              <w:rPr>
                <w:rFonts w:ascii="Verdana" w:hAnsi="Verdana"/>
                <w:sz w:val="20"/>
                <w:szCs w:val="20"/>
              </w:rPr>
              <w:t>Stacionaro lovadienių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0F9DADF1" w14:textId="77777777" w:rsidR="00A41BD2" w:rsidRPr="00312D56" w:rsidRDefault="00A41BD2" w:rsidP="00A41BD2">
            <w:pPr>
              <w:tabs>
                <w:tab w:val="left" w:pos="6237"/>
                <w:tab w:val="right" w:pos="8306"/>
              </w:tabs>
              <w:spacing w:before="40" w:after="40" w:line="264" w:lineRule="auto"/>
              <w:jc w:val="center"/>
              <w:rPr>
                <w:rFonts w:ascii="Verdana" w:hAnsi="Verdana"/>
                <w:color w:val="000000"/>
                <w:sz w:val="20"/>
                <w:szCs w:val="20"/>
              </w:rPr>
            </w:pPr>
          </w:p>
          <w:p w14:paraId="2F26C2AE" w14:textId="77777777" w:rsidR="00A41BD2" w:rsidRPr="00312D56" w:rsidRDefault="00A41BD2" w:rsidP="00A41BD2">
            <w:pPr>
              <w:tabs>
                <w:tab w:val="left" w:pos="6237"/>
                <w:tab w:val="right" w:pos="8306"/>
              </w:tabs>
              <w:spacing w:before="40" w:after="40" w:line="264" w:lineRule="auto"/>
              <w:jc w:val="center"/>
              <w:rPr>
                <w:rFonts w:ascii="Verdana" w:hAnsi="Verdana"/>
                <w:color w:val="000000"/>
                <w:sz w:val="20"/>
                <w:szCs w:val="20"/>
              </w:rPr>
            </w:pPr>
            <w:r w:rsidRPr="00312D56">
              <w:rPr>
                <w:rFonts w:ascii="Verdana" w:hAnsi="Verdana"/>
                <w:color w:val="000000"/>
                <w:sz w:val="20"/>
                <w:szCs w:val="20"/>
              </w:rPr>
              <w:t>54500</w:t>
            </w:r>
          </w:p>
          <w:p w14:paraId="7D0755AA" w14:textId="77777777" w:rsidR="00A41BD2" w:rsidRPr="00312D56" w:rsidRDefault="00A41BD2" w:rsidP="00A41BD2">
            <w:pPr>
              <w:tabs>
                <w:tab w:val="left" w:pos="6237"/>
                <w:tab w:val="right" w:pos="8306"/>
              </w:tabs>
              <w:spacing w:line="276" w:lineRule="auto"/>
              <w:jc w:val="center"/>
              <w:rPr>
                <w:rFonts w:ascii="Verdana" w:hAnsi="Verdana"/>
                <w:sz w:val="20"/>
                <w:szCs w:val="20"/>
              </w:rPr>
            </w:pP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1D6E4D67"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54700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2B9C1899"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54900</w:t>
            </w:r>
          </w:p>
        </w:tc>
        <w:tc>
          <w:tcPr>
            <w:tcW w:w="546" w:type="pct"/>
            <w:tcBorders>
              <w:top w:val="single" w:sz="4" w:space="0" w:color="auto"/>
              <w:left w:val="single" w:sz="4" w:space="0" w:color="auto"/>
              <w:bottom w:val="single" w:sz="4" w:space="0" w:color="auto"/>
              <w:right w:val="single" w:sz="4" w:space="0" w:color="auto"/>
            </w:tcBorders>
            <w:vAlign w:val="center"/>
          </w:tcPr>
          <w:p w14:paraId="1E68778E"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55100</w:t>
            </w:r>
          </w:p>
        </w:tc>
      </w:tr>
      <w:tr w:rsidR="00A41BD2" w:rsidRPr="00312D56" w14:paraId="7449CE7D" w14:textId="77777777" w:rsidTr="00530841">
        <w:tc>
          <w:tcPr>
            <w:tcW w:w="292" w:type="pct"/>
            <w:vMerge/>
            <w:tcBorders>
              <w:left w:val="single" w:sz="4" w:space="0" w:color="auto"/>
              <w:right w:val="single" w:sz="4" w:space="0" w:color="auto"/>
            </w:tcBorders>
            <w:vAlign w:val="center"/>
          </w:tcPr>
          <w:p w14:paraId="4EA5E627"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D7B336B"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0A707421"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color w:val="000000"/>
                <w:sz w:val="20"/>
                <w:szCs w:val="20"/>
              </w:rPr>
              <w:t>Atliktų operacijų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1723CAD1" w14:textId="3CACCBA7" w:rsidR="00A41BD2" w:rsidRPr="00312D56" w:rsidRDefault="00B245E4"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3700</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53286993" w14:textId="33D69D7E" w:rsidR="00A41BD2" w:rsidRPr="00312D56" w:rsidRDefault="00B245E4"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3950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50670857" w14:textId="71C439C8" w:rsidR="00A41BD2" w:rsidRPr="00312D56" w:rsidRDefault="00B245E4"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4000</w:t>
            </w:r>
          </w:p>
        </w:tc>
        <w:tc>
          <w:tcPr>
            <w:tcW w:w="546" w:type="pct"/>
            <w:tcBorders>
              <w:top w:val="single" w:sz="4" w:space="0" w:color="auto"/>
              <w:left w:val="single" w:sz="4" w:space="0" w:color="auto"/>
              <w:bottom w:val="single" w:sz="4" w:space="0" w:color="auto"/>
              <w:right w:val="single" w:sz="4" w:space="0" w:color="auto"/>
            </w:tcBorders>
            <w:vAlign w:val="center"/>
          </w:tcPr>
          <w:p w14:paraId="1BB7C694" w14:textId="1227499A"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4</w:t>
            </w:r>
            <w:r w:rsidR="00B245E4" w:rsidRPr="00312D56">
              <w:rPr>
                <w:rFonts w:ascii="Verdana" w:hAnsi="Verdana"/>
                <w:color w:val="000000"/>
                <w:sz w:val="20"/>
                <w:szCs w:val="20"/>
              </w:rPr>
              <w:t>1</w:t>
            </w:r>
            <w:r w:rsidRPr="00312D56">
              <w:rPr>
                <w:rFonts w:ascii="Verdana" w:hAnsi="Verdana"/>
                <w:color w:val="000000"/>
                <w:sz w:val="20"/>
                <w:szCs w:val="20"/>
              </w:rPr>
              <w:t>00</w:t>
            </w:r>
          </w:p>
        </w:tc>
      </w:tr>
      <w:tr w:rsidR="00A41BD2" w:rsidRPr="00312D56" w14:paraId="723F7E13" w14:textId="77777777" w:rsidTr="00530841">
        <w:tc>
          <w:tcPr>
            <w:tcW w:w="292" w:type="pct"/>
            <w:vMerge/>
            <w:tcBorders>
              <w:left w:val="single" w:sz="4" w:space="0" w:color="auto"/>
              <w:right w:val="single" w:sz="4" w:space="0" w:color="auto"/>
            </w:tcBorders>
            <w:vAlign w:val="center"/>
          </w:tcPr>
          <w:p w14:paraId="4E83907D"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284AE7A6"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5CA595C8"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color w:val="000000"/>
                <w:sz w:val="20"/>
                <w:szCs w:val="20"/>
              </w:rPr>
              <w:t xml:space="preserve">Slaugos ir palaikomojo gydymo bei </w:t>
            </w:r>
            <w:proofErr w:type="spellStart"/>
            <w:r w:rsidRPr="00312D56">
              <w:rPr>
                <w:rFonts w:ascii="Verdana" w:hAnsi="Verdana"/>
                <w:color w:val="000000"/>
                <w:sz w:val="20"/>
                <w:szCs w:val="20"/>
              </w:rPr>
              <w:t>paliatyviosios</w:t>
            </w:r>
            <w:proofErr w:type="spellEnd"/>
            <w:r w:rsidRPr="00312D56">
              <w:rPr>
                <w:rFonts w:ascii="Verdana" w:hAnsi="Verdana"/>
                <w:color w:val="000000"/>
                <w:sz w:val="20"/>
                <w:szCs w:val="20"/>
              </w:rPr>
              <w:t xml:space="preserve"> pagalbos lovadienių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577008A0" w14:textId="7FA5B9EE"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18</w:t>
            </w:r>
            <w:r w:rsidR="00B245E4" w:rsidRPr="00312D56">
              <w:rPr>
                <w:rFonts w:ascii="Verdana" w:hAnsi="Verdana"/>
                <w:color w:val="000000"/>
                <w:sz w:val="20"/>
                <w:szCs w:val="20"/>
              </w:rPr>
              <w:t>6</w:t>
            </w:r>
            <w:r w:rsidRPr="00312D56">
              <w:rPr>
                <w:rFonts w:ascii="Verdana" w:hAnsi="Verdana"/>
                <w:color w:val="000000"/>
                <w:sz w:val="20"/>
                <w:szCs w:val="20"/>
              </w:rPr>
              <w:t>00</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0007BC58" w14:textId="4BFD4E5F"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18</w:t>
            </w:r>
            <w:r w:rsidR="00B245E4" w:rsidRPr="00312D56">
              <w:rPr>
                <w:rFonts w:ascii="Verdana" w:hAnsi="Verdana"/>
                <w:color w:val="000000"/>
                <w:sz w:val="20"/>
                <w:szCs w:val="20"/>
              </w:rPr>
              <w:t>8</w:t>
            </w:r>
            <w:r w:rsidRPr="00312D56">
              <w:rPr>
                <w:rFonts w:ascii="Verdana" w:hAnsi="Verdana"/>
                <w:color w:val="000000"/>
                <w:sz w:val="20"/>
                <w:szCs w:val="20"/>
              </w:rPr>
              <w:t>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43D123C1" w14:textId="28CA2459" w:rsidR="00A41BD2" w:rsidRPr="00312D56" w:rsidRDefault="00B245E4"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19000</w:t>
            </w:r>
          </w:p>
        </w:tc>
        <w:tc>
          <w:tcPr>
            <w:tcW w:w="546" w:type="pct"/>
            <w:tcBorders>
              <w:top w:val="single" w:sz="4" w:space="0" w:color="auto"/>
              <w:left w:val="single" w:sz="4" w:space="0" w:color="auto"/>
              <w:bottom w:val="single" w:sz="4" w:space="0" w:color="auto"/>
              <w:right w:val="single" w:sz="4" w:space="0" w:color="auto"/>
            </w:tcBorders>
            <w:vAlign w:val="center"/>
          </w:tcPr>
          <w:p w14:paraId="49558E43" w14:textId="71863141"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19</w:t>
            </w:r>
            <w:r w:rsidR="00B245E4" w:rsidRPr="00312D56">
              <w:rPr>
                <w:rFonts w:ascii="Verdana" w:hAnsi="Verdana"/>
                <w:color w:val="000000"/>
                <w:sz w:val="20"/>
                <w:szCs w:val="20"/>
              </w:rPr>
              <w:t>2</w:t>
            </w:r>
            <w:r w:rsidRPr="00312D56">
              <w:rPr>
                <w:rFonts w:ascii="Verdana" w:hAnsi="Verdana"/>
                <w:color w:val="000000"/>
                <w:sz w:val="20"/>
                <w:szCs w:val="20"/>
              </w:rPr>
              <w:t>00</w:t>
            </w:r>
          </w:p>
        </w:tc>
      </w:tr>
      <w:tr w:rsidR="00A41BD2" w:rsidRPr="00312D56" w14:paraId="4C139926" w14:textId="77777777" w:rsidTr="00530841">
        <w:tc>
          <w:tcPr>
            <w:tcW w:w="292" w:type="pct"/>
            <w:vMerge/>
            <w:tcBorders>
              <w:left w:val="single" w:sz="4" w:space="0" w:color="auto"/>
              <w:right w:val="single" w:sz="4" w:space="0" w:color="auto"/>
            </w:tcBorders>
            <w:vAlign w:val="center"/>
          </w:tcPr>
          <w:p w14:paraId="08D481A9"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5B7EF374"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304E98C9"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color w:val="000000"/>
                <w:sz w:val="20"/>
                <w:szCs w:val="20"/>
              </w:rPr>
              <w:t>Antrinės ambulatorinės asmens sveikatos priežiūros gydytojų specialistų konsultacijų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52482339" w14:textId="152BCF81"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142</w:t>
            </w:r>
            <w:r w:rsidR="00B245E4" w:rsidRPr="00312D56">
              <w:rPr>
                <w:rFonts w:ascii="Verdana" w:hAnsi="Verdana"/>
                <w:color w:val="000000"/>
                <w:sz w:val="20"/>
                <w:szCs w:val="20"/>
              </w:rPr>
              <w:t>2</w:t>
            </w:r>
            <w:r w:rsidRPr="00312D56">
              <w:rPr>
                <w:rFonts w:ascii="Verdana" w:hAnsi="Verdana"/>
                <w:color w:val="000000"/>
                <w:sz w:val="20"/>
                <w:szCs w:val="20"/>
              </w:rPr>
              <w:t>00</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347C1122" w14:textId="2110D42A"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142</w:t>
            </w:r>
            <w:r w:rsidR="00B245E4" w:rsidRPr="00312D56">
              <w:rPr>
                <w:rFonts w:ascii="Verdana" w:hAnsi="Verdana"/>
                <w:color w:val="000000"/>
                <w:sz w:val="20"/>
                <w:szCs w:val="20"/>
              </w:rPr>
              <w:t>4</w:t>
            </w:r>
            <w:r w:rsidRPr="00312D56">
              <w:rPr>
                <w:rFonts w:ascii="Verdana" w:hAnsi="Verdana"/>
                <w:color w:val="000000"/>
                <w:sz w:val="20"/>
                <w:szCs w:val="20"/>
              </w:rPr>
              <w:t>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16AA0D83"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142400</w:t>
            </w:r>
          </w:p>
        </w:tc>
        <w:tc>
          <w:tcPr>
            <w:tcW w:w="546" w:type="pct"/>
            <w:tcBorders>
              <w:top w:val="single" w:sz="4" w:space="0" w:color="auto"/>
              <w:left w:val="single" w:sz="4" w:space="0" w:color="auto"/>
              <w:bottom w:val="single" w:sz="4" w:space="0" w:color="auto"/>
              <w:right w:val="single" w:sz="4" w:space="0" w:color="auto"/>
            </w:tcBorders>
            <w:vAlign w:val="center"/>
          </w:tcPr>
          <w:p w14:paraId="14D50AFF" w14:textId="550CEEF9"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color w:val="000000"/>
                <w:sz w:val="20"/>
                <w:szCs w:val="20"/>
              </w:rPr>
              <w:t>142</w:t>
            </w:r>
            <w:r w:rsidR="00B245E4" w:rsidRPr="00312D56">
              <w:rPr>
                <w:rFonts w:ascii="Verdana" w:hAnsi="Verdana"/>
                <w:color w:val="000000"/>
                <w:sz w:val="20"/>
                <w:szCs w:val="20"/>
              </w:rPr>
              <w:t>8</w:t>
            </w:r>
            <w:r w:rsidRPr="00312D56">
              <w:rPr>
                <w:rFonts w:ascii="Verdana" w:hAnsi="Verdana"/>
                <w:color w:val="000000"/>
                <w:sz w:val="20"/>
                <w:szCs w:val="20"/>
              </w:rPr>
              <w:t>00</w:t>
            </w:r>
          </w:p>
        </w:tc>
      </w:tr>
      <w:tr w:rsidR="00A41BD2" w:rsidRPr="00312D56" w14:paraId="651BBF94" w14:textId="77777777" w:rsidTr="00530841">
        <w:trPr>
          <w:trHeight w:val="72"/>
        </w:trPr>
        <w:tc>
          <w:tcPr>
            <w:tcW w:w="292" w:type="pct"/>
            <w:vMerge w:val="restart"/>
            <w:tcBorders>
              <w:top w:val="single" w:sz="4" w:space="0" w:color="auto"/>
              <w:left w:val="single" w:sz="4" w:space="0" w:color="auto"/>
              <w:right w:val="single" w:sz="4" w:space="0" w:color="auto"/>
            </w:tcBorders>
            <w:hideMark/>
          </w:tcPr>
          <w:p w14:paraId="26E72FB5" w14:textId="2168F734" w:rsidR="00A41BD2" w:rsidRPr="00312D56" w:rsidRDefault="006A563C" w:rsidP="00A41BD2">
            <w:pPr>
              <w:keepNext/>
              <w:keepLines/>
              <w:tabs>
                <w:tab w:val="left" w:pos="6237"/>
                <w:tab w:val="right" w:pos="8306"/>
              </w:tabs>
              <w:spacing w:line="276" w:lineRule="auto"/>
              <w:jc w:val="center"/>
              <w:rPr>
                <w:rFonts w:ascii="Verdana" w:hAnsi="Verdana"/>
                <w:b/>
                <w:bCs/>
                <w:sz w:val="20"/>
                <w:szCs w:val="20"/>
              </w:rPr>
            </w:pPr>
            <w:r w:rsidRPr="00312D56">
              <w:rPr>
                <w:rFonts w:ascii="Verdana" w:hAnsi="Verdana"/>
                <w:b/>
                <w:bCs/>
                <w:sz w:val="20"/>
                <w:szCs w:val="20"/>
              </w:rPr>
              <w:t>6</w:t>
            </w:r>
            <w:r w:rsidR="00A41BD2" w:rsidRPr="00312D56">
              <w:rPr>
                <w:rFonts w:ascii="Verdana" w:hAnsi="Verdana"/>
                <w:b/>
                <w:bCs/>
                <w:sz w:val="20"/>
                <w:szCs w:val="20"/>
              </w:rPr>
              <w:t>.</w:t>
            </w:r>
          </w:p>
        </w:tc>
        <w:tc>
          <w:tcPr>
            <w:tcW w:w="994" w:type="pct"/>
            <w:gridSpan w:val="2"/>
            <w:vMerge w:val="restart"/>
            <w:tcBorders>
              <w:top w:val="single" w:sz="4" w:space="0" w:color="auto"/>
              <w:left w:val="single" w:sz="4" w:space="0" w:color="auto"/>
              <w:right w:val="single" w:sz="4" w:space="0" w:color="auto"/>
            </w:tcBorders>
          </w:tcPr>
          <w:p w14:paraId="0E1DF19F" w14:textId="77777777" w:rsidR="00A41BD2" w:rsidRPr="00312D56" w:rsidRDefault="00A41BD2" w:rsidP="00A41BD2">
            <w:pPr>
              <w:keepNext/>
              <w:keepLines/>
              <w:tabs>
                <w:tab w:val="left" w:pos="6237"/>
                <w:tab w:val="right" w:pos="8306"/>
              </w:tabs>
              <w:spacing w:line="276" w:lineRule="auto"/>
              <w:rPr>
                <w:rFonts w:ascii="Verdana" w:hAnsi="Verdana"/>
                <w:bCs/>
                <w:sz w:val="20"/>
                <w:szCs w:val="20"/>
              </w:rPr>
            </w:pPr>
            <w:r w:rsidRPr="00312D56">
              <w:rPr>
                <w:rFonts w:ascii="Verdana" w:hAnsi="Verdana"/>
                <w:bCs/>
                <w:sz w:val="20"/>
                <w:szCs w:val="20"/>
              </w:rPr>
              <w:t>VšĮ Marijampolės pirminės sveikatos priežiūros centras</w:t>
            </w:r>
          </w:p>
        </w:tc>
        <w:tc>
          <w:tcPr>
            <w:tcW w:w="3714" w:type="pct"/>
            <w:gridSpan w:val="9"/>
            <w:tcBorders>
              <w:top w:val="single" w:sz="4" w:space="0" w:color="auto"/>
              <w:left w:val="single" w:sz="4" w:space="0" w:color="auto"/>
              <w:bottom w:val="single" w:sz="4" w:space="0" w:color="auto"/>
              <w:right w:val="single" w:sz="4" w:space="0" w:color="auto"/>
            </w:tcBorders>
            <w:vAlign w:val="center"/>
            <w:hideMark/>
          </w:tcPr>
          <w:p w14:paraId="2DCB2373" w14:textId="501E57AA" w:rsidR="00A41BD2" w:rsidRPr="00312D56" w:rsidRDefault="00A41BD2" w:rsidP="00A41BD2">
            <w:pPr>
              <w:keepNext/>
              <w:keepLines/>
              <w:tabs>
                <w:tab w:val="left" w:pos="6237"/>
                <w:tab w:val="right" w:pos="8306"/>
              </w:tabs>
              <w:spacing w:line="276" w:lineRule="auto"/>
              <w:rPr>
                <w:rFonts w:ascii="Verdana" w:hAnsi="Verdana"/>
                <w:i/>
                <w:iCs/>
                <w:sz w:val="20"/>
                <w:szCs w:val="20"/>
              </w:rPr>
            </w:pPr>
            <w:r w:rsidRPr="00312D56">
              <w:rPr>
                <w:rFonts w:ascii="Verdana" w:hAnsi="Verdana"/>
                <w:i/>
                <w:iCs/>
                <w:sz w:val="20"/>
                <w:szCs w:val="20"/>
              </w:rPr>
              <w:t xml:space="preserve">Įgyvendinamo pažangos projekto </w:t>
            </w:r>
            <w:r w:rsidR="00AE37AF" w:rsidRPr="00312D56">
              <w:rPr>
                <w:rFonts w:ascii="Verdana" w:hAnsi="Verdana"/>
                <w:i/>
                <w:iCs/>
                <w:sz w:val="20"/>
                <w:szCs w:val="20"/>
              </w:rPr>
              <w:t xml:space="preserve">Nr. </w:t>
            </w:r>
            <w:r w:rsidRPr="00312D56">
              <w:rPr>
                <w:rFonts w:ascii="Verdana" w:hAnsi="Verdana"/>
                <w:i/>
                <w:iCs/>
                <w:sz w:val="20"/>
                <w:szCs w:val="20"/>
              </w:rPr>
              <w:t>09-022-P-0033 „Marijampolės savivaldybės sveikatos centro sudėtyje teikiamų sveikatos priežiūros paslaugų infrastruktūros modernizavimas</w:t>
            </w:r>
            <w:r w:rsidR="00AE37AF" w:rsidRPr="00312D56">
              <w:rPr>
                <w:rFonts w:ascii="Verdana" w:hAnsi="Verdana"/>
                <w:i/>
                <w:iCs/>
                <w:sz w:val="20"/>
                <w:szCs w:val="20"/>
              </w:rPr>
              <w:t>“</w:t>
            </w:r>
            <w:r w:rsidRPr="00312D56">
              <w:rPr>
                <w:rFonts w:ascii="Verdana" w:hAnsi="Verdana"/>
                <w:i/>
                <w:iCs/>
                <w:sz w:val="20"/>
                <w:szCs w:val="20"/>
              </w:rPr>
              <w:t>, rodikliai:</w:t>
            </w:r>
          </w:p>
        </w:tc>
      </w:tr>
      <w:tr w:rsidR="00A41BD2" w:rsidRPr="00312D56" w14:paraId="775BD5DF" w14:textId="77777777" w:rsidTr="00530841">
        <w:tc>
          <w:tcPr>
            <w:tcW w:w="292" w:type="pct"/>
            <w:vMerge/>
            <w:tcBorders>
              <w:left w:val="single" w:sz="4" w:space="0" w:color="auto"/>
              <w:right w:val="single" w:sz="4" w:space="0" w:color="auto"/>
            </w:tcBorders>
            <w:vAlign w:val="center"/>
          </w:tcPr>
          <w:p w14:paraId="74917192"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0ABEE1F5"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57EF277A"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Naujos arba modernizuotos sveikatos priežiūros infrastruktūros naudotojų skaičius per metus (I lygis)</w:t>
            </w:r>
          </w:p>
        </w:tc>
        <w:tc>
          <w:tcPr>
            <w:tcW w:w="546" w:type="pct"/>
            <w:tcBorders>
              <w:top w:val="single" w:sz="4" w:space="0" w:color="auto"/>
              <w:left w:val="single" w:sz="4" w:space="0" w:color="auto"/>
              <w:bottom w:val="single" w:sz="4" w:space="0" w:color="auto"/>
              <w:right w:val="single" w:sz="4" w:space="0" w:color="auto"/>
            </w:tcBorders>
            <w:vAlign w:val="center"/>
          </w:tcPr>
          <w:p w14:paraId="0CCA6B5C"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15 282</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4C855B73"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15 282</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3121901"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15 282</w:t>
            </w:r>
          </w:p>
        </w:tc>
        <w:tc>
          <w:tcPr>
            <w:tcW w:w="546" w:type="pct"/>
            <w:tcBorders>
              <w:top w:val="single" w:sz="4" w:space="0" w:color="auto"/>
              <w:left w:val="single" w:sz="4" w:space="0" w:color="auto"/>
              <w:bottom w:val="single" w:sz="4" w:space="0" w:color="auto"/>
              <w:right w:val="single" w:sz="4" w:space="0" w:color="auto"/>
            </w:tcBorders>
            <w:vAlign w:val="center"/>
          </w:tcPr>
          <w:p w14:paraId="5856071D"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15 282</w:t>
            </w:r>
          </w:p>
        </w:tc>
      </w:tr>
      <w:tr w:rsidR="00A41BD2" w:rsidRPr="00312D56" w14:paraId="76A425D7" w14:textId="77777777" w:rsidTr="00530841">
        <w:tc>
          <w:tcPr>
            <w:tcW w:w="292" w:type="pct"/>
            <w:vMerge/>
            <w:tcBorders>
              <w:left w:val="single" w:sz="4" w:space="0" w:color="auto"/>
              <w:right w:val="single" w:sz="4" w:space="0" w:color="auto"/>
            </w:tcBorders>
            <w:vAlign w:val="center"/>
          </w:tcPr>
          <w:p w14:paraId="1928D343"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E3D5F92"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238840A7"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Naujos arba modernizuotos sveikatos priežiūros infrastruktūros talpumas (I lygis)</w:t>
            </w:r>
          </w:p>
        </w:tc>
        <w:tc>
          <w:tcPr>
            <w:tcW w:w="546" w:type="pct"/>
            <w:tcBorders>
              <w:top w:val="single" w:sz="4" w:space="0" w:color="auto"/>
              <w:left w:val="single" w:sz="4" w:space="0" w:color="auto"/>
              <w:bottom w:val="single" w:sz="4" w:space="0" w:color="auto"/>
              <w:right w:val="single" w:sz="4" w:space="0" w:color="auto"/>
            </w:tcBorders>
            <w:vAlign w:val="center"/>
          </w:tcPr>
          <w:p w14:paraId="3D250DA0"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17 631</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51888D7D"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17 631</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7EA8D07E"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17 631</w:t>
            </w:r>
          </w:p>
        </w:tc>
        <w:tc>
          <w:tcPr>
            <w:tcW w:w="546" w:type="pct"/>
            <w:tcBorders>
              <w:top w:val="single" w:sz="4" w:space="0" w:color="auto"/>
              <w:left w:val="single" w:sz="4" w:space="0" w:color="auto"/>
              <w:bottom w:val="single" w:sz="4" w:space="0" w:color="auto"/>
              <w:right w:val="single" w:sz="4" w:space="0" w:color="auto"/>
            </w:tcBorders>
            <w:vAlign w:val="center"/>
          </w:tcPr>
          <w:p w14:paraId="2D537B0B"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17 631</w:t>
            </w:r>
          </w:p>
        </w:tc>
      </w:tr>
      <w:tr w:rsidR="00A41BD2" w:rsidRPr="00312D56" w14:paraId="221E84EA" w14:textId="77777777" w:rsidTr="00530841">
        <w:tc>
          <w:tcPr>
            <w:tcW w:w="292" w:type="pct"/>
            <w:vMerge/>
            <w:tcBorders>
              <w:left w:val="single" w:sz="4" w:space="0" w:color="auto"/>
              <w:right w:val="single" w:sz="4" w:space="0" w:color="auto"/>
            </w:tcBorders>
            <w:vAlign w:val="center"/>
          </w:tcPr>
          <w:p w14:paraId="124CA8F0"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21F9AE2B" w14:textId="77777777" w:rsidR="00A41BD2" w:rsidRPr="00312D56" w:rsidRDefault="00A41BD2" w:rsidP="00A41BD2">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tcPr>
          <w:p w14:paraId="029B7D31" w14:textId="08046E8C"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w:t>
            </w:r>
            <w:r w:rsidR="00AE37AF" w:rsidRPr="00312D56">
              <w:rPr>
                <w:rFonts w:ascii="Verdana" w:hAnsi="Verdana"/>
                <w:i/>
                <w:iCs/>
                <w:sz w:val="20"/>
                <w:szCs w:val="20"/>
              </w:rPr>
              <w:t xml:space="preserve"> Nr.</w:t>
            </w:r>
            <w:r w:rsidRPr="00312D56">
              <w:rPr>
                <w:rFonts w:ascii="Verdana" w:hAnsi="Verdana"/>
                <w:i/>
                <w:iCs/>
                <w:sz w:val="20"/>
                <w:szCs w:val="20"/>
              </w:rPr>
              <w:t xml:space="preserve"> 09-010-P-0046 "Marijampolės savivaldybės ilgalaikės priežiūros dienos centro įrengimas ir mobilių komandų aprūpinimas įranga, rodikliai:</w:t>
            </w:r>
          </w:p>
        </w:tc>
      </w:tr>
      <w:tr w:rsidR="00A41BD2" w:rsidRPr="00312D56" w14:paraId="556E83B0" w14:textId="77777777" w:rsidTr="00530841">
        <w:tc>
          <w:tcPr>
            <w:tcW w:w="292" w:type="pct"/>
            <w:vMerge/>
            <w:tcBorders>
              <w:left w:val="single" w:sz="4" w:space="0" w:color="auto"/>
              <w:right w:val="single" w:sz="4" w:space="0" w:color="auto"/>
            </w:tcBorders>
            <w:vAlign w:val="center"/>
          </w:tcPr>
          <w:p w14:paraId="07DDBCC3"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09F2E59"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55C1FE4C"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Mobilios komandos aprūpinimas įranga ir transporto priemonėmis</w:t>
            </w:r>
          </w:p>
        </w:tc>
        <w:tc>
          <w:tcPr>
            <w:tcW w:w="546" w:type="pct"/>
            <w:tcBorders>
              <w:top w:val="single" w:sz="4" w:space="0" w:color="auto"/>
              <w:left w:val="single" w:sz="4" w:space="0" w:color="auto"/>
              <w:bottom w:val="single" w:sz="4" w:space="0" w:color="auto"/>
              <w:right w:val="single" w:sz="4" w:space="0" w:color="auto"/>
            </w:tcBorders>
            <w:vAlign w:val="center"/>
          </w:tcPr>
          <w:p w14:paraId="0E458E04"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 xml:space="preserve">1 </w:t>
            </w:r>
            <w:proofErr w:type="spellStart"/>
            <w:r w:rsidRPr="00312D56">
              <w:rPr>
                <w:rFonts w:ascii="Verdana" w:hAnsi="Verdana"/>
                <w:sz w:val="20"/>
                <w:szCs w:val="20"/>
              </w:rPr>
              <w:t>kompl</w:t>
            </w:r>
            <w:proofErr w:type="spellEnd"/>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1D65F237"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trike/>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6B09FBBF"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790BD16F"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912CF0" w:rsidRPr="00312D56" w14:paraId="7B896566" w14:textId="77777777" w:rsidTr="00912CF0">
        <w:tc>
          <w:tcPr>
            <w:tcW w:w="292" w:type="pct"/>
            <w:vMerge/>
            <w:tcBorders>
              <w:left w:val="single" w:sz="4" w:space="0" w:color="auto"/>
              <w:right w:val="single" w:sz="4" w:space="0" w:color="auto"/>
            </w:tcBorders>
            <w:vAlign w:val="center"/>
          </w:tcPr>
          <w:p w14:paraId="45C2641E"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D87A458" w14:textId="77777777" w:rsidR="00912CF0" w:rsidRPr="00312D56" w:rsidRDefault="00912CF0" w:rsidP="00912CF0">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tcPr>
          <w:p w14:paraId="7F8A6674" w14:textId="3121DB4C" w:rsidR="00912CF0" w:rsidRPr="00312D56" w:rsidRDefault="00912CF0" w:rsidP="00912CF0">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Nr. 24-501-P-0001 „Ambulatorinių slaugos paslaugų namuose prieinamumo gerinimas Marijampolės savivaldybės gyventojams“ rodikliai:</w:t>
            </w:r>
          </w:p>
        </w:tc>
      </w:tr>
      <w:tr w:rsidR="00912CF0" w:rsidRPr="00312D56" w14:paraId="2E060A5E" w14:textId="77777777" w:rsidTr="00530841">
        <w:tc>
          <w:tcPr>
            <w:tcW w:w="292" w:type="pct"/>
            <w:vMerge/>
            <w:tcBorders>
              <w:left w:val="single" w:sz="4" w:space="0" w:color="auto"/>
              <w:right w:val="single" w:sz="4" w:space="0" w:color="auto"/>
            </w:tcBorders>
            <w:vAlign w:val="center"/>
          </w:tcPr>
          <w:p w14:paraId="61040498"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723135E0"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64ECB979" w14:textId="03054802" w:rsidR="00912CF0" w:rsidRPr="00312D56" w:rsidRDefault="00912CF0" w:rsidP="00912CF0">
            <w:pPr>
              <w:tabs>
                <w:tab w:val="left" w:pos="6237"/>
                <w:tab w:val="right" w:pos="8306"/>
              </w:tabs>
              <w:spacing w:line="276" w:lineRule="auto"/>
              <w:rPr>
                <w:rFonts w:ascii="Verdana" w:hAnsi="Verdana"/>
                <w:sz w:val="20"/>
                <w:szCs w:val="20"/>
              </w:rPr>
            </w:pPr>
            <w:r w:rsidRPr="00312D56">
              <w:rPr>
                <w:rFonts w:ascii="Verdana" w:hAnsi="Verdana"/>
                <w:sz w:val="20"/>
                <w:szCs w:val="20"/>
              </w:rPr>
              <w:t>Mobilios komandos aprūpinimas transporto priemonėmis</w:t>
            </w:r>
          </w:p>
        </w:tc>
        <w:tc>
          <w:tcPr>
            <w:tcW w:w="546" w:type="pct"/>
            <w:tcBorders>
              <w:top w:val="single" w:sz="4" w:space="0" w:color="auto"/>
              <w:left w:val="single" w:sz="4" w:space="0" w:color="auto"/>
              <w:bottom w:val="single" w:sz="4" w:space="0" w:color="auto"/>
              <w:right w:val="single" w:sz="4" w:space="0" w:color="auto"/>
            </w:tcBorders>
            <w:vAlign w:val="center"/>
          </w:tcPr>
          <w:p w14:paraId="689454C2" w14:textId="7CA81624"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 xml:space="preserve">1 </w:t>
            </w:r>
            <w:proofErr w:type="spellStart"/>
            <w:r w:rsidRPr="00312D56">
              <w:rPr>
                <w:rFonts w:ascii="Verdana" w:hAnsi="Verdana"/>
                <w:sz w:val="20"/>
                <w:szCs w:val="20"/>
              </w:rPr>
              <w:t>autom</w:t>
            </w:r>
            <w:proofErr w:type="spellEnd"/>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1D8495B5" w14:textId="576663BB"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02700491" w14:textId="0E0CE90F"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1E6BF0EA" w14:textId="20559C0C"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912CF0" w:rsidRPr="00312D56" w14:paraId="3D917A23" w14:textId="77777777" w:rsidTr="00912CF0">
        <w:tc>
          <w:tcPr>
            <w:tcW w:w="292" w:type="pct"/>
            <w:vMerge/>
            <w:tcBorders>
              <w:left w:val="single" w:sz="4" w:space="0" w:color="auto"/>
              <w:right w:val="single" w:sz="4" w:space="0" w:color="auto"/>
            </w:tcBorders>
            <w:vAlign w:val="center"/>
          </w:tcPr>
          <w:p w14:paraId="38C87BF6"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7E484E9A" w14:textId="77777777" w:rsidR="00912CF0" w:rsidRPr="00312D56" w:rsidRDefault="00912CF0" w:rsidP="00912CF0">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tcPr>
          <w:p w14:paraId="4BEF7CBF" w14:textId="0E64E955" w:rsidR="00912CF0" w:rsidRPr="00312D56" w:rsidRDefault="00912CF0" w:rsidP="00912CF0">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 xml:space="preserve">Įgyvendinamo pažangos projekto Nr. 09-023-P-0055 „Sveikatos centro veiklos modelio diegimas Marijampolės savivaldybėje“ rodikliai: </w:t>
            </w:r>
          </w:p>
        </w:tc>
      </w:tr>
      <w:tr w:rsidR="00912CF0" w:rsidRPr="00312D56" w14:paraId="306DA3D3" w14:textId="77777777" w:rsidTr="00530841">
        <w:tc>
          <w:tcPr>
            <w:tcW w:w="292" w:type="pct"/>
            <w:vMerge/>
            <w:tcBorders>
              <w:left w:val="single" w:sz="4" w:space="0" w:color="auto"/>
              <w:right w:val="single" w:sz="4" w:space="0" w:color="auto"/>
            </w:tcBorders>
            <w:vAlign w:val="center"/>
          </w:tcPr>
          <w:p w14:paraId="110766E3"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402C198"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58C9C7B9" w14:textId="2A3697BF" w:rsidR="00912CF0" w:rsidRPr="00312D56" w:rsidRDefault="00912CF0" w:rsidP="00912CF0">
            <w:pPr>
              <w:tabs>
                <w:tab w:val="left" w:pos="6237"/>
                <w:tab w:val="right" w:pos="8306"/>
              </w:tabs>
              <w:spacing w:line="276" w:lineRule="auto"/>
              <w:rPr>
                <w:rFonts w:ascii="Verdana" w:hAnsi="Verdana"/>
                <w:sz w:val="20"/>
                <w:szCs w:val="20"/>
              </w:rPr>
            </w:pPr>
            <w:r w:rsidRPr="00312D56">
              <w:rPr>
                <w:rFonts w:ascii="Verdana" w:hAnsi="Verdana"/>
                <w:sz w:val="20"/>
                <w:szCs w:val="20"/>
              </w:rPr>
              <w:t>Asmenys dalyvavę veiklose, skirtose lėtinei ligai savarankiškai gydyti</w:t>
            </w:r>
          </w:p>
        </w:tc>
        <w:tc>
          <w:tcPr>
            <w:tcW w:w="546" w:type="pct"/>
            <w:tcBorders>
              <w:top w:val="single" w:sz="4" w:space="0" w:color="auto"/>
              <w:left w:val="single" w:sz="4" w:space="0" w:color="auto"/>
              <w:bottom w:val="single" w:sz="4" w:space="0" w:color="auto"/>
              <w:right w:val="single" w:sz="4" w:space="0" w:color="auto"/>
            </w:tcBorders>
            <w:vAlign w:val="center"/>
          </w:tcPr>
          <w:p w14:paraId="4FFFE670" w14:textId="0B6832A9"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2738358C" w14:textId="376C40AE"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60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26B140D" w14:textId="4EFA3165"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60</w:t>
            </w:r>
          </w:p>
        </w:tc>
        <w:tc>
          <w:tcPr>
            <w:tcW w:w="546" w:type="pct"/>
            <w:tcBorders>
              <w:top w:val="single" w:sz="4" w:space="0" w:color="auto"/>
              <w:left w:val="single" w:sz="4" w:space="0" w:color="auto"/>
              <w:bottom w:val="single" w:sz="4" w:space="0" w:color="auto"/>
              <w:right w:val="single" w:sz="4" w:space="0" w:color="auto"/>
            </w:tcBorders>
            <w:vAlign w:val="center"/>
          </w:tcPr>
          <w:p w14:paraId="50ED088B" w14:textId="6F45D5E4"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912CF0" w:rsidRPr="00312D56" w14:paraId="7D575CB8" w14:textId="77777777" w:rsidTr="00530841">
        <w:tc>
          <w:tcPr>
            <w:tcW w:w="292" w:type="pct"/>
            <w:vMerge/>
            <w:tcBorders>
              <w:left w:val="single" w:sz="4" w:space="0" w:color="auto"/>
              <w:right w:val="single" w:sz="4" w:space="0" w:color="auto"/>
            </w:tcBorders>
            <w:vAlign w:val="center"/>
          </w:tcPr>
          <w:p w14:paraId="05503834"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7188CD99"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284454F4" w14:textId="652B82BD" w:rsidR="00912CF0" w:rsidRPr="00312D56" w:rsidRDefault="00912CF0" w:rsidP="00912CF0">
            <w:pPr>
              <w:tabs>
                <w:tab w:val="left" w:pos="6237"/>
                <w:tab w:val="right" w:pos="8306"/>
              </w:tabs>
              <w:spacing w:line="276" w:lineRule="auto"/>
              <w:rPr>
                <w:rFonts w:ascii="Verdana" w:hAnsi="Verdana"/>
                <w:sz w:val="20"/>
                <w:szCs w:val="20"/>
              </w:rPr>
            </w:pPr>
            <w:proofErr w:type="spellStart"/>
            <w:r w:rsidRPr="00312D56">
              <w:rPr>
                <w:rFonts w:ascii="Verdana" w:hAnsi="Verdana"/>
                <w:sz w:val="20"/>
                <w:szCs w:val="20"/>
              </w:rPr>
              <w:t>Daugiadalykės</w:t>
            </w:r>
            <w:proofErr w:type="spellEnd"/>
            <w:r w:rsidRPr="00312D56">
              <w:rPr>
                <w:rFonts w:ascii="Verdana" w:hAnsi="Verdana"/>
                <w:sz w:val="20"/>
                <w:szCs w:val="20"/>
              </w:rPr>
              <w:t xml:space="preserve"> komandos narių mokymai</w:t>
            </w:r>
          </w:p>
        </w:tc>
        <w:tc>
          <w:tcPr>
            <w:tcW w:w="546" w:type="pct"/>
            <w:tcBorders>
              <w:top w:val="single" w:sz="4" w:space="0" w:color="auto"/>
              <w:left w:val="single" w:sz="4" w:space="0" w:color="auto"/>
              <w:bottom w:val="single" w:sz="4" w:space="0" w:color="auto"/>
              <w:right w:val="single" w:sz="4" w:space="0" w:color="auto"/>
            </w:tcBorders>
            <w:vAlign w:val="center"/>
          </w:tcPr>
          <w:p w14:paraId="607BDD8B" w14:textId="514370B0"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 xml:space="preserve">1 </w:t>
            </w:r>
            <w:proofErr w:type="spellStart"/>
            <w:r w:rsidRPr="00312D56">
              <w:rPr>
                <w:rFonts w:ascii="Verdana" w:hAnsi="Verdana"/>
                <w:sz w:val="20"/>
                <w:szCs w:val="20"/>
              </w:rPr>
              <w:t>kompl</w:t>
            </w:r>
            <w:proofErr w:type="spellEnd"/>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0AEF1396" w14:textId="2346FC96"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 xml:space="preserve">1 </w:t>
            </w:r>
            <w:proofErr w:type="spellStart"/>
            <w:r w:rsidRPr="00312D56">
              <w:rPr>
                <w:rFonts w:ascii="Verdana" w:hAnsi="Verdana"/>
                <w:sz w:val="20"/>
                <w:szCs w:val="20"/>
              </w:rPr>
              <w:t>kompl</w:t>
            </w:r>
            <w:proofErr w:type="spellEnd"/>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10CF1F29" w14:textId="7554C880"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74EB2E2D" w14:textId="509CD7AD"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912CF0" w:rsidRPr="00312D56" w14:paraId="27260278" w14:textId="77777777" w:rsidTr="00530841">
        <w:tc>
          <w:tcPr>
            <w:tcW w:w="292" w:type="pct"/>
            <w:vMerge/>
            <w:tcBorders>
              <w:left w:val="single" w:sz="4" w:space="0" w:color="auto"/>
              <w:right w:val="single" w:sz="4" w:space="0" w:color="auto"/>
            </w:tcBorders>
            <w:vAlign w:val="center"/>
          </w:tcPr>
          <w:p w14:paraId="1B8D0019"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0B497F4D"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1DA553A3" w14:textId="2C0AE762" w:rsidR="00912CF0" w:rsidRPr="00312D56" w:rsidRDefault="00912CF0" w:rsidP="00912CF0">
            <w:pPr>
              <w:tabs>
                <w:tab w:val="left" w:pos="6237"/>
                <w:tab w:val="right" w:pos="8306"/>
              </w:tabs>
              <w:spacing w:line="276" w:lineRule="auto"/>
              <w:rPr>
                <w:rFonts w:ascii="Verdana" w:hAnsi="Verdana"/>
                <w:sz w:val="20"/>
                <w:szCs w:val="20"/>
              </w:rPr>
            </w:pPr>
            <w:proofErr w:type="spellStart"/>
            <w:r w:rsidRPr="00312D56">
              <w:rPr>
                <w:rFonts w:ascii="Verdana" w:hAnsi="Verdana"/>
                <w:sz w:val="20"/>
                <w:szCs w:val="20"/>
              </w:rPr>
              <w:t>Daugiadalykės</w:t>
            </w:r>
            <w:proofErr w:type="spellEnd"/>
            <w:r w:rsidRPr="00312D56">
              <w:rPr>
                <w:rFonts w:ascii="Verdana" w:hAnsi="Verdana"/>
                <w:sz w:val="20"/>
                <w:szCs w:val="20"/>
              </w:rPr>
              <w:t xml:space="preserve"> komandos narių ir sveikatos centro </w:t>
            </w:r>
            <w:proofErr w:type="spellStart"/>
            <w:r w:rsidRPr="00312D56">
              <w:rPr>
                <w:rFonts w:ascii="Verdana" w:hAnsi="Verdana"/>
                <w:sz w:val="20"/>
                <w:szCs w:val="20"/>
              </w:rPr>
              <w:t>kordinatoriaus</w:t>
            </w:r>
            <w:proofErr w:type="spellEnd"/>
            <w:r w:rsidRPr="00312D56">
              <w:rPr>
                <w:rFonts w:ascii="Verdana" w:hAnsi="Verdana"/>
                <w:sz w:val="20"/>
                <w:szCs w:val="20"/>
              </w:rPr>
              <w:t xml:space="preserve"> veiklos finansavimas</w:t>
            </w:r>
          </w:p>
        </w:tc>
        <w:tc>
          <w:tcPr>
            <w:tcW w:w="546" w:type="pct"/>
            <w:tcBorders>
              <w:top w:val="single" w:sz="4" w:space="0" w:color="auto"/>
              <w:left w:val="single" w:sz="4" w:space="0" w:color="auto"/>
              <w:bottom w:val="single" w:sz="4" w:space="0" w:color="auto"/>
              <w:right w:val="single" w:sz="4" w:space="0" w:color="auto"/>
            </w:tcBorders>
            <w:vAlign w:val="center"/>
          </w:tcPr>
          <w:p w14:paraId="6A866390" w14:textId="395B64C8"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 xml:space="preserve">1 </w:t>
            </w:r>
            <w:proofErr w:type="spellStart"/>
            <w:r w:rsidRPr="00312D56">
              <w:rPr>
                <w:rFonts w:ascii="Verdana" w:hAnsi="Verdana"/>
                <w:sz w:val="20"/>
                <w:szCs w:val="20"/>
              </w:rPr>
              <w:t>kompl</w:t>
            </w:r>
            <w:proofErr w:type="spellEnd"/>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40A672DD" w14:textId="02361FC1"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 xml:space="preserve">2 </w:t>
            </w:r>
            <w:proofErr w:type="spellStart"/>
            <w:r w:rsidRPr="00312D56">
              <w:rPr>
                <w:rFonts w:ascii="Verdana" w:hAnsi="Verdana"/>
                <w:sz w:val="20"/>
                <w:szCs w:val="20"/>
              </w:rPr>
              <w:t>kompl</w:t>
            </w:r>
            <w:proofErr w:type="spellEnd"/>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4C91632C" w14:textId="716CF372"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 xml:space="preserve">2 </w:t>
            </w:r>
            <w:proofErr w:type="spellStart"/>
            <w:r w:rsidRPr="00312D56">
              <w:rPr>
                <w:rFonts w:ascii="Verdana" w:hAnsi="Verdana"/>
                <w:sz w:val="20"/>
                <w:szCs w:val="20"/>
              </w:rPr>
              <w:t>kompl</w:t>
            </w:r>
            <w:proofErr w:type="spellEnd"/>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0096757E" w14:textId="7BC44F6E"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912CF0" w:rsidRPr="00312D56" w14:paraId="3899DAE1" w14:textId="77777777" w:rsidTr="00530841">
        <w:tc>
          <w:tcPr>
            <w:tcW w:w="292" w:type="pct"/>
            <w:vMerge/>
            <w:tcBorders>
              <w:left w:val="single" w:sz="4" w:space="0" w:color="auto"/>
              <w:right w:val="single" w:sz="4" w:space="0" w:color="auto"/>
            </w:tcBorders>
            <w:vAlign w:val="center"/>
          </w:tcPr>
          <w:p w14:paraId="1CD1152A"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1C25ABCD"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6C3C8C25" w14:textId="352818D6" w:rsidR="00912CF0" w:rsidRPr="00312D56" w:rsidRDefault="00912CF0" w:rsidP="00912CF0">
            <w:pPr>
              <w:tabs>
                <w:tab w:val="left" w:pos="6237"/>
                <w:tab w:val="right" w:pos="8306"/>
              </w:tabs>
              <w:spacing w:line="276" w:lineRule="auto"/>
              <w:rPr>
                <w:rFonts w:ascii="Verdana" w:hAnsi="Verdana"/>
                <w:sz w:val="20"/>
                <w:szCs w:val="20"/>
              </w:rPr>
            </w:pPr>
            <w:r w:rsidRPr="00312D56">
              <w:rPr>
                <w:rFonts w:ascii="Verdana" w:hAnsi="Verdana"/>
                <w:sz w:val="20"/>
                <w:szCs w:val="20"/>
              </w:rPr>
              <w:t xml:space="preserve">Įrangos, reikalingos </w:t>
            </w:r>
            <w:proofErr w:type="spellStart"/>
            <w:r w:rsidRPr="00312D56">
              <w:rPr>
                <w:rFonts w:ascii="Verdana" w:hAnsi="Verdana"/>
                <w:sz w:val="20"/>
                <w:szCs w:val="20"/>
              </w:rPr>
              <w:t>daugiadalykės</w:t>
            </w:r>
            <w:proofErr w:type="spellEnd"/>
            <w:r w:rsidRPr="00312D56">
              <w:rPr>
                <w:rFonts w:ascii="Verdana" w:hAnsi="Verdana"/>
                <w:sz w:val="20"/>
                <w:szCs w:val="20"/>
              </w:rPr>
              <w:t xml:space="preserve"> komandos veiklai, įsigijimas</w:t>
            </w:r>
          </w:p>
        </w:tc>
        <w:tc>
          <w:tcPr>
            <w:tcW w:w="546" w:type="pct"/>
            <w:tcBorders>
              <w:top w:val="single" w:sz="4" w:space="0" w:color="auto"/>
              <w:left w:val="single" w:sz="4" w:space="0" w:color="auto"/>
              <w:bottom w:val="single" w:sz="4" w:space="0" w:color="auto"/>
              <w:right w:val="single" w:sz="4" w:space="0" w:color="auto"/>
            </w:tcBorders>
            <w:vAlign w:val="center"/>
          </w:tcPr>
          <w:p w14:paraId="69D95BE1" w14:textId="5E4D968B"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 xml:space="preserve">1 </w:t>
            </w:r>
            <w:proofErr w:type="spellStart"/>
            <w:r w:rsidRPr="00312D56">
              <w:rPr>
                <w:rFonts w:ascii="Verdana" w:hAnsi="Verdana"/>
                <w:sz w:val="20"/>
                <w:szCs w:val="20"/>
              </w:rPr>
              <w:t>kompl</w:t>
            </w:r>
            <w:proofErr w:type="spellEnd"/>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52A6AB11" w14:textId="6195334D"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5EFD8D55" w14:textId="33DE04E3"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4023CDC5" w14:textId="676E523A"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912CF0" w:rsidRPr="00312D56" w14:paraId="38FEE525" w14:textId="77777777" w:rsidTr="00912CF0">
        <w:tc>
          <w:tcPr>
            <w:tcW w:w="292" w:type="pct"/>
            <w:vMerge/>
            <w:tcBorders>
              <w:left w:val="single" w:sz="4" w:space="0" w:color="auto"/>
              <w:right w:val="single" w:sz="4" w:space="0" w:color="auto"/>
            </w:tcBorders>
            <w:vAlign w:val="center"/>
          </w:tcPr>
          <w:p w14:paraId="58E7123F"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33B3D03B" w14:textId="77777777" w:rsidR="00912CF0" w:rsidRPr="00312D56" w:rsidRDefault="00912CF0" w:rsidP="00912CF0">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tcPr>
          <w:p w14:paraId="2384CED1" w14:textId="5AE14019" w:rsidR="00912CF0" w:rsidRPr="00312D56" w:rsidRDefault="00912CF0" w:rsidP="00912CF0">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Nr. 24-404-P-0001 „VšĮ Marijampolės pirminės sveikatos priežiūros centro socialinės globos skyriaus infrastruktūros modernizavimas“ rodikliai:</w:t>
            </w:r>
          </w:p>
        </w:tc>
      </w:tr>
      <w:tr w:rsidR="00912CF0" w:rsidRPr="00312D56" w14:paraId="7BAF08A7" w14:textId="77777777" w:rsidTr="00530841">
        <w:tc>
          <w:tcPr>
            <w:tcW w:w="292" w:type="pct"/>
            <w:vMerge/>
            <w:tcBorders>
              <w:left w:val="single" w:sz="4" w:space="0" w:color="auto"/>
              <w:right w:val="single" w:sz="4" w:space="0" w:color="auto"/>
            </w:tcBorders>
            <w:vAlign w:val="center"/>
          </w:tcPr>
          <w:p w14:paraId="25A97F48"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7284A187"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6535B6F8" w14:textId="4C0C7BA3" w:rsidR="00912CF0" w:rsidRPr="00312D56" w:rsidRDefault="00912CF0" w:rsidP="00912CF0">
            <w:pPr>
              <w:tabs>
                <w:tab w:val="left" w:pos="6237"/>
                <w:tab w:val="right" w:pos="8306"/>
              </w:tabs>
              <w:spacing w:line="276" w:lineRule="auto"/>
              <w:rPr>
                <w:rFonts w:ascii="Verdana" w:hAnsi="Verdana"/>
                <w:sz w:val="20"/>
                <w:szCs w:val="20"/>
              </w:rPr>
            </w:pPr>
            <w:r w:rsidRPr="00312D56">
              <w:rPr>
                <w:rFonts w:ascii="Verdana" w:hAnsi="Verdana"/>
                <w:sz w:val="20"/>
                <w:szCs w:val="20"/>
              </w:rPr>
              <w:t>Naujos arba modernizuotos socialinės rūpybos infrastruktūros (ne būsto) talpumas</w:t>
            </w:r>
          </w:p>
        </w:tc>
        <w:tc>
          <w:tcPr>
            <w:tcW w:w="546" w:type="pct"/>
            <w:tcBorders>
              <w:top w:val="single" w:sz="4" w:space="0" w:color="auto"/>
              <w:left w:val="single" w:sz="4" w:space="0" w:color="auto"/>
              <w:bottom w:val="single" w:sz="4" w:space="0" w:color="auto"/>
              <w:right w:val="single" w:sz="4" w:space="0" w:color="auto"/>
            </w:tcBorders>
            <w:vAlign w:val="center"/>
          </w:tcPr>
          <w:p w14:paraId="58B93CE8" w14:textId="15EFF8E7"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26</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556270F0" w14:textId="322C83D8"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26</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C938D2A" w14:textId="70CACBB5"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26</w:t>
            </w:r>
          </w:p>
        </w:tc>
        <w:tc>
          <w:tcPr>
            <w:tcW w:w="546" w:type="pct"/>
            <w:tcBorders>
              <w:top w:val="single" w:sz="4" w:space="0" w:color="auto"/>
              <w:left w:val="single" w:sz="4" w:space="0" w:color="auto"/>
              <w:bottom w:val="single" w:sz="4" w:space="0" w:color="auto"/>
              <w:right w:val="single" w:sz="4" w:space="0" w:color="auto"/>
            </w:tcBorders>
            <w:vAlign w:val="center"/>
          </w:tcPr>
          <w:p w14:paraId="039B6645" w14:textId="2EF5E195"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26</w:t>
            </w:r>
          </w:p>
        </w:tc>
      </w:tr>
      <w:tr w:rsidR="00912CF0" w:rsidRPr="00312D56" w14:paraId="27B13D9F" w14:textId="77777777" w:rsidTr="00530841">
        <w:tc>
          <w:tcPr>
            <w:tcW w:w="292" w:type="pct"/>
            <w:vMerge/>
            <w:tcBorders>
              <w:left w:val="single" w:sz="4" w:space="0" w:color="auto"/>
              <w:right w:val="single" w:sz="4" w:space="0" w:color="auto"/>
            </w:tcBorders>
            <w:vAlign w:val="center"/>
          </w:tcPr>
          <w:p w14:paraId="04EBF997"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BD2C056"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0F29A313" w14:textId="29DBCA4D" w:rsidR="00912CF0" w:rsidRPr="00312D56" w:rsidRDefault="00912CF0" w:rsidP="00912CF0">
            <w:pPr>
              <w:tabs>
                <w:tab w:val="left" w:pos="6237"/>
                <w:tab w:val="right" w:pos="8306"/>
              </w:tabs>
              <w:spacing w:line="276" w:lineRule="auto"/>
              <w:rPr>
                <w:rFonts w:ascii="Verdana" w:hAnsi="Verdana"/>
                <w:sz w:val="20"/>
                <w:szCs w:val="20"/>
              </w:rPr>
            </w:pPr>
            <w:r w:rsidRPr="00312D56">
              <w:rPr>
                <w:rFonts w:ascii="Verdana" w:hAnsi="Verdana"/>
                <w:sz w:val="20"/>
                <w:szCs w:val="20"/>
              </w:rPr>
              <w:t>Naujos arba modernizuotos socialinės rūpybos infrastruktūros naudotojų skaičius per metus</w:t>
            </w:r>
          </w:p>
        </w:tc>
        <w:tc>
          <w:tcPr>
            <w:tcW w:w="546" w:type="pct"/>
            <w:tcBorders>
              <w:top w:val="single" w:sz="4" w:space="0" w:color="auto"/>
              <w:left w:val="single" w:sz="4" w:space="0" w:color="auto"/>
              <w:bottom w:val="single" w:sz="4" w:space="0" w:color="auto"/>
              <w:right w:val="single" w:sz="4" w:space="0" w:color="auto"/>
            </w:tcBorders>
            <w:vAlign w:val="center"/>
          </w:tcPr>
          <w:p w14:paraId="4B61BEE2" w14:textId="6FECB626"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28</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7FE4B9AB" w14:textId="6714C943"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32</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04B3BF99" w14:textId="2379FA1D"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32</w:t>
            </w:r>
          </w:p>
        </w:tc>
        <w:tc>
          <w:tcPr>
            <w:tcW w:w="546" w:type="pct"/>
            <w:tcBorders>
              <w:top w:val="single" w:sz="4" w:space="0" w:color="auto"/>
              <w:left w:val="single" w:sz="4" w:space="0" w:color="auto"/>
              <w:bottom w:val="single" w:sz="4" w:space="0" w:color="auto"/>
              <w:right w:val="single" w:sz="4" w:space="0" w:color="auto"/>
            </w:tcBorders>
            <w:vAlign w:val="center"/>
          </w:tcPr>
          <w:p w14:paraId="7ECA0866" w14:textId="197CFE28"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32</w:t>
            </w:r>
          </w:p>
        </w:tc>
      </w:tr>
      <w:tr w:rsidR="00912CF0" w:rsidRPr="00312D56" w14:paraId="3E7D6318" w14:textId="77777777" w:rsidTr="00912CF0">
        <w:tc>
          <w:tcPr>
            <w:tcW w:w="292" w:type="pct"/>
            <w:vMerge/>
            <w:tcBorders>
              <w:left w:val="single" w:sz="4" w:space="0" w:color="auto"/>
              <w:right w:val="single" w:sz="4" w:space="0" w:color="auto"/>
            </w:tcBorders>
            <w:vAlign w:val="center"/>
          </w:tcPr>
          <w:p w14:paraId="5595CD4F"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EF233A7" w14:textId="77777777" w:rsidR="00912CF0" w:rsidRPr="00312D56" w:rsidRDefault="00912CF0" w:rsidP="00912CF0">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tcPr>
          <w:p w14:paraId="61135A55" w14:textId="44B0E5CF" w:rsidR="00912CF0" w:rsidRPr="00312D56" w:rsidRDefault="00912CF0" w:rsidP="00912CF0">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Nr. 09-027-P-0044 „Sveikatos specialistų rengimas, pritraukimas Marijampolės savivaldybėje“ rodikliai:</w:t>
            </w:r>
          </w:p>
        </w:tc>
      </w:tr>
      <w:tr w:rsidR="00912CF0" w:rsidRPr="00312D56" w14:paraId="10286231" w14:textId="77777777" w:rsidTr="00746BBA">
        <w:tc>
          <w:tcPr>
            <w:tcW w:w="292" w:type="pct"/>
            <w:vMerge/>
            <w:tcBorders>
              <w:left w:val="single" w:sz="4" w:space="0" w:color="auto"/>
              <w:right w:val="single" w:sz="4" w:space="0" w:color="auto"/>
            </w:tcBorders>
            <w:vAlign w:val="center"/>
          </w:tcPr>
          <w:p w14:paraId="189682A1"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11E142E"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59F923AB" w14:textId="17F7CFA4" w:rsidR="00912CF0" w:rsidRPr="00312D56" w:rsidRDefault="00912CF0" w:rsidP="00912CF0">
            <w:pPr>
              <w:tabs>
                <w:tab w:val="left" w:pos="6237"/>
                <w:tab w:val="right" w:pos="8306"/>
              </w:tabs>
              <w:spacing w:line="276" w:lineRule="auto"/>
              <w:rPr>
                <w:rFonts w:ascii="Verdana" w:hAnsi="Verdana"/>
                <w:sz w:val="20"/>
                <w:szCs w:val="20"/>
              </w:rPr>
            </w:pPr>
            <w:r w:rsidRPr="00312D56">
              <w:rPr>
                <w:rFonts w:ascii="Verdana" w:hAnsi="Verdana"/>
                <w:sz w:val="20"/>
                <w:szCs w:val="20"/>
              </w:rPr>
              <w:t>Asmenys dalyvavę kvalifikacijos įgijimo veiklose</w:t>
            </w:r>
            <w:r w:rsidRPr="00312D56">
              <w:rPr>
                <w:rFonts w:ascii="Verdana" w:hAnsi="Verdana"/>
                <w:sz w:val="20"/>
                <w:szCs w:val="20"/>
              </w:rPr>
              <w:tab/>
            </w:r>
          </w:p>
        </w:tc>
        <w:tc>
          <w:tcPr>
            <w:tcW w:w="546" w:type="pct"/>
            <w:tcBorders>
              <w:top w:val="single" w:sz="4" w:space="0" w:color="auto"/>
              <w:left w:val="single" w:sz="4" w:space="0" w:color="auto"/>
              <w:bottom w:val="single" w:sz="4" w:space="0" w:color="auto"/>
              <w:right w:val="single" w:sz="4" w:space="0" w:color="auto"/>
            </w:tcBorders>
            <w:vAlign w:val="center"/>
          </w:tcPr>
          <w:p w14:paraId="45DA33BC" w14:textId="18E593FB"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5EFF7A41" w14:textId="3A6AD003"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1</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0A01E9FB" w14:textId="2EBAD609"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w:t>
            </w:r>
          </w:p>
        </w:tc>
        <w:tc>
          <w:tcPr>
            <w:tcW w:w="546" w:type="pct"/>
            <w:tcBorders>
              <w:top w:val="single" w:sz="4" w:space="0" w:color="auto"/>
              <w:left w:val="single" w:sz="4" w:space="0" w:color="auto"/>
              <w:bottom w:val="single" w:sz="4" w:space="0" w:color="auto"/>
              <w:right w:val="single" w:sz="4" w:space="0" w:color="auto"/>
            </w:tcBorders>
            <w:vAlign w:val="center"/>
          </w:tcPr>
          <w:p w14:paraId="0679F7E9" w14:textId="50B1F408"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912CF0" w:rsidRPr="00312D56" w14:paraId="74191C45" w14:textId="77777777" w:rsidTr="00912CF0">
        <w:tc>
          <w:tcPr>
            <w:tcW w:w="292" w:type="pct"/>
            <w:vMerge/>
            <w:tcBorders>
              <w:left w:val="single" w:sz="4" w:space="0" w:color="auto"/>
              <w:right w:val="single" w:sz="4" w:space="0" w:color="auto"/>
            </w:tcBorders>
            <w:vAlign w:val="center"/>
          </w:tcPr>
          <w:p w14:paraId="784B9C48"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07B775FD" w14:textId="77777777" w:rsidR="00912CF0" w:rsidRPr="00312D56" w:rsidRDefault="00912CF0" w:rsidP="00912CF0">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tcPr>
          <w:p w14:paraId="2EEA7862" w14:textId="0A92071B" w:rsidR="00912CF0" w:rsidRPr="00312D56" w:rsidRDefault="00912CF0" w:rsidP="00912CF0">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Nr.09-071-P-0017 „Odontologijos paslaugų neįgaliesiems modelio diegimas“ rodikliai:</w:t>
            </w:r>
          </w:p>
        </w:tc>
      </w:tr>
      <w:tr w:rsidR="00912CF0" w:rsidRPr="00312D56" w14:paraId="56E675A0" w14:textId="77777777" w:rsidTr="00D83775">
        <w:tc>
          <w:tcPr>
            <w:tcW w:w="292" w:type="pct"/>
            <w:vMerge/>
            <w:tcBorders>
              <w:left w:val="single" w:sz="4" w:space="0" w:color="auto"/>
              <w:right w:val="single" w:sz="4" w:space="0" w:color="auto"/>
            </w:tcBorders>
            <w:vAlign w:val="center"/>
          </w:tcPr>
          <w:p w14:paraId="74C269C6"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160C5BE"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588F01AF" w14:textId="4EBA7BA6" w:rsidR="00912CF0" w:rsidRPr="00312D56" w:rsidRDefault="00912CF0" w:rsidP="00912CF0">
            <w:pPr>
              <w:tabs>
                <w:tab w:val="left" w:pos="6237"/>
                <w:tab w:val="right" w:pos="8306"/>
              </w:tabs>
              <w:spacing w:line="276" w:lineRule="auto"/>
              <w:rPr>
                <w:rFonts w:ascii="Verdana" w:hAnsi="Verdana"/>
                <w:sz w:val="20"/>
                <w:szCs w:val="20"/>
              </w:rPr>
            </w:pPr>
            <w:r w:rsidRPr="00312D56">
              <w:rPr>
                <w:rFonts w:ascii="Verdana" w:hAnsi="Verdana"/>
                <w:sz w:val="20"/>
                <w:szCs w:val="20"/>
              </w:rPr>
              <w:t>Medicininės ir kompiuterinės įrangos įsigijimas</w:t>
            </w:r>
          </w:p>
        </w:tc>
        <w:tc>
          <w:tcPr>
            <w:tcW w:w="546" w:type="pct"/>
            <w:tcBorders>
              <w:top w:val="single" w:sz="4" w:space="0" w:color="auto"/>
              <w:left w:val="single" w:sz="4" w:space="0" w:color="auto"/>
              <w:bottom w:val="single" w:sz="4" w:space="0" w:color="auto"/>
              <w:right w:val="single" w:sz="4" w:space="0" w:color="auto"/>
            </w:tcBorders>
            <w:vAlign w:val="center"/>
          </w:tcPr>
          <w:p w14:paraId="0140737D" w14:textId="63266E16"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 xml:space="preserve">1 </w:t>
            </w:r>
            <w:proofErr w:type="spellStart"/>
            <w:r w:rsidRPr="00312D56">
              <w:rPr>
                <w:rFonts w:ascii="Verdana" w:hAnsi="Verdana"/>
                <w:sz w:val="20"/>
                <w:szCs w:val="20"/>
              </w:rPr>
              <w:t>kompl</w:t>
            </w:r>
            <w:proofErr w:type="spellEnd"/>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209B3EE1" w14:textId="545A3994"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7EC8079E" w14:textId="245FB8B6"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5AD9217C" w14:textId="073DDEB6"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912CF0" w:rsidRPr="00312D56" w14:paraId="6469A383" w14:textId="77777777" w:rsidTr="00D83775">
        <w:tc>
          <w:tcPr>
            <w:tcW w:w="292" w:type="pct"/>
            <w:vMerge/>
            <w:tcBorders>
              <w:left w:val="single" w:sz="4" w:space="0" w:color="auto"/>
              <w:right w:val="single" w:sz="4" w:space="0" w:color="auto"/>
            </w:tcBorders>
            <w:vAlign w:val="center"/>
          </w:tcPr>
          <w:p w14:paraId="0D40490E" w14:textId="77777777" w:rsidR="00912CF0" w:rsidRPr="00312D56" w:rsidRDefault="00912CF0" w:rsidP="00912CF0">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763F4B31" w14:textId="77777777" w:rsidR="00912CF0" w:rsidRPr="00312D56" w:rsidRDefault="00912CF0" w:rsidP="00912CF0">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75347DF9" w14:textId="6B958F42" w:rsidR="00912CF0" w:rsidRPr="00312D56" w:rsidRDefault="00912CF0" w:rsidP="00912CF0">
            <w:pPr>
              <w:tabs>
                <w:tab w:val="left" w:pos="6237"/>
                <w:tab w:val="right" w:pos="8306"/>
              </w:tabs>
              <w:spacing w:line="276" w:lineRule="auto"/>
              <w:rPr>
                <w:rFonts w:ascii="Verdana" w:hAnsi="Verdana"/>
                <w:sz w:val="20"/>
                <w:szCs w:val="20"/>
              </w:rPr>
            </w:pPr>
            <w:r w:rsidRPr="00312D56">
              <w:rPr>
                <w:rFonts w:ascii="Verdana" w:hAnsi="Verdana"/>
                <w:sz w:val="20"/>
                <w:szCs w:val="20"/>
              </w:rPr>
              <w:t>Vizitai pacientų namuose</w:t>
            </w:r>
          </w:p>
        </w:tc>
        <w:tc>
          <w:tcPr>
            <w:tcW w:w="546" w:type="pct"/>
            <w:tcBorders>
              <w:top w:val="single" w:sz="4" w:space="0" w:color="auto"/>
              <w:left w:val="single" w:sz="4" w:space="0" w:color="auto"/>
              <w:bottom w:val="single" w:sz="4" w:space="0" w:color="auto"/>
              <w:right w:val="single" w:sz="4" w:space="0" w:color="auto"/>
            </w:tcBorders>
            <w:vAlign w:val="center"/>
          </w:tcPr>
          <w:p w14:paraId="79D1BE4D" w14:textId="63A5B815"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7E7E921F" w14:textId="6793E70D" w:rsidR="00912CF0" w:rsidRPr="00312D56" w:rsidRDefault="00912CF0" w:rsidP="00912CF0">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200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58B89CBB" w14:textId="3013CD5E"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200</w:t>
            </w:r>
          </w:p>
        </w:tc>
        <w:tc>
          <w:tcPr>
            <w:tcW w:w="546" w:type="pct"/>
            <w:tcBorders>
              <w:top w:val="single" w:sz="4" w:space="0" w:color="auto"/>
              <w:left w:val="single" w:sz="4" w:space="0" w:color="auto"/>
              <w:bottom w:val="single" w:sz="4" w:space="0" w:color="auto"/>
              <w:right w:val="single" w:sz="4" w:space="0" w:color="auto"/>
            </w:tcBorders>
            <w:vAlign w:val="center"/>
          </w:tcPr>
          <w:p w14:paraId="3D619A4F" w14:textId="02BA5B5B" w:rsidR="00912CF0" w:rsidRPr="00312D56" w:rsidRDefault="00912CF0" w:rsidP="00912CF0">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138</w:t>
            </w:r>
          </w:p>
        </w:tc>
      </w:tr>
      <w:tr w:rsidR="00A41BD2" w:rsidRPr="00312D56" w14:paraId="23BE30D1" w14:textId="77777777" w:rsidTr="00530841">
        <w:tc>
          <w:tcPr>
            <w:tcW w:w="292" w:type="pct"/>
            <w:vMerge/>
            <w:tcBorders>
              <w:left w:val="single" w:sz="4" w:space="0" w:color="auto"/>
              <w:right w:val="single" w:sz="4" w:space="0" w:color="auto"/>
            </w:tcBorders>
            <w:vAlign w:val="center"/>
          </w:tcPr>
          <w:p w14:paraId="0BBED43A"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32E06E04" w14:textId="77777777" w:rsidR="00A41BD2" w:rsidRPr="00312D56" w:rsidRDefault="00A41BD2" w:rsidP="00A41BD2">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tcPr>
          <w:p w14:paraId="66E96B17" w14:textId="056B1244"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i/>
                <w:iCs/>
                <w:sz w:val="20"/>
                <w:szCs w:val="20"/>
              </w:rPr>
              <w:t>Įgyvendinamo pažangos projekto</w:t>
            </w:r>
            <w:r w:rsidR="00AE37AF" w:rsidRPr="00312D56">
              <w:rPr>
                <w:rFonts w:ascii="Verdana" w:hAnsi="Verdana"/>
                <w:i/>
                <w:iCs/>
                <w:sz w:val="20"/>
                <w:szCs w:val="20"/>
              </w:rPr>
              <w:t xml:space="preserve"> Nr.</w:t>
            </w:r>
            <w:r w:rsidRPr="00312D56">
              <w:rPr>
                <w:rFonts w:ascii="Verdana" w:hAnsi="Verdana"/>
                <w:i/>
                <w:iCs/>
                <w:sz w:val="20"/>
                <w:szCs w:val="20"/>
              </w:rPr>
              <w:t xml:space="preserve"> 09-019-P-0036 „Psichikos sveikatos dienos stacionaro paslaugų plėtra viešojoje įstaigoje Marijampolės pirminės sveikatos priežiūros centre“, rodikliai:</w:t>
            </w:r>
          </w:p>
        </w:tc>
      </w:tr>
      <w:tr w:rsidR="00A41BD2" w:rsidRPr="00312D56" w14:paraId="00F5DB9A" w14:textId="77777777" w:rsidTr="00530841">
        <w:tc>
          <w:tcPr>
            <w:tcW w:w="292" w:type="pct"/>
            <w:vMerge/>
            <w:tcBorders>
              <w:left w:val="single" w:sz="4" w:space="0" w:color="auto"/>
              <w:right w:val="single" w:sz="4" w:space="0" w:color="auto"/>
            </w:tcBorders>
            <w:vAlign w:val="center"/>
          </w:tcPr>
          <w:p w14:paraId="52638523"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EF766EE"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0434A2CA"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Naujos arba modernizuotos sveikatos priežiūros infrastruktūros naudotojų skaičius per metus</w:t>
            </w:r>
          </w:p>
        </w:tc>
        <w:tc>
          <w:tcPr>
            <w:tcW w:w="546" w:type="pct"/>
            <w:tcBorders>
              <w:top w:val="single" w:sz="4" w:space="0" w:color="auto"/>
              <w:left w:val="single" w:sz="4" w:space="0" w:color="auto"/>
              <w:bottom w:val="single" w:sz="4" w:space="0" w:color="auto"/>
              <w:right w:val="single" w:sz="4" w:space="0" w:color="auto"/>
            </w:tcBorders>
            <w:vAlign w:val="center"/>
          </w:tcPr>
          <w:p w14:paraId="7255C931" w14:textId="0C79E811" w:rsidR="00A41BD2" w:rsidRPr="00312D56" w:rsidRDefault="00AE37AF"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157</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60144446" w14:textId="77777777" w:rsidR="00A41BD2" w:rsidRPr="00312D56" w:rsidRDefault="00A41BD2" w:rsidP="00A41BD2">
            <w:pPr>
              <w:tabs>
                <w:tab w:val="left" w:pos="6237"/>
                <w:tab w:val="right" w:pos="8306"/>
              </w:tabs>
              <w:spacing w:line="276" w:lineRule="auto"/>
              <w:jc w:val="center"/>
              <w:rPr>
                <w:rFonts w:ascii="Verdana" w:hAnsi="Verdana"/>
                <w:strike/>
                <w:sz w:val="20"/>
                <w:szCs w:val="20"/>
              </w:rPr>
            </w:pPr>
            <w:r w:rsidRPr="00312D56">
              <w:rPr>
                <w:rFonts w:ascii="Verdana" w:hAnsi="Verdana"/>
                <w:sz w:val="20"/>
                <w:szCs w:val="20"/>
              </w:rPr>
              <w:t>157</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048C2BCB"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157</w:t>
            </w:r>
          </w:p>
        </w:tc>
        <w:tc>
          <w:tcPr>
            <w:tcW w:w="546" w:type="pct"/>
            <w:tcBorders>
              <w:top w:val="single" w:sz="4" w:space="0" w:color="auto"/>
              <w:left w:val="single" w:sz="4" w:space="0" w:color="auto"/>
              <w:bottom w:val="single" w:sz="4" w:space="0" w:color="auto"/>
              <w:right w:val="single" w:sz="4" w:space="0" w:color="auto"/>
            </w:tcBorders>
            <w:vAlign w:val="center"/>
          </w:tcPr>
          <w:p w14:paraId="1078AF9D"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157</w:t>
            </w:r>
          </w:p>
        </w:tc>
      </w:tr>
      <w:tr w:rsidR="00A41BD2" w:rsidRPr="00312D56" w14:paraId="7E56A7AB" w14:textId="77777777" w:rsidTr="00530841">
        <w:tc>
          <w:tcPr>
            <w:tcW w:w="292" w:type="pct"/>
            <w:vMerge/>
            <w:tcBorders>
              <w:left w:val="single" w:sz="4" w:space="0" w:color="auto"/>
              <w:right w:val="single" w:sz="4" w:space="0" w:color="auto"/>
            </w:tcBorders>
            <w:vAlign w:val="center"/>
          </w:tcPr>
          <w:p w14:paraId="72F653F2"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EFF632C"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568C88E4"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iCs/>
                <w:sz w:val="20"/>
                <w:szCs w:val="20"/>
              </w:rPr>
              <w:t>Naujos arba modernizuotos sveikatos priežiūros infrastruktūros talpumas, asmenys per metus</w:t>
            </w:r>
          </w:p>
        </w:tc>
        <w:tc>
          <w:tcPr>
            <w:tcW w:w="546" w:type="pct"/>
            <w:tcBorders>
              <w:top w:val="single" w:sz="4" w:space="0" w:color="auto"/>
              <w:left w:val="single" w:sz="4" w:space="0" w:color="auto"/>
              <w:bottom w:val="single" w:sz="4" w:space="0" w:color="auto"/>
              <w:right w:val="single" w:sz="4" w:space="0" w:color="auto"/>
            </w:tcBorders>
            <w:vAlign w:val="center"/>
          </w:tcPr>
          <w:p w14:paraId="686C810C" w14:textId="2DD16EFD" w:rsidR="00A41BD2" w:rsidRPr="00312D56" w:rsidRDefault="00AE37AF"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175</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259F8A9E"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175</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7495A065"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175</w:t>
            </w:r>
          </w:p>
        </w:tc>
        <w:tc>
          <w:tcPr>
            <w:tcW w:w="546" w:type="pct"/>
            <w:tcBorders>
              <w:top w:val="single" w:sz="4" w:space="0" w:color="auto"/>
              <w:left w:val="single" w:sz="4" w:space="0" w:color="auto"/>
              <w:bottom w:val="single" w:sz="4" w:space="0" w:color="auto"/>
              <w:right w:val="single" w:sz="4" w:space="0" w:color="auto"/>
            </w:tcBorders>
            <w:vAlign w:val="center"/>
          </w:tcPr>
          <w:p w14:paraId="2B372A18"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175</w:t>
            </w:r>
          </w:p>
        </w:tc>
      </w:tr>
      <w:tr w:rsidR="00A41BD2" w:rsidRPr="00312D56" w14:paraId="519F60E8" w14:textId="77777777" w:rsidTr="00530841">
        <w:tc>
          <w:tcPr>
            <w:tcW w:w="292" w:type="pct"/>
            <w:vMerge/>
            <w:tcBorders>
              <w:left w:val="single" w:sz="4" w:space="0" w:color="auto"/>
              <w:right w:val="single" w:sz="4" w:space="0" w:color="auto"/>
            </w:tcBorders>
            <w:vAlign w:val="center"/>
            <w:hideMark/>
          </w:tcPr>
          <w:p w14:paraId="5D6B39DD"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hideMark/>
          </w:tcPr>
          <w:p w14:paraId="7597BF1B" w14:textId="77777777" w:rsidR="00A41BD2" w:rsidRPr="00312D56" w:rsidRDefault="00A41BD2" w:rsidP="00A41BD2">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hideMark/>
          </w:tcPr>
          <w:p w14:paraId="598B5742" w14:textId="77777777"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Tęstinės veiklos rodikliai:</w:t>
            </w:r>
          </w:p>
        </w:tc>
      </w:tr>
      <w:tr w:rsidR="00A41BD2" w:rsidRPr="00312D56" w14:paraId="2D0EC9E7" w14:textId="77777777" w:rsidTr="00530841">
        <w:tc>
          <w:tcPr>
            <w:tcW w:w="292" w:type="pct"/>
            <w:vMerge/>
            <w:tcBorders>
              <w:left w:val="single" w:sz="4" w:space="0" w:color="auto"/>
              <w:right w:val="single" w:sz="4" w:space="0" w:color="auto"/>
            </w:tcBorders>
            <w:vAlign w:val="center"/>
            <w:hideMark/>
          </w:tcPr>
          <w:p w14:paraId="6A558DA1"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hideMark/>
          </w:tcPr>
          <w:p w14:paraId="6F274229"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50221595"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 xml:space="preserve">Įstaigoje prisirašiusiųjų gyventojų skaičius, </w:t>
            </w:r>
            <w:proofErr w:type="spellStart"/>
            <w:r w:rsidRPr="00312D56">
              <w:rPr>
                <w:rFonts w:ascii="Verdana" w:hAnsi="Verdana"/>
                <w:sz w:val="20"/>
                <w:szCs w:val="20"/>
              </w:rPr>
              <w:t>asm</w:t>
            </w:r>
            <w:proofErr w:type="spellEnd"/>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46A2C42E" w14:textId="471CD925"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18021</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6D4CE463" w14:textId="3EECF1AB"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17900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9E29556" w14:textId="744EE03E"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17800</w:t>
            </w:r>
          </w:p>
        </w:tc>
        <w:tc>
          <w:tcPr>
            <w:tcW w:w="546" w:type="pct"/>
            <w:tcBorders>
              <w:top w:val="single" w:sz="4" w:space="0" w:color="auto"/>
              <w:left w:val="single" w:sz="4" w:space="0" w:color="auto"/>
              <w:bottom w:val="single" w:sz="4" w:space="0" w:color="auto"/>
              <w:right w:val="single" w:sz="4" w:space="0" w:color="auto"/>
            </w:tcBorders>
            <w:vAlign w:val="center"/>
          </w:tcPr>
          <w:p w14:paraId="4487E952" w14:textId="22647933"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17800</w:t>
            </w:r>
          </w:p>
        </w:tc>
      </w:tr>
      <w:tr w:rsidR="00A41BD2" w:rsidRPr="00312D56" w14:paraId="1AC8CBFC" w14:textId="77777777" w:rsidTr="00530841">
        <w:tc>
          <w:tcPr>
            <w:tcW w:w="292" w:type="pct"/>
            <w:vMerge/>
            <w:tcBorders>
              <w:left w:val="single" w:sz="4" w:space="0" w:color="auto"/>
              <w:right w:val="single" w:sz="4" w:space="0" w:color="auto"/>
            </w:tcBorders>
            <w:vAlign w:val="center"/>
          </w:tcPr>
          <w:p w14:paraId="2B6477F7"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85AF86D"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64F94231"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Apsilankymų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496D2E69" w14:textId="61E85577"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96063</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7C9A5F76" w14:textId="6BA03EAB"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95000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494D3298" w14:textId="401F3D69"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94000</w:t>
            </w:r>
          </w:p>
        </w:tc>
        <w:tc>
          <w:tcPr>
            <w:tcW w:w="546" w:type="pct"/>
            <w:tcBorders>
              <w:top w:val="single" w:sz="4" w:space="0" w:color="auto"/>
              <w:left w:val="single" w:sz="4" w:space="0" w:color="auto"/>
              <w:bottom w:val="single" w:sz="4" w:space="0" w:color="auto"/>
              <w:right w:val="single" w:sz="4" w:space="0" w:color="auto"/>
            </w:tcBorders>
            <w:vAlign w:val="center"/>
          </w:tcPr>
          <w:p w14:paraId="319ACD75" w14:textId="019F7800"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94000</w:t>
            </w:r>
          </w:p>
        </w:tc>
      </w:tr>
      <w:tr w:rsidR="00A41BD2" w:rsidRPr="00312D56" w14:paraId="26A2F237" w14:textId="77777777" w:rsidTr="00530841">
        <w:tc>
          <w:tcPr>
            <w:tcW w:w="292" w:type="pct"/>
            <w:vMerge/>
            <w:tcBorders>
              <w:left w:val="single" w:sz="4" w:space="0" w:color="auto"/>
              <w:right w:val="single" w:sz="4" w:space="0" w:color="auto"/>
            </w:tcBorders>
            <w:vAlign w:val="center"/>
          </w:tcPr>
          <w:p w14:paraId="24464B28"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37BDF162"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0CE20AC1"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Nuotolinių paslaugų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56C352E5" w14:textId="36664AE3"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46520</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1E5011A8" w14:textId="2DE64BD9"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46000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00C2142E" w14:textId="37D375F2"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45500</w:t>
            </w:r>
          </w:p>
        </w:tc>
        <w:tc>
          <w:tcPr>
            <w:tcW w:w="546" w:type="pct"/>
            <w:tcBorders>
              <w:top w:val="single" w:sz="4" w:space="0" w:color="auto"/>
              <w:left w:val="single" w:sz="4" w:space="0" w:color="auto"/>
              <w:bottom w:val="single" w:sz="4" w:space="0" w:color="auto"/>
              <w:right w:val="single" w:sz="4" w:space="0" w:color="auto"/>
            </w:tcBorders>
            <w:vAlign w:val="center"/>
          </w:tcPr>
          <w:p w14:paraId="308CDA64" w14:textId="4CC1FB23"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45500</w:t>
            </w:r>
          </w:p>
        </w:tc>
      </w:tr>
      <w:tr w:rsidR="00A41BD2" w:rsidRPr="00312D56" w14:paraId="10CA3AF3" w14:textId="77777777" w:rsidTr="00530841">
        <w:tc>
          <w:tcPr>
            <w:tcW w:w="292" w:type="pct"/>
            <w:vMerge/>
            <w:tcBorders>
              <w:left w:val="single" w:sz="4" w:space="0" w:color="auto"/>
              <w:right w:val="single" w:sz="4" w:space="0" w:color="auto"/>
            </w:tcBorders>
            <w:vAlign w:val="center"/>
          </w:tcPr>
          <w:p w14:paraId="5432FCB0"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314BFD2"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0E0FAF36"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Palaikomojo gydymo ir slaugos skyriaus lovadienių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0AC16EE1" w14:textId="0136F032" w:rsidR="00A41BD2" w:rsidRPr="00312D56" w:rsidRDefault="00BB194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21868</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39C7736C"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21 000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3A3CD3A"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21 000</w:t>
            </w:r>
          </w:p>
        </w:tc>
        <w:tc>
          <w:tcPr>
            <w:tcW w:w="546" w:type="pct"/>
            <w:tcBorders>
              <w:top w:val="single" w:sz="4" w:space="0" w:color="auto"/>
              <w:left w:val="single" w:sz="4" w:space="0" w:color="auto"/>
              <w:bottom w:val="single" w:sz="4" w:space="0" w:color="auto"/>
              <w:right w:val="single" w:sz="4" w:space="0" w:color="auto"/>
            </w:tcBorders>
            <w:vAlign w:val="center"/>
          </w:tcPr>
          <w:p w14:paraId="2E04FF7D"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21 000</w:t>
            </w:r>
          </w:p>
        </w:tc>
      </w:tr>
      <w:tr w:rsidR="00A41BD2" w:rsidRPr="00312D56" w14:paraId="5B4AC599" w14:textId="77777777" w:rsidTr="00530841">
        <w:tc>
          <w:tcPr>
            <w:tcW w:w="292" w:type="pct"/>
            <w:vMerge/>
            <w:tcBorders>
              <w:left w:val="single" w:sz="4" w:space="0" w:color="auto"/>
              <w:right w:val="single" w:sz="4" w:space="0" w:color="auto"/>
            </w:tcBorders>
            <w:vAlign w:val="center"/>
          </w:tcPr>
          <w:p w14:paraId="39443C44"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09C8DB31"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798D9C26"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Socialinės globos skyriuje teikiamų ilgalaikės (trumpalaikės) socialinės globos paslaugų lovadienių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48AC443B"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9 490</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13C270F7"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9 490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25746BEE" w14:textId="77777777" w:rsidR="00A41BD2" w:rsidRPr="00312D56" w:rsidRDefault="00A41BD2" w:rsidP="00A41BD2">
            <w:pPr>
              <w:spacing w:line="276" w:lineRule="auto"/>
              <w:jc w:val="center"/>
              <w:rPr>
                <w:rFonts w:ascii="Verdana" w:hAnsi="Verdana"/>
                <w:sz w:val="20"/>
                <w:szCs w:val="20"/>
              </w:rPr>
            </w:pPr>
            <w:r w:rsidRPr="00312D56">
              <w:rPr>
                <w:rFonts w:ascii="Verdana" w:hAnsi="Verdana"/>
                <w:sz w:val="20"/>
                <w:szCs w:val="20"/>
              </w:rPr>
              <w:t>9 490</w:t>
            </w:r>
          </w:p>
        </w:tc>
        <w:tc>
          <w:tcPr>
            <w:tcW w:w="546" w:type="pct"/>
            <w:tcBorders>
              <w:top w:val="single" w:sz="4" w:space="0" w:color="auto"/>
              <w:left w:val="single" w:sz="4" w:space="0" w:color="auto"/>
              <w:bottom w:val="single" w:sz="4" w:space="0" w:color="auto"/>
              <w:right w:val="single" w:sz="4" w:space="0" w:color="auto"/>
            </w:tcBorders>
            <w:vAlign w:val="center"/>
          </w:tcPr>
          <w:p w14:paraId="7E5D45C6" w14:textId="77777777" w:rsidR="00A41BD2" w:rsidRPr="00312D56" w:rsidRDefault="00A41BD2" w:rsidP="00A41BD2">
            <w:pPr>
              <w:spacing w:line="276" w:lineRule="auto"/>
              <w:jc w:val="center"/>
              <w:rPr>
                <w:rFonts w:ascii="Verdana" w:hAnsi="Verdana"/>
                <w:sz w:val="20"/>
                <w:szCs w:val="20"/>
              </w:rPr>
            </w:pPr>
            <w:r w:rsidRPr="00312D56">
              <w:rPr>
                <w:rFonts w:ascii="Verdana" w:hAnsi="Verdana"/>
                <w:sz w:val="20"/>
                <w:szCs w:val="20"/>
              </w:rPr>
              <w:t>9 490</w:t>
            </w:r>
          </w:p>
        </w:tc>
      </w:tr>
      <w:tr w:rsidR="00A41BD2" w:rsidRPr="00312D56" w14:paraId="0CB07628" w14:textId="77777777" w:rsidTr="00530841">
        <w:tc>
          <w:tcPr>
            <w:tcW w:w="292" w:type="pct"/>
            <w:vMerge w:val="restart"/>
            <w:tcBorders>
              <w:top w:val="single" w:sz="4" w:space="0" w:color="auto"/>
              <w:left w:val="single" w:sz="4" w:space="0" w:color="auto"/>
              <w:right w:val="single" w:sz="4" w:space="0" w:color="auto"/>
            </w:tcBorders>
            <w:hideMark/>
          </w:tcPr>
          <w:p w14:paraId="5E8B6468" w14:textId="7EFA1D56" w:rsidR="00A41BD2" w:rsidRPr="00312D56" w:rsidRDefault="006A563C" w:rsidP="00A41BD2">
            <w:pPr>
              <w:tabs>
                <w:tab w:val="left" w:pos="6237"/>
                <w:tab w:val="right" w:pos="8306"/>
              </w:tabs>
              <w:spacing w:line="276" w:lineRule="auto"/>
              <w:jc w:val="center"/>
              <w:rPr>
                <w:rFonts w:ascii="Verdana" w:hAnsi="Verdana"/>
                <w:b/>
                <w:bCs/>
                <w:sz w:val="20"/>
                <w:szCs w:val="20"/>
              </w:rPr>
            </w:pPr>
            <w:r w:rsidRPr="00312D56">
              <w:rPr>
                <w:rFonts w:ascii="Verdana" w:hAnsi="Verdana"/>
                <w:b/>
                <w:bCs/>
                <w:sz w:val="20"/>
                <w:szCs w:val="20"/>
              </w:rPr>
              <w:t>7</w:t>
            </w:r>
            <w:r w:rsidR="00A41BD2" w:rsidRPr="00312D56">
              <w:rPr>
                <w:rFonts w:ascii="Verdana" w:hAnsi="Verdana"/>
                <w:b/>
                <w:bCs/>
                <w:sz w:val="20"/>
                <w:szCs w:val="20"/>
              </w:rPr>
              <w:t>.</w:t>
            </w:r>
          </w:p>
        </w:tc>
        <w:tc>
          <w:tcPr>
            <w:tcW w:w="994" w:type="pct"/>
            <w:gridSpan w:val="2"/>
            <w:vMerge w:val="restart"/>
            <w:tcBorders>
              <w:top w:val="single" w:sz="4" w:space="0" w:color="auto"/>
              <w:left w:val="single" w:sz="4" w:space="0" w:color="auto"/>
              <w:right w:val="single" w:sz="4" w:space="0" w:color="auto"/>
            </w:tcBorders>
          </w:tcPr>
          <w:p w14:paraId="2497E437" w14:textId="77777777" w:rsidR="00A41BD2" w:rsidRPr="00312D56" w:rsidRDefault="00A41BD2" w:rsidP="00A41BD2">
            <w:pPr>
              <w:tabs>
                <w:tab w:val="left" w:pos="6237"/>
                <w:tab w:val="right" w:pos="8306"/>
              </w:tabs>
              <w:spacing w:line="276" w:lineRule="auto"/>
              <w:rPr>
                <w:rFonts w:ascii="Verdana" w:hAnsi="Verdana"/>
                <w:bCs/>
                <w:sz w:val="20"/>
                <w:szCs w:val="20"/>
              </w:rPr>
            </w:pPr>
            <w:r w:rsidRPr="00312D56">
              <w:rPr>
                <w:rFonts w:ascii="Verdana" w:hAnsi="Verdana"/>
                <w:bCs/>
                <w:sz w:val="20"/>
                <w:szCs w:val="20"/>
              </w:rPr>
              <w:t xml:space="preserve">VšĮ „Marijampolės </w:t>
            </w:r>
            <w:proofErr w:type="spellStart"/>
            <w:r w:rsidRPr="00312D56">
              <w:rPr>
                <w:rFonts w:ascii="Verdana" w:hAnsi="Verdana"/>
                <w:bCs/>
                <w:sz w:val="20"/>
                <w:szCs w:val="20"/>
              </w:rPr>
              <w:t>telekinas</w:t>
            </w:r>
            <w:proofErr w:type="spellEnd"/>
            <w:r w:rsidRPr="00312D56">
              <w:rPr>
                <w:rFonts w:ascii="Verdana" w:hAnsi="Verdana"/>
                <w:bCs/>
                <w:sz w:val="20"/>
                <w:szCs w:val="20"/>
              </w:rPr>
              <w:t>“</w:t>
            </w:r>
          </w:p>
        </w:tc>
        <w:tc>
          <w:tcPr>
            <w:tcW w:w="3714" w:type="pct"/>
            <w:gridSpan w:val="9"/>
            <w:tcBorders>
              <w:top w:val="single" w:sz="4" w:space="0" w:color="auto"/>
              <w:left w:val="single" w:sz="4" w:space="0" w:color="auto"/>
              <w:bottom w:val="single" w:sz="4" w:space="0" w:color="auto"/>
              <w:right w:val="single" w:sz="4" w:space="0" w:color="auto"/>
            </w:tcBorders>
            <w:vAlign w:val="center"/>
            <w:hideMark/>
          </w:tcPr>
          <w:p w14:paraId="721AE42D" w14:textId="77777777"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rodikliai:</w:t>
            </w:r>
          </w:p>
        </w:tc>
      </w:tr>
      <w:tr w:rsidR="00A41BD2" w:rsidRPr="00312D56" w14:paraId="5FDBA018" w14:textId="77777777" w:rsidTr="00530841">
        <w:tc>
          <w:tcPr>
            <w:tcW w:w="292" w:type="pct"/>
            <w:vMerge/>
            <w:tcBorders>
              <w:left w:val="single" w:sz="4" w:space="0" w:color="auto"/>
              <w:right w:val="single" w:sz="4" w:space="0" w:color="auto"/>
            </w:tcBorders>
            <w:vAlign w:val="center"/>
            <w:hideMark/>
          </w:tcPr>
          <w:p w14:paraId="68B18DE8"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hideMark/>
          </w:tcPr>
          <w:p w14:paraId="7E9DF204"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0C5A8382"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Įstaiga pažangos projektų nevykdo</w:t>
            </w:r>
          </w:p>
        </w:tc>
        <w:tc>
          <w:tcPr>
            <w:tcW w:w="546" w:type="pct"/>
            <w:tcBorders>
              <w:top w:val="single" w:sz="4" w:space="0" w:color="auto"/>
              <w:left w:val="single" w:sz="4" w:space="0" w:color="auto"/>
              <w:bottom w:val="single" w:sz="4" w:space="0" w:color="auto"/>
              <w:right w:val="single" w:sz="4" w:space="0" w:color="auto"/>
            </w:tcBorders>
            <w:vAlign w:val="center"/>
          </w:tcPr>
          <w:p w14:paraId="0773D60A"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01E6FFE0"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15F2D75F"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203D0453"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A41BD2" w:rsidRPr="00312D56" w14:paraId="063BF0D7" w14:textId="77777777" w:rsidTr="00530841">
        <w:tc>
          <w:tcPr>
            <w:tcW w:w="292" w:type="pct"/>
            <w:vMerge/>
            <w:tcBorders>
              <w:left w:val="single" w:sz="4" w:space="0" w:color="auto"/>
              <w:right w:val="single" w:sz="4" w:space="0" w:color="auto"/>
            </w:tcBorders>
            <w:vAlign w:val="center"/>
            <w:hideMark/>
          </w:tcPr>
          <w:p w14:paraId="07999E8D"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hideMark/>
          </w:tcPr>
          <w:p w14:paraId="2B6434EE" w14:textId="77777777" w:rsidR="00A41BD2" w:rsidRPr="00312D56" w:rsidRDefault="00A41BD2" w:rsidP="00A41BD2">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hideMark/>
          </w:tcPr>
          <w:p w14:paraId="3E4F60A8" w14:textId="77777777"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Tęstinės veiklos rodikliai:</w:t>
            </w:r>
          </w:p>
        </w:tc>
      </w:tr>
      <w:tr w:rsidR="00A41BD2" w:rsidRPr="00312D56" w14:paraId="3F93EBAC" w14:textId="77777777" w:rsidTr="00530841">
        <w:tc>
          <w:tcPr>
            <w:tcW w:w="292" w:type="pct"/>
            <w:vMerge/>
            <w:tcBorders>
              <w:left w:val="single" w:sz="4" w:space="0" w:color="auto"/>
              <w:right w:val="single" w:sz="4" w:space="0" w:color="auto"/>
            </w:tcBorders>
            <w:vAlign w:val="center"/>
          </w:tcPr>
          <w:p w14:paraId="4493197C"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5A45786C"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3629A0ED"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 xml:space="preserve">Žiūrovų skaičius, </w:t>
            </w:r>
            <w:proofErr w:type="spellStart"/>
            <w:r w:rsidRPr="00312D56">
              <w:rPr>
                <w:rFonts w:ascii="Verdana" w:hAnsi="Verdana"/>
                <w:sz w:val="20"/>
                <w:szCs w:val="20"/>
              </w:rPr>
              <w:t>asm</w:t>
            </w:r>
            <w:proofErr w:type="spellEnd"/>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760F67D4" w14:textId="6A33F600" w:rsidR="00A41BD2" w:rsidRPr="00312D56" w:rsidRDefault="00C713F3"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79000</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480F3803" w14:textId="227D6D80"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790</w:t>
            </w:r>
            <w:r w:rsidR="00C713F3" w:rsidRPr="00312D56">
              <w:rPr>
                <w:rFonts w:ascii="Verdana" w:hAnsi="Verdana"/>
                <w:sz w:val="20"/>
                <w:szCs w:val="20"/>
              </w:rPr>
              <w:t>4</w:t>
            </w:r>
            <w:r w:rsidRPr="00312D56">
              <w:rPr>
                <w:rFonts w:ascii="Verdana" w:hAnsi="Verdana"/>
                <w:sz w:val="20"/>
                <w:szCs w:val="20"/>
              </w:rPr>
              <w:t>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0AE498A5" w14:textId="35E0AF4C"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790</w:t>
            </w:r>
            <w:r w:rsidR="00C713F3" w:rsidRPr="00312D56">
              <w:rPr>
                <w:rFonts w:ascii="Verdana" w:hAnsi="Verdana"/>
                <w:sz w:val="20"/>
                <w:szCs w:val="20"/>
              </w:rPr>
              <w:t>8</w:t>
            </w:r>
            <w:r w:rsidRPr="00312D56">
              <w:rPr>
                <w:rFonts w:ascii="Verdana" w:hAnsi="Verdana"/>
                <w:sz w:val="20"/>
                <w:szCs w:val="20"/>
              </w:rPr>
              <w:t>0</w:t>
            </w:r>
          </w:p>
        </w:tc>
        <w:tc>
          <w:tcPr>
            <w:tcW w:w="546" w:type="pct"/>
            <w:tcBorders>
              <w:top w:val="single" w:sz="4" w:space="0" w:color="auto"/>
              <w:left w:val="single" w:sz="4" w:space="0" w:color="auto"/>
              <w:bottom w:val="single" w:sz="4" w:space="0" w:color="auto"/>
              <w:right w:val="single" w:sz="4" w:space="0" w:color="auto"/>
            </w:tcBorders>
            <w:vAlign w:val="center"/>
          </w:tcPr>
          <w:p w14:paraId="7EC0A557" w14:textId="52FAB133"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79</w:t>
            </w:r>
            <w:r w:rsidR="00C713F3" w:rsidRPr="00312D56">
              <w:rPr>
                <w:rFonts w:ascii="Verdana" w:hAnsi="Verdana"/>
                <w:sz w:val="20"/>
                <w:szCs w:val="20"/>
              </w:rPr>
              <w:t>120</w:t>
            </w:r>
          </w:p>
        </w:tc>
      </w:tr>
      <w:tr w:rsidR="00A41BD2" w:rsidRPr="00312D56" w14:paraId="210C22C7" w14:textId="77777777" w:rsidTr="00530841">
        <w:tc>
          <w:tcPr>
            <w:tcW w:w="292" w:type="pct"/>
            <w:vMerge/>
            <w:tcBorders>
              <w:left w:val="single" w:sz="4" w:space="0" w:color="auto"/>
              <w:right w:val="single" w:sz="4" w:space="0" w:color="auto"/>
            </w:tcBorders>
            <w:vAlign w:val="center"/>
            <w:hideMark/>
          </w:tcPr>
          <w:p w14:paraId="28C50312"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hideMark/>
          </w:tcPr>
          <w:p w14:paraId="29139E5C"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70AEFA93"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color w:val="000000"/>
                <w:sz w:val="20"/>
                <w:szCs w:val="20"/>
              </w:rPr>
              <w:t>Kino filmų peržiūrų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03CFBA5D" w14:textId="4997063B"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228</w:t>
            </w:r>
            <w:r w:rsidR="00C713F3" w:rsidRPr="00312D56">
              <w:rPr>
                <w:rFonts w:ascii="Verdana" w:hAnsi="Verdana"/>
                <w:sz w:val="20"/>
                <w:szCs w:val="20"/>
              </w:rPr>
              <w:t>5</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532D370F" w14:textId="6ACD5746"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228</w:t>
            </w:r>
            <w:r w:rsidR="00C713F3" w:rsidRPr="00312D56">
              <w:rPr>
                <w:rFonts w:ascii="Verdana" w:hAnsi="Verdana"/>
                <w:sz w:val="20"/>
                <w:szCs w:val="20"/>
              </w:rPr>
              <w:t>6</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08A619E9" w14:textId="4893BFEE"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228</w:t>
            </w:r>
            <w:r w:rsidR="00C713F3" w:rsidRPr="00312D56">
              <w:rPr>
                <w:rFonts w:ascii="Verdana" w:hAnsi="Verdana"/>
                <w:sz w:val="20"/>
                <w:szCs w:val="20"/>
              </w:rPr>
              <w:t>7</w:t>
            </w:r>
          </w:p>
        </w:tc>
        <w:tc>
          <w:tcPr>
            <w:tcW w:w="546" w:type="pct"/>
            <w:tcBorders>
              <w:top w:val="single" w:sz="4" w:space="0" w:color="auto"/>
              <w:left w:val="single" w:sz="4" w:space="0" w:color="auto"/>
              <w:bottom w:val="single" w:sz="4" w:space="0" w:color="auto"/>
              <w:right w:val="single" w:sz="4" w:space="0" w:color="auto"/>
            </w:tcBorders>
            <w:vAlign w:val="center"/>
          </w:tcPr>
          <w:p w14:paraId="673CC2DA" w14:textId="43200671"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228</w:t>
            </w:r>
            <w:r w:rsidR="00C713F3" w:rsidRPr="00312D56">
              <w:rPr>
                <w:rFonts w:ascii="Verdana" w:hAnsi="Verdana"/>
                <w:sz w:val="20"/>
                <w:szCs w:val="20"/>
              </w:rPr>
              <w:t>8</w:t>
            </w:r>
          </w:p>
        </w:tc>
      </w:tr>
      <w:tr w:rsidR="00A41BD2" w:rsidRPr="00312D56" w14:paraId="7BFEEEA5" w14:textId="77777777" w:rsidTr="00530841">
        <w:tc>
          <w:tcPr>
            <w:tcW w:w="292" w:type="pct"/>
            <w:vMerge/>
            <w:tcBorders>
              <w:left w:val="single" w:sz="4" w:space="0" w:color="auto"/>
              <w:right w:val="single" w:sz="4" w:space="0" w:color="auto"/>
            </w:tcBorders>
            <w:vAlign w:val="center"/>
          </w:tcPr>
          <w:p w14:paraId="699EF040"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1173BDCA"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2044AF7F"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color w:val="000000"/>
                <w:sz w:val="20"/>
                <w:szCs w:val="20"/>
              </w:rPr>
              <w:t>Parodytų skirtingų įvairaus žanro kino filmų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060D6F0F" w14:textId="34A4EA98"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29</w:t>
            </w:r>
            <w:r w:rsidR="00C713F3" w:rsidRPr="00312D56">
              <w:rPr>
                <w:rFonts w:ascii="Verdana" w:hAnsi="Verdana"/>
                <w:sz w:val="20"/>
                <w:szCs w:val="20"/>
              </w:rPr>
              <w:t>4</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4C6A56B5" w14:textId="6BD9B6FE"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29</w:t>
            </w:r>
            <w:r w:rsidR="00C713F3" w:rsidRPr="00312D56">
              <w:rPr>
                <w:rFonts w:ascii="Verdana" w:hAnsi="Verdana"/>
                <w:sz w:val="20"/>
                <w:szCs w:val="20"/>
              </w:rPr>
              <w:t>5</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268D49CD" w14:textId="40911BBA"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29</w:t>
            </w:r>
            <w:r w:rsidR="00C713F3" w:rsidRPr="00312D56">
              <w:rPr>
                <w:rFonts w:ascii="Verdana" w:hAnsi="Verdana"/>
                <w:sz w:val="20"/>
                <w:szCs w:val="20"/>
              </w:rPr>
              <w:t>6</w:t>
            </w:r>
          </w:p>
        </w:tc>
        <w:tc>
          <w:tcPr>
            <w:tcW w:w="546" w:type="pct"/>
            <w:tcBorders>
              <w:top w:val="single" w:sz="4" w:space="0" w:color="auto"/>
              <w:left w:val="single" w:sz="4" w:space="0" w:color="auto"/>
              <w:bottom w:val="single" w:sz="4" w:space="0" w:color="auto"/>
              <w:right w:val="single" w:sz="4" w:space="0" w:color="auto"/>
            </w:tcBorders>
            <w:vAlign w:val="center"/>
          </w:tcPr>
          <w:p w14:paraId="15551478" w14:textId="79A8B36E"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29</w:t>
            </w:r>
            <w:r w:rsidR="00C713F3" w:rsidRPr="00312D56">
              <w:rPr>
                <w:rFonts w:ascii="Verdana" w:hAnsi="Verdana"/>
                <w:sz w:val="20"/>
                <w:szCs w:val="20"/>
              </w:rPr>
              <w:t>7</w:t>
            </w:r>
          </w:p>
        </w:tc>
      </w:tr>
      <w:tr w:rsidR="00A41BD2" w:rsidRPr="00312D56" w14:paraId="71BCA562" w14:textId="77777777" w:rsidTr="00530841">
        <w:tc>
          <w:tcPr>
            <w:tcW w:w="292" w:type="pct"/>
            <w:vMerge w:val="restart"/>
            <w:tcBorders>
              <w:top w:val="single" w:sz="4" w:space="0" w:color="auto"/>
              <w:left w:val="single" w:sz="4" w:space="0" w:color="auto"/>
              <w:right w:val="single" w:sz="4" w:space="0" w:color="auto"/>
            </w:tcBorders>
            <w:hideMark/>
          </w:tcPr>
          <w:p w14:paraId="7E1632D6" w14:textId="44A889B3" w:rsidR="00A41BD2" w:rsidRPr="00312D56" w:rsidRDefault="006A563C" w:rsidP="00A41BD2">
            <w:pPr>
              <w:tabs>
                <w:tab w:val="left" w:pos="6237"/>
                <w:tab w:val="right" w:pos="8306"/>
              </w:tabs>
              <w:spacing w:line="276" w:lineRule="auto"/>
              <w:jc w:val="center"/>
              <w:rPr>
                <w:rFonts w:ascii="Verdana" w:hAnsi="Verdana"/>
                <w:b/>
                <w:bCs/>
                <w:sz w:val="20"/>
                <w:szCs w:val="20"/>
              </w:rPr>
            </w:pPr>
            <w:r w:rsidRPr="00312D56">
              <w:rPr>
                <w:rFonts w:ascii="Verdana" w:hAnsi="Verdana"/>
                <w:b/>
                <w:bCs/>
                <w:sz w:val="20"/>
                <w:szCs w:val="20"/>
              </w:rPr>
              <w:t>8</w:t>
            </w:r>
            <w:r w:rsidR="00A41BD2" w:rsidRPr="00312D56">
              <w:rPr>
                <w:rFonts w:ascii="Verdana" w:hAnsi="Verdana"/>
                <w:b/>
                <w:bCs/>
                <w:sz w:val="20"/>
                <w:szCs w:val="20"/>
              </w:rPr>
              <w:t>.</w:t>
            </w:r>
          </w:p>
        </w:tc>
        <w:tc>
          <w:tcPr>
            <w:tcW w:w="994" w:type="pct"/>
            <w:gridSpan w:val="2"/>
            <w:vMerge w:val="restart"/>
            <w:tcBorders>
              <w:top w:val="single" w:sz="4" w:space="0" w:color="auto"/>
              <w:left w:val="single" w:sz="4" w:space="0" w:color="auto"/>
              <w:right w:val="single" w:sz="4" w:space="0" w:color="auto"/>
            </w:tcBorders>
          </w:tcPr>
          <w:p w14:paraId="34A94889" w14:textId="77777777" w:rsidR="00A41BD2" w:rsidRPr="00312D56" w:rsidRDefault="00A41BD2" w:rsidP="00A41BD2">
            <w:pPr>
              <w:tabs>
                <w:tab w:val="left" w:pos="6237"/>
                <w:tab w:val="right" w:pos="8306"/>
              </w:tabs>
              <w:spacing w:line="276" w:lineRule="auto"/>
              <w:rPr>
                <w:rFonts w:ascii="Verdana" w:hAnsi="Verdana"/>
                <w:bCs/>
                <w:sz w:val="20"/>
                <w:szCs w:val="20"/>
              </w:rPr>
            </w:pPr>
            <w:r w:rsidRPr="00312D56">
              <w:rPr>
                <w:rFonts w:ascii="Verdana" w:hAnsi="Verdana"/>
                <w:bCs/>
                <w:sz w:val="20"/>
                <w:szCs w:val="20"/>
              </w:rPr>
              <w:t>VšĮ Marijampolės turizmo ir verslo informacinis centras „SMART Marijampolė“</w:t>
            </w:r>
          </w:p>
        </w:tc>
        <w:tc>
          <w:tcPr>
            <w:tcW w:w="3714" w:type="pct"/>
            <w:gridSpan w:val="9"/>
            <w:tcBorders>
              <w:top w:val="single" w:sz="4" w:space="0" w:color="auto"/>
              <w:left w:val="single" w:sz="4" w:space="0" w:color="auto"/>
              <w:bottom w:val="single" w:sz="4" w:space="0" w:color="auto"/>
              <w:right w:val="single" w:sz="4" w:space="0" w:color="auto"/>
            </w:tcBorders>
            <w:hideMark/>
          </w:tcPr>
          <w:p w14:paraId="5D506EEF" w14:textId="77777777" w:rsidR="00A41BD2" w:rsidRPr="00312D56" w:rsidRDefault="00A41BD2" w:rsidP="00A41BD2">
            <w:pPr>
              <w:tabs>
                <w:tab w:val="left" w:pos="6237"/>
                <w:tab w:val="right" w:pos="8306"/>
              </w:tabs>
              <w:spacing w:line="276" w:lineRule="auto"/>
              <w:rPr>
                <w:rFonts w:ascii="Verdana" w:hAnsi="Verdana"/>
                <w:i/>
                <w:iCs/>
                <w:sz w:val="20"/>
                <w:szCs w:val="20"/>
              </w:rPr>
            </w:pPr>
            <w:r w:rsidRPr="00312D56">
              <w:rPr>
                <w:rFonts w:ascii="Verdana" w:hAnsi="Verdana"/>
                <w:i/>
                <w:iCs/>
                <w:sz w:val="20"/>
                <w:szCs w:val="20"/>
              </w:rPr>
              <w:t>Įgyvendinamo pažangos projekto 24-303-P-0001 „Viešųjų turizmo paslaugų efektyvinimas Marijampolės regione“ rodikliai:</w:t>
            </w:r>
          </w:p>
        </w:tc>
      </w:tr>
      <w:tr w:rsidR="00A41BD2" w:rsidRPr="00312D56" w14:paraId="50ACCFA9" w14:textId="77777777" w:rsidTr="00530841">
        <w:tc>
          <w:tcPr>
            <w:tcW w:w="292" w:type="pct"/>
            <w:vMerge/>
            <w:tcBorders>
              <w:left w:val="single" w:sz="4" w:space="0" w:color="auto"/>
              <w:right w:val="single" w:sz="4" w:space="0" w:color="auto"/>
            </w:tcBorders>
            <w:vAlign w:val="center"/>
          </w:tcPr>
          <w:p w14:paraId="6D218348"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39B6438A"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2049CBA5"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Integruoti teritorinio vystymo projektai</w:t>
            </w:r>
          </w:p>
        </w:tc>
        <w:tc>
          <w:tcPr>
            <w:tcW w:w="546" w:type="pct"/>
            <w:tcBorders>
              <w:top w:val="single" w:sz="4" w:space="0" w:color="auto"/>
              <w:left w:val="single" w:sz="4" w:space="0" w:color="auto"/>
              <w:bottom w:val="single" w:sz="4" w:space="0" w:color="auto"/>
              <w:right w:val="single" w:sz="4" w:space="0" w:color="auto"/>
            </w:tcBorders>
          </w:tcPr>
          <w:p w14:paraId="4A16297F" w14:textId="54B4696D" w:rsidR="00A41BD2" w:rsidRPr="00312D56" w:rsidRDefault="0031281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w:t>
            </w:r>
          </w:p>
        </w:tc>
        <w:tc>
          <w:tcPr>
            <w:tcW w:w="546" w:type="pct"/>
            <w:gridSpan w:val="2"/>
            <w:tcBorders>
              <w:top w:val="single" w:sz="4" w:space="0" w:color="auto"/>
              <w:left w:val="single" w:sz="4" w:space="0" w:color="auto"/>
              <w:bottom w:val="single" w:sz="4" w:space="0" w:color="auto"/>
              <w:right w:val="single" w:sz="4" w:space="0" w:color="auto"/>
            </w:tcBorders>
          </w:tcPr>
          <w:p w14:paraId="4F42BB96" w14:textId="530E27AC" w:rsidR="00A41BD2" w:rsidRPr="00312D56" w:rsidRDefault="0031281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tcPr>
          <w:p w14:paraId="4E234A26"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tcPr>
          <w:p w14:paraId="3AE079C8"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r>
      <w:tr w:rsidR="00A41BD2" w:rsidRPr="00312D56" w14:paraId="7D02A525" w14:textId="77777777" w:rsidTr="00530841">
        <w:tc>
          <w:tcPr>
            <w:tcW w:w="292" w:type="pct"/>
            <w:vMerge/>
            <w:tcBorders>
              <w:left w:val="single" w:sz="4" w:space="0" w:color="auto"/>
              <w:right w:val="single" w:sz="4" w:space="0" w:color="auto"/>
            </w:tcBorders>
            <w:vAlign w:val="center"/>
          </w:tcPr>
          <w:p w14:paraId="10A776B7"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038208AD"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tcPr>
          <w:p w14:paraId="2E937F2F"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Metinis konsoliduotų viešųjų paslaugų vartotojų skaičius</w:t>
            </w:r>
          </w:p>
        </w:tc>
        <w:tc>
          <w:tcPr>
            <w:tcW w:w="546" w:type="pct"/>
            <w:tcBorders>
              <w:top w:val="single" w:sz="4" w:space="0" w:color="auto"/>
              <w:left w:val="single" w:sz="4" w:space="0" w:color="auto"/>
              <w:bottom w:val="single" w:sz="4" w:space="0" w:color="auto"/>
              <w:right w:val="single" w:sz="4" w:space="0" w:color="auto"/>
            </w:tcBorders>
          </w:tcPr>
          <w:p w14:paraId="6B82F999"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gridSpan w:val="2"/>
            <w:tcBorders>
              <w:top w:val="single" w:sz="4" w:space="0" w:color="auto"/>
              <w:left w:val="single" w:sz="4" w:space="0" w:color="auto"/>
              <w:bottom w:val="single" w:sz="4" w:space="0" w:color="auto"/>
              <w:right w:val="single" w:sz="4" w:space="0" w:color="auto"/>
            </w:tcBorders>
          </w:tcPr>
          <w:p w14:paraId="1AAE6662"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8" w:type="pct"/>
            <w:gridSpan w:val="4"/>
            <w:tcBorders>
              <w:top w:val="single" w:sz="4" w:space="0" w:color="auto"/>
              <w:left w:val="single" w:sz="4" w:space="0" w:color="auto"/>
              <w:bottom w:val="single" w:sz="4" w:space="0" w:color="auto"/>
              <w:right w:val="single" w:sz="4" w:space="0" w:color="auto"/>
            </w:tcBorders>
          </w:tcPr>
          <w:p w14:paraId="2F9A848F"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tcPr>
          <w:p w14:paraId="55DC3C50" w14:textId="6EC81BEE" w:rsidR="00A41BD2" w:rsidRPr="00312D56" w:rsidRDefault="0031281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4300</w:t>
            </w:r>
          </w:p>
        </w:tc>
      </w:tr>
      <w:tr w:rsidR="00A41BD2" w:rsidRPr="00312D56" w14:paraId="7E3F7B5B" w14:textId="77777777" w:rsidTr="00530841">
        <w:tc>
          <w:tcPr>
            <w:tcW w:w="292" w:type="pct"/>
            <w:vMerge/>
            <w:tcBorders>
              <w:left w:val="single" w:sz="4" w:space="0" w:color="auto"/>
              <w:right w:val="single" w:sz="4" w:space="0" w:color="auto"/>
            </w:tcBorders>
            <w:vAlign w:val="center"/>
          </w:tcPr>
          <w:p w14:paraId="698685B5"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68C467F6" w14:textId="77777777" w:rsidR="00A41BD2" w:rsidRPr="00312D56" w:rsidRDefault="00A41BD2" w:rsidP="00A41BD2">
            <w:pPr>
              <w:spacing w:line="276" w:lineRule="auto"/>
              <w:rPr>
                <w:rFonts w:ascii="Verdana" w:hAnsi="Verdana"/>
                <w:sz w:val="20"/>
                <w:szCs w:val="20"/>
              </w:rPr>
            </w:pPr>
          </w:p>
        </w:tc>
        <w:tc>
          <w:tcPr>
            <w:tcW w:w="3714" w:type="pct"/>
            <w:gridSpan w:val="9"/>
            <w:tcBorders>
              <w:top w:val="single" w:sz="4" w:space="0" w:color="auto"/>
              <w:left w:val="single" w:sz="4" w:space="0" w:color="auto"/>
              <w:bottom w:val="single" w:sz="4" w:space="0" w:color="auto"/>
              <w:right w:val="single" w:sz="4" w:space="0" w:color="auto"/>
            </w:tcBorders>
            <w:vAlign w:val="center"/>
          </w:tcPr>
          <w:p w14:paraId="51D54832"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i/>
                <w:iCs/>
                <w:sz w:val="20"/>
                <w:szCs w:val="20"/>
              </w:rPr>
              <w:t>Tęstinės veiklos rodikliai:</w:t>
            </w:r>
          </w:p>
        </w:tc>
      </w:tr>
      <w:tr w:rsidR="00A41BD2" w:rsidRPr="00312D56" w14:paraId="20D47597" w14:textId="77777777" w:rsidTr="00530841">
        <w:tc>
          <w:tcPr>
            <w:tcW w:w="292" w:type="pct"/>
            <w:vMerge/>
            <w:tcBorders>
              <w:left w:val="single" w:sz="4" w:space="0" w:color="auto"/>
              <w:right w:val="single" w:sz="4" w:space="0" w:color="auto"/>
            </w:tcBorders>
            <w:vAlign w:val="center"/>
          </w:tcPr>
          <w:p w14:paraId="646C400D"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27E22571"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29C3170D"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Domėjimosi užklausų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3C580DA3" w14:textId="75207E9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11</w:t>
            </w:r>
            <w:r w:rsidR="009036B1" w:rsidRPr="00312D56">
              <w:rPr>
                <w:rFonts w:ascii="Verdana" w:hAnsi="Verdana"/>
                <w:sz w:val="20"/>
                <w:szCs w:val="20"/>
              </w:rPr>
              <w:t>5</w:t>
            </w:r>
            <w:r w:rsidRPr="00312D56">
              <w:rPr>
                <w:rFonts w:ascii="Verdana" w:hAnsi="Verdana"/>
                <w:sz w:val="20"/>
                <w:szCs w:val="20"/>
              </w:rPr>
              <w:t>0</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190FFDBC" w14:textId="51B80642"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w:t>
            </w:r>
            <w:r w:rsidR="009036B1" w:rsidRPr="00312D56">
              <w:rPr>
                <w:rFonts w:ascii="Verdana" w:hAnsi="Verdana"/>
                <w:sz w:val="20"/>
                <w:szCs w:val="20"/>
              </w:rPr>
              <w:t>200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1585CEC5" w14:textId="523F4468"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12</w:t>
            </w:r>
            <w:r w:rsidR="009036B1" w:rsidRPr="00312D56">
              <w:rPr>
                <w:rFonts w:ascii="Verdana" w:hAnsi="Verdana"/>
                <w:sz w:val="20"/>
                <w:szCs w:val="20"/>
              </w:rPr>
              <w:t>5</w:t>
            </w:r>
            <w:r w:rsidRPr="00312D56">
              <w:rPr>
                <w:rFonts w:ascii="Verdana" w:hAnsi="Verdana"/>
                <w:sz w:val="20"/>
                <w:szCs w:val="20"/>
              </w:rPr>
              <w:t>0</w:t>
            </w:r>
          </w:p>
        </w:tc>
        <w:tc>
          <w:tcPr>
            <w:tcW w:w="546" w:type="pct"/>
            <w:tcBorders>
              <w:top w:val="single" w:sz="4" w:space="0" w:color="auto"/>
              <w:left w:val="single" w:sz="4" w:space="0" w:color="auto"/>
              <w:bottom w:val="single" w:sz="4" w:space="0" w:color="auto"/>
              <w:right w:val="single" w:sz="4" w:space="0" w:color="auto"/>
            </w:tcBorders>
            <w:vAlign w:val="center"/>
          </w:tcPr>
          <w:p w14:paraId="495A1B41" w14:textId="34A7BBD8"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12</w:t>
            </w:r>
            <w:r w:rsidR="009036B1" w:rsidRPr="00312D56">
              <w:rPr>
                <w:rFonts w:ascii="Verdana" w:hAnsi="Verdana"/>
                <w:sz w:val="20"/>
                <w:szCs w:val="20"/>
              </w:rPr>
              <w:t>8</w:t>
            </w:r>
            <w:r w:rsidRPr="00312D56">
              <w:rPr>
                <w:rFonts w:ascii="Verdana" w:hAnsi="Verdana"/>
                <w:sz w:val="20"/>
                <w:szCs w:val="20"/>
              </w:rPr>
              <w:t>0</w:t>
            </w:r>
          </w:p>
        </w:tc>
      </w:tr>
      <w:tr w:rsidR="00A41BD2" w:rsidRPr="00312D56" w14:paraId="2DB54669" w14:textId="77777777" w:rsidTr="00530841">
        <w:tc>
          <w:tcPr>
            <w:tcW w:w="292" w:type="pct"/>
            <w:vMerge/>
            <w:tcBorders>
              <w:left w:val="single" w:sz="4" w:space="0" w:color="auto"/>
              <w:right w:val="single" w:sz="4" w:space="0" w:color="auto"/>
            </w:tcBorders>
            <w:vAlign w:val="center"/>
            <w:hideMark/>
          </w:tcPr>
          <w:p w14:paraId="11AFE7B1"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hideMark/>
          </w:tcPr>
          <w:p w14:paraId="24582FDE"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663124D3"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 xml:space="preserve">Turizmo ir verslo informacijos centro lankytojų skaičius, </w:t>
            </w:r>
            <w:proofErr w:type="spellStart"/>
            <w:r w:rsidRPr="00312D56">
              <w:rPr>
                <w:rFonts w:ascii="Verdana" w:hAnsi="Verdana"/>
                <w:sz w:val="20"/>
                <w:szCs w:val="20"/>
              </w:rPr>
              <w:t>asm</w:t>
            </w:r>
            <w:proofErr w:type="spellEnd"/>
            <w:r w:rsidRPr="00312D56">
              <w:rPr>
                <w:rFonts w:ascii="Verdana" w:hAnsi="Verdana"/>
                <w:sz w:val="20"/>
                <w:szCs w:val="20"/>
              </w:rPr>
              <w:t>.</w:t>
            </w:r>
          </w:p>
        </w:tc>
        <w:tc>
          <w:tcPr>
            <w:tcW w:w="546" w:type="pct"/>
            <w:tcBorders>
              <w:top w:val="single" w:sz="4" w:space="0" w:color="auto"/>
              <w:left w:val="single" w:sz="4" w:space="0" w:color="auto"/>
              <w:bottom w:val="single" w:sz="4" w:space="0" w:color="auto"/>
              <w:right w:val="single" w:sz="4" w:space="0" w:color="auto"/>
            </w:tcBorders>
            <w:vAlign w:val="center"/>
          </w:tcPr>
          <w:p w14:paraId="065E8FF1" w14:textId="2918887A"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13</w:t>
            </w:r>
            <w:r w:rsidR="009036B1" w:rsidRPr="00312D56">
              <w:rPr>
                <w:rFonts w:ascii="Verdana" w:hAnsi="Verdana"/>
                <w:sz w:val="20"/>
                <w:szCs w:val="20"/>
              </w:rPr>
              <w:t>5</w:t>
            </w:r>
            <w:r w:rsidRPr="00312D56">
              <w:rPr>
                <w:rFonts w:ascii="Verdana" w:hAnsi="Verdana"/>
                <w:sz w:val="20"/>
                <w:szCs w:val="20"/>
              </w:rPr>
              <w:t>0</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74C4C97E" w14:textId="018CCCFC"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w:t>
            </w:r>
            <w:r w:rsidR="009036B1" w:rsidRPr="00312D56">
              <w:rPr>
                <w:rFonts w:ascii="Verdana" w:hAnsi="Verdana"/>
                <w:sz w:val="20"/>
                <w:szCs w:val="20"/>
              </w:rPr>
              <w:t>400</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C72E8C6" w14:textId="58E19718"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14</w:t>
            </w:r>
            <w:r w:rsidR="009036B1" w:rsidRPr="00312D56">
              <w:rPr>
                <w:rFonts w:ascii="Verdana" w:hAnsi="Verdana"/>
                <w:sz w:val="20"/>
                <w:szCs w:val="20"/>
              </w:rPr>
              <w:t>5</w:t>
            </w:r>
            <w:r w:rsidRPr="00312D56">
              <w:rPr>
                <w:rFonts w:ascii="Verdana" w:hAnsi="Verdana"/>
                <w:sz w:val="20"/>
                <w:szCs w:val="20"/>
              </w:rPr>
              <w:t>0</w:t>
            </w:r>
          </w:p>
        </w:tc>
        <w:tc>
          <w:tcPr>
            <w:tcW w:w="546" w:type="pct"/>
            <w:tcBorders>
              <w:top w:val="single" w:sz="4" w:space="0" w:color="auto"/>
              <w:left w:val="single" w:sz="4" w:space="0" w:color="auto"/>
              <w:bottom w:val="single" w:sz="4" w:space="0" w:color="auto"/>
              <w:right w:val="single" w:sz="4" w:space="0" w:color="auto"/>
            </w:tcBorders>
            <w:vAlign w:val="center"/>
          </w:tcPr>
          <w:p w14:paraId="1F58D377" w14:textId="5EBAD311"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14</w:t>
            </w:r>
            <w:r w:rsidR="009036B1" w:rsidRPr="00312D56">
              <w:rPr>
                <w:rFonts w:ascii="Verdana" w:hAnsi="Verdana"/>
                <w:sz w:val="20"/>
                <w:szCs w:val="20"/>
              </w:rPr>
              <w:t>8</w:t>
            </w:r>
            <w:r w:rsidRPr="00312D56">
              <w:rPr>
                <w:rFonts w:ascii="Verdana" w:hAnsi="Verdana"/>
                <w:sz w:val="20"/>
                <w:szCs w:val="20"/>
              </w:rPr>
              <w:t>0</w:t>
            </w:r>
          </w:p>
        </w:tc>
      </w:tr>
      <w:tr w:rsidR="00A41BD2" w:rsidRPr="00312D56" w14:paraId="58FE844B" w14:textId="77777777" w:rsidTr="00530841">
        <w:tc>
          <w:tcPr>
            <w:tcW w:w="292" w:type="pct"/>
            <w:vMerge/>
            <w:tcBorders>
              <w:left w:val="single" w:sz="4" w:space="0" w:color="auto"/>
              <w:right w:val="single" w:sz="4" w:space="0" w:color="auto"/>
            </w:tcBorders>
            <w:vAlign w:val="center"/>
          </w:tcPr>
          <w:p w14:paraId="1E5AFD3E"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23B1F7DC"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7D7E7F92"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Turizmo parodų ir kitų renginių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78F0FD45" w14:textId="621E18CD" w:rsidR="00A41BD2" w:rsidRPr="00312D56" w:rsidRDefault="009036B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50313C5F"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0BE5EF8B"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9</w:t>
            </w:r>
          </w:p>
        </w:tc>
        <w:tc>
          <w:tcPr>
            <w:tcW w:w="546" w:type="pct"/>
            <w:tcBorders>
              <w:top w:val="single" w:sz="4" w:space="0" w:color="auto"/>
              <w:left w:val="single" w:sz="4" w:space="0" w:color="auto"/>
              <w:bottom w:val="single" w:sz="4" w:space="0" w:color="auto"/>
              <w:right w:val="single" w:sz="4" w:space="0" w:color="auto"/>
            </w:tcBorders>
            <w:vAlign w:val="center"/>
          </w:tcPr>
          <w:p w14:paraId="0F23519C" w14:textId="0B7FD9B3" w:rsidR="00A41BD2" w:rsidRPr="00312D56" w:rsidRDefault="009036B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10</w:t>
            </w:r>
          </w:p>
        </w:tc>
      </w:tr>
      <w:tr w:rsidR="00A41BD2" w:rsidRPr="00312D56" w14:paraId="2288A0B4" w14:textId="77777777" w:rsidTr="00530841">
        <w:tc>
          <w:tcPr>
            <w:tcW w:w="292" w:type="pct"/>
            <w:vMerge/>
            <w:tcBorders>
              <w:left w:val="single" w:sz="4" w:space="0" w:color="auto"/>
              <w:right w:val="single" w:sz="4" w:space="0" w:color="auto"/>
            </w:tcBorders>
            <w:vAlign w:val="center"/>
          </w:tcPr>
          <w:p w14:paraId="37261B0C" w14:textId="77777777" w:rsidR="00A41BD2" w:rsidRPr="00312D56" w:rsidRDefault="00A41BD2" w:rsidP="00A41BD2">
            <w:pPr>
              <w:spacing w:line="276" w:lineRule="auto"/>
              <w:rPr>
                <w:rFonts w:ascii="Verdana" w:hAnsi="Verdana"/>
                <w:sz w:val="20"/>
                <w:szCs w:val="20"/>
              </w:rPr>
            </w:pPr>
          </w:p>
        </w:tc>
        <w:tc>
          <w:tcPr>
            <w:tcW w:w="994" w:type="pct"/>
            <w:gridSpan w:val="2"/>
            <w:vMerge/>
            <w:tcBorders>
              <w:left w:val="single" w:sz="4" w:space="0" w:color="auto"/>
              <w:right w:val="single" w:sz="4" w:space="0" w:color="auto"/>
            </w:tcBorders>
            <w:vAlign w:val="center"/>
          </w:tcPr>
          <w:p w14:paraId="4BE8611E" w14:textId="77777777" w:rsidR="00A41BD2" w:rsidRPr="00312D56" w:rsidRDefault="00A41BD2" w:rsidP="00A41BD2">
            <w:pPr>
              <w:spacing w:line="276" w:lineRule="auto"/>
              <w:rPr>
                <w:rFonts w:ascii="Verdana" w:hAnsi="Verdana"/>
                <w:sz w:val="20"/>
                <w:szCs w:val="20"/>
              </w:rPr>
            </w:pPr>
          </w:p>
        </w:tc>
        <w:tc>
          <w:tcPr>
            <w:tcW w:w="1528" w:type="pct"/>
            <w:tcBorders>
              <w:top w:val="single" w:sz="4" w:space="0" w:color="auto"/>
              <w:left w:val="single" w:sz="4" w:space="0" w:color="auto"/>
              <w:bottom w:val="single" w:sz="4" w:space="0" w:color="auto"/>
              <w:right w:val="single" w:sz="4" w:space="0" w:color="auto"/>
            </w:tcBorders>
            <w:vAlign w:val="center"/>
          </w:tcPr>
          <w:p w14:paraId="2CE299DC" w14:textId="77777777" w:rsidR="00A41BD2" w:rsidRPr="00312D56" w:rsidRDefault="00A41BD2" w:rsidP="00A41BD2">
            <w:pPr>
              <w:tabs>
                <w:tab w:val="left" w:pos="6237"/>
                <w:tab w:val="right" w:pos="8306"/>
              </w:tabs>
              <w:spacing w:line="276" w:lineRule="auto"/>
              <w:rPr>
                <w:rFonts w:ascii="Verdana" w:hAnsi="Verdana"/>
                <w:sz w:val="20"/>
                <w:szCs w:val="20"/>
              </w:rPr>
            </w:pPr>
            <w:r w:rsidRPr="00312D56">
              <w:rPr>
                <w:rFonts w:ascii="Verdana" w:hAnsi="Verdana"/>
                <w:sz w:val="20"/>
                <w:szCs w:val="20"/>
              </w:rPr>
              <w:t>Įgyvendintų turizmo rinkodaros priemonių skaičius, vnt.</w:t>
            </w:r>
          </w:p>
        </w:tc>
        <w:tc>
          <w:tcPr>
            <w:tcW w:w="546" w:type="pct"/>
            <w:tcBorders>
              <w:top w:val="single" w:sz="4" w:space="0" w:color="auto"/>
              <w:left w:val="single" w:sz="4" w:space="0" w:color="auto"/>
              <w:bottom w:val="single" w:sz="4" w:space="0" w:color="auto"/>
              <w:right w:val="single" w:sz="4" w:space="0" w:color="auto"/>
            </w:tcBorders>
            <w:vAlign w:val="center"/>
          </w:tcPr>
          <w:p w14:paraId="0C355E39" w14:textId="786D7403" w:rsidR="00A41BD2" w:rsidRPr="00312D56" w:rsidRDefault="009036B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5</w:t>
            </w:r>
          </w:p>
        </w:tc>
        <w:tc>
          <w:tcPr>
            <w:tcW w:w="546" w:type="pct"/>
            <w:gridSpan w:val="2"/>
            <w:tcBorders>
              <w:top w:val="single" w:sz="4" w:space="0" w:color="auto"/>
              <w:left w:val="single" w:sz="4" w:space="0" w:color="auto"/>
              <w:bottom w:val="single" w:sz="4" w:space="0" w:color="auto"/>
              <w:right w:val="single" w:sz="4" w:space="0" w:color="auto"/>
            </w:tcBorders>
            <w:vAlign w:val="center"/>
          </w:tcPr>
          <w:p w14:paraId="766C6740" w14:textId="56C9282E" w:rsidR="00A41BD2" w:rsidRPr="00312D56" w:rsidRDefault="009036B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6</w:t>
            </w:r>
          </w:p>
        </w:tc>
        <w:tc>
          <w:tcPr>
            <w:tcW w:w="548" w:type="pct"/>
            <w:gridSpan w:val="4"/>
            <w:tcBorders>
              <w:top w:val="single" w:sz="4" w:space="0" w:color="auto"/>
              <w:left w:val="single" w:sz="4" w:space="0" w:color="auto"/>
              <w:bottom w:val="single" w:sz="4" w:space="0" w:color="auto"/>
              <w:right w:val="single" w:sz="4" w:space="0" w:color="auto"/>
            </w:tcBorders>
            <w:vAlign w:val="center"/>
          </w:tcPr>
          <w:p w14:paraId="37C20B72" w14:textId="77777777" w:rsidR="00A41BD2" w:rsidRPr="00312D56" w:rsidRDefault="00A41BD2"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6</w:t>
            </w:r>
          </w:p>
        </w:tc>
        <w:tc>
          <w:tcPr>
            <w:tcW w:w="546" w:type="pct"/>
            <w:tcBorders>
              <w:top w:val="single" w:sz="4" w:space="0" w:color="auto"/>
              <w:left w:val="single" w:sz="4" w:space="0" w:color="auto"/>
              <w:bottom w:val="single" w:sz="4" w:space="0" w:color="auto"/>
              <w:right w:val="single" w:sz="4" w:space="0" w:color="auto"/>
            </w:tcBorders>
            <w:vAlign w:val="center"/>
          </w:tcPr>
          <w:p w14:paraId="2A3DDE5F" w14:textId="61CE94CB" w:rsidR="00A41BD2" w:rsidRPr="00312D56" w:rsidRDefault="009036B1" w:rsidP="00A41BD2">
            <w:pPr>
              <w:tabs>
                <w:tab w:val="left" w:pos="6237"/>
                <w:tab w:val="right" w:pos="8306"/>
              </w:tabs>
              <w:spacing w:line="276" w:lineRule="auto"/>
              <w:jc w:val="center"/>
              <w:rPr>
                <w:rFonts w:ascii="Verdana" w:hAnsi="Verdana"/>
                <w:sz w:val="20"/>
                <w:szCs w:val="20"/>
              </w:rPr>
            </w:pPr>
            <w:r w:rsidRPr="00312D56">
              <w:rPr>
                <w:rFonts w:ascii="Verdana" w:hAnsi="Verdana"/>
                <w:sz w:val="20"/>
                <w:szCs w:val="20"/>
              </w:rPr>
              <w:t>7</w:t>
            </w:r>
          </w:p>
        </w:tc>
      </w:tr>
    </w:tbl>
    <w:p w14:paraId="6E89EA16" w14:textId="77777777" w:rsidR="00824DB0" w:rsidRPr="00312D56" w:rsidRDefault="00824DB0" w:rsidP="00CD1194">
      <w:pPr>
        <w:jc w:val="both"/>
        <w:rPr>
          <w:rFonts w:ascii="Verdana" w:hAnsi="Verdana"/>
          <w:bCs/>
          <w:iCs/>
          <w:sz w:val="20"/>
          <w:szCs w:val="20"/>
        </w:rPr>
      </w:pPr>
    </w:p>
    <w:p w14:paraId="3BE63FE2" w14:textId="77777777" w:rsidR="00824DB0" w:rsidRPr="00503437" w:rsidRDefault="00824DB0" w:rsidP="00E3710C">
      <w:pPr>
        <w:jc w:val="center"/>
        <w:rPr>
          <w:rFonts w:ascii="Verdana" w:hAnsi="Verdana"/>
          <w:bCs/>
          <w:iCs/>
          <w:sz w:val="20"/>
          <w:szCs w:val="20"/>
        </w:rPr>
      </w:pPr>
      <w:r w:rsidRPr="00503437">
        <w:rPr>
          <w:rFonts w:ascii="Verdana" w:hAnsi="Verdana"/>
          <w:bCs/>
          <w:iCs/>
          <w:sz w:val="20"/>
          <w:szCs w:val="20"/>
        </w:rPr>
        <w:t>_______________</w:t>
      </w:r>
    </w:p>
    <w:p w14:paraId="7027DB03" w14:textId="77777777" w:rsidR="00824DB0" w:rsidRPr="00503437" w:rsidRDefault="00824DB0" w:rsidP="00E77AFC">
      <w:pPr>
        <w:rPr>
          <w:rFonts w:ascii="Verdana" w:hAnsi="Verdana"/>
          <w:bCs/>
          <w:sz w:val="20"/>
          <w:szCs w:val="20"/>
        </w:rPr>
      </w:pPr>
    </w:p>
    <w:p w14:paraId="5C86704A" w14:textId="1B05ED7F" w:rsidR="00824DB0" w:rsidRDefault="00824DB0" w:rsidP="00202DDE">
      <w:pPr>
        <w:rPr>
          <w:rFonts w:ascii="Verdana" w:hAnsi="Verdana"/>
        </w:rPr>
      </w:pPr>
    </w:p>
    <w:sectPr w:rsidR="00824DB0" w:rsidSect="00824DB0">
      <w:headerReference w:type="first" r:id="rId13"/>
      <w:pgSz w:w="11906" w:h="16838" w:code="9"/>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05D9" w14:textId="77777777" w:rsidR="001B0462" w:rsidRDefault="001B0462">
      <w:r>
        <w:separator/>
      </w:r>
    </w:p>
  </w:endnote>
  <w:endnote w:type="continuationSeparator" w:id="0">
    <w:p w14:paraId="1816299B" w14:textId="77777777" w:rsidR="001B0462" w:rsidRDefault="001B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EE"/>
    <w:family w:val="auto"/>
    <w:notTrueType/>
    <w:pitch w:val="default"/>
    <w:sig w:usb0="00000005" w:usb1="08070000" w:usb2="00000010" w:usb3="00000000" w:csb0="00020002" w:csb1="00000000"/>
  </w:font>
  <w:font w:name="Times-Roman">
    <w:panose1 w:val="00000000000000000000"/>
    <w:charset w:val="00"/>
    <w:family w:val="auto"/>
    <w:notTrueType/>
    <w:pitch w:val="variable"/>
    <w:sig w:usb0="E00002FF" w:usb1="5000205A" w:usb2="00000000" w:usb3="00000000" w:csb0="0000019F" w:csb1="00000000"/>
  </w:font>
  <w:font w:name="Open Sans">
    <w:charset w:val="00"/>
    <w:family w:val="swiss"/>
    <w:pitch w:val="variable"/>
    <w:sig w:usb0="E00002EF" w:usb1="4000205B" w:usb2="00000028" w:usb3="00000000" w:csb0="0000019F" w:csb1="00000000"/>
  </w:font>
  <w:font w:name="Georgia">
    <w:panose1 w:val="020405020504050203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6B82" w14:textId="77777777" w:rsidR="001B0462" w:rsidRDefault="001B0462">
      <w:r>
        <w:separator/>
      </w:r>
    </w:p>
  </w:footnote>
  <w:footnote w:type="continuationSeparator" w:id="0">
    <w:p w14:paraId="335A133C" w14:textId="77777777" w:rsidR="001B0462" w:rsidRDefault="001B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774A" w14:textId="77777777" w:rsidR="00540BF1" w:rsidRPr="00D47563" w:rsidRDefault="00540BF1" w:rsidP="00426456">
    <w:pPr>
      <w:pStyle w:val="Antrats"/>
      <w:ind w:right="1134"/>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3AD3DA8"/>
    <w:multiLevelType w:val="hybridMultilevel"/>
    <w:tmpl w:val="F150164A"/>
    <w:lvl w:ilvl="0" w:tplc="82FEE5AA">
      <w:start w:val="1"/>
      <w:numFmt w:val="decimal"/>
      <w:lvlText w:val="%1."/>
      <w:lvlJc w:val="left"/>
      <w:pPr>
        <w:ind w:left="1211" w:hanging="360"/>
      </w:pPr>
      <w:rPr>
        <w:rFonts w:ascii="Verdana" w:eastAsia="Calibri" w:hAnsi="Verdana"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4486AA8"/>
    <w:multiLevelType w:val="multilevel"/>
    <w:tmpl w:val="0427001F"/>
    <w:lvl w:ilvl="0">
      <w:start w:val="1"/>
      <w:numFmt w:val="decimal"/>
      <w:lvlText w:val="%1."/>
      <w:lvlJc w:val="left"/>
      <w:pPr>
        <w:tabs>
          <w:tab w:val="num" w:pos="1211"/>
        </w:tabs>
        <w:ind w:left="1211" w:hanging="360"/>
      </w:pPr>
      <w:rPr>
        <w:b w:val="0"/>
      </w:rPr>
    </w:lvl>
    <w:lvl w:ilvl="1">
      <w:start w:val="1"/>
      <w:numFmt w:val="decimal"/>
      <w:lvlText w:val="%1.%2."/>
      <w:lvlJc w:val="left"/>
      <w:pPr>
        <w:tabs>
          <w:tab w:val="num" w:pos="1142"/>
        </w:tabs>
        <w:ind w:left="114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53739D1"/>
    <w:multiLevelType w:val="multilevel"/>
    <w:tmpl w:val="5E0A3AF6"/>
    <w:lvl w:ilvl="0">
      <w:start w:val="2"/>
      <w:numFmt w:val="decimal"/>
      <w:lvlText w:val="%1."/>
      <w:lvlJc w:val="left"/>
      <w:pPr>
        <w:tabs>
          <w:tab w:val="num" w:pos="360"/>
        </w:tabs>
        <w:ind w:left="360" w:hanging="360"/>
      </w:pPr>
      <w:rPr>
        <w:rFonts w:hint="default"/>
        <w:b/>
      </w:rPr>
    </w:lvl>
    <w:lvl w:ilvl="1">
      <w:start w:val="1"/>
      <w:numFmt w:val="decimal"/>
      <w:lvlText w:val="7.%2."/>
      <w:lvlJc w:val="left"/>
      <w:pPr>
        <w:tabs>
          <w:tab w:val="num" w:pos="1560"/>
        </w:tabs>
        <w:ind w:left="1560" w:hanging="360"/>
      </w:pPr>
      <w:rPr>
        <w:rFonts w:hint="default"/>
        <w:b w:val="0"/>
      </w:rPr>
    </w:lvl>
    <w:lvl w:ilvl="2">
      <w:start w:val="1"/>
      <w:numFmt w:val="decimal"/>
      <w:lvlText w:val="%1.%2.%3"/>
      <w:lvlJc w:val="left"/>
      <w:pPr>
        <w:tabs>
          <w:tab w:val="num" w:pos="3120"/>
        </w:tabs>
        <w:ind w:left="3120" w:hanging="720"/>
      </w:pPr>
      <w:rPr>
        <w:rFonts w:hint="default"/>
        <w:b w:val="0"/>
      </w:rPr>
    </w:lvl>
    <w:lvl w:ilvl="3">
      <w:start w:val="1"/>
      <w:numFmt w:val="decimal"/>
      <w:lvlText w:val="%1.%2.%3.%4"/>
      <w:lvlJc w:val="left"/>
      <w:pPr>
        <w:tabs>
          <w:tab w:val="num" w:pos="4320"/>
        </w:tabs>
        <w:ind w:left="4320" w:hanging="720"/>
      </w:pPr>
      <w:rPr>
        <w:rFonts w:hint="default"/>
        <w:b/>
      </w:rPr>
    </w:lvl>
    <w:lvl w:ilvl="4">
      <w:start w:val="1"/>
      <w:numFmt w:val="decimal"/>
      <w:lvlText w:val="%1.%2.%3.%4.%5"/>
      <w:lvlJc w:val="left"/>
      <w:pPr>
        <w:tabs>
          <w:tab w:val="num" w:pos="5880"/>
        </w:tabs>
        <w:ind w:left="5880" w:hanging="1080"/>
      </w:pPr>
      <w:rPr>
        <w:rFonts w:hint="default"/>
        <w:b/>
      </w:rPr>
    </w:lvl>
    <w:lvl w:ilvl="5">
      <w:start w:val="1"/>
      <w:numFmt w:val="decimal"/>
      <w:lvlText w:val="%1.%2.%3.%4.%5.%6"/>
      <w:lvlJc w:val="left"/>
      <w:pPr>
        <w:tabs>
          <w:tab w:val="num" w:pos="7080"/>
        </w:tabs>
        <w:ind w:left="7080" w:hanging="1080"/>
      </w:pPr>
      <w:rPr>
        <w:rFonts w:hint="default"/>
        <w:b/>
      </w:rPr>
    </w:lvl>
    <w:lvl w:ilvl="6">
      <w:start w:val="1"/>
      <w:numFmt w:val="decimal"/>
      <w:lvlText w:val="%1.%2.%3.%4.%5.%6.%7"/>
      <w:lvlJc w:val="left"/>
      <w:pPr>
        <w:tabs>
          <w:tab w:val="num" w:pos="8640"/>
        </w:tabs>
        <w:ind w:left="8640" w:hanging="1440"/>
      </w:pPr>
      <w:rPr>
        <w:rFonts w:hint="default"/>
        <w:b/>
      </w:rPr>
    </w:lvl>
    <w:lvl w:ilvl="7">
      <w:start w:val="1"/>
      <w:numFmt w:val="decimal"/>
      <w:lvlText w:val="%1.%2.%3.%4.%5.%6.%7.%8"/>
      <w:lvlJc w:val="left"/>
      <w:pPr>
        <w:tabs>
          <w:tab w:val="num" w:pos="9840"/>
        </w:tabs>
        <w:ind w:left="9840" w:hanging="1440"/>
      </w:pPr>
      <w:rPr>
        <w:rFonts w:hint="default"/>
        <w:b/>
      </w:rPr>
    </w:lvl>
    <w:lvl w:ilvl="8">
      <w:start w:val="1"/>
      <w:numFmt w:val="decimal"/>
      <w:lvlText w:val="%1.%2.%3.%4.%5.%6.%7.%8.%9"/>
      <w:lvlJc w:val="left"/>
      <w:pPr>
        <w:tabs>
          <w:tab w:val="num" w:pos="11400"/>
        </w:tabs>
        <w:ind w:left="11400" w:hanging="1800"/>
      </w:pPr>
      <w:rPr>
        <w:rFonts w:hint="default"/>
        <w:b/>
      </w:rPr>
    </w:lvl>
  </w:abstractNum>
  <w:abstractNum w:abstractNumId="6" w15:restartNumberingAfterBreak="0">
    <w:nsid w:val="0A8A0929"/>
    <w:multiLevelType w:val="hybridMultilevel"/>
    <w:tmpl w:val="0FB26E40"/>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0E1C7574"/>
    <w:multiLevelType w:val="hybridMultilevel"/>
    <w:tmpl w:val="A9F6C4F4"/>
    <w:lvl w:ilvl="0" w:tplc="3A88BB5E">
      <w:start w:val="2"/>
      <w:numFmt w:val="bullet"/>
      <w:lvlText w:val=""/>
      <w:lvlJc w:val="left"/>
      <w:pPr>
        <w:ind w:left="720" w:hanging="360"/>
      </w:pPr>
      <w:rPr>
        <w:rFonts w:ascii="Symbol" w:eastAsia="Calibri"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407392"/>
    <w:multiLevelType w:val="multilevel"/>
    <w:tmpl w:val="FB404C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9773D0"/>
    <w:multiLevelType w:val="hybridMultilevel"/>
    <w:tmpl w:val="60B6AE5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126150E5"/>
    <w:multiLevelType w:val="hybridMultilevel"/>
    <w:tmpl w:val="F9FCDF02"/>
    <w:lvl w:ilvl="0" w:tplc="8CA06E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895A3D"/>
    <w:multiLevelType w:val="multilevel"/>
    <w:tmpl w:val="D0A02F9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560"/>
        </w:tabs>
        <w:ind w:left="1560" w:hanging="360"/>
      </w:pPr>
      <w:rPr>
        <w:rFonts w:hint="default"/>
        <w:b w:val="0"/>
      </w:rPr>
    </w:lvl>
    <w:lvl w:ilvl="2">
      <w:start w:val="1"/>
      <w:numFmt w:val="decimal"/>
      <w:lvlText w:val="%1.%2.%3"/>
      <w:lvlJc w:val="left"/>
      <w:pPr>
        <w:tabs>
          <w:tab w:val="num" w:pos="3120"/>
        </w:tabs>
        <w:ind w:left="3120" w:hanging="720"/>
      </w:pPr>
      <w:rPr>
        <w:rFonts w:hint="default"/>
        <w:b w:val="0"/>
      </w:rPr>
    </w:lvl>
    <w:lvl w:ilvl="3">
      <w:start w:val="1"/>
      <w:numFmt w:val="decimal"/>
      <w:lvlText w:val="%1.%2.%3.%4"/>
      <w:lvlJc w:val="left"/>
      <w:pPr>
        <w:tabs>
          <w:tab w:val="num" w:pos="4320"/>
        </w:tabs>
        <w:ind w:left="4320" w:hanging="720"/>
      </w:pPr>
      <w:rPr>
        <w:rFonts w:hint="default"/>
        <w:b/>
      </w:rPr>
    </w:lvl>
    <w:lvl w:ilvl="4">
      <w:start w:val="1"/>
      <w:numFmt w:val="decimal"/>
      <w:lvlText w:val="%1.%2.%3.%4.%5"/>
      <w:lvlJc w:val="left"/>
      <w:pPr>
        <w:tabs>
          <w:tab w:val="num" w:pos="5880"/>
        </w:tabs>
        <w:ind w:left="5880" w:hanging="1080"/>
      </w:pPr>
      <w:rPr>
        <w:rFonts w:hint="default"/>
        <w:b/>
      </w:rPr>
    </w:lvl>
    <w:lvl w:ilvl="5">
      <w:start w:val="1"/>
      <w:numFmt w:val="decimal"/>
      <w:lvlText w:val="%1.%2.%3.%4.%5.%6"/>
      <w:lvlJc w:val="left"/>
      <w:pPr>
        <w:tabs>
          <w:tab w:val="num" w:pos="7080"/>
        </w:tabs>
        <w:ind w:left="7080" w:hanging="1080"/>
      </w:pPr>
      <w:rPr>
        <w:rFonts w:hint="default"/>
        <w:b/>
      </w:rPr>
    </w:lvl>
    <w:lvl w:ilvl="6">
      <w:start w:val="1"/>
      <w:numFmt w:val="decimal"/>
      <w:lvlText w:val="%1.%2.%3.%4.%5.%6.%7"/>
      <w:lvlJc w:val="left"/>
      <w:pPr>
        <w:tabs>
          <w:tab w:val="num" w:pos="8640"/>
        </w:tabs>
        <w:ind w:left="8640" w:hanging="1440"/>
      </w:pPr>
      <w:rPr>
        <w:rFonts w:hint="default"/>
        <w:b/>
      </w:rPr>
    </w:lvl>
    <w:lvl w:ilvl="7">
      <w:start w:val="1"/>
      <w:numFmt w:val="decimal"/>
      <w:lvlText w:val="%1.%2.%3.%4.%5.%6.%7.%8"/>
      <w:lvlJc w:val="left"/>
      <w:pPr>
        <w:tabs>
          <w:tab w:val="num" w:pos="9840"/>
        </w:tabs>
        <w:ind w:left="9840" w:hanging="1440"/>
      </w:pPr>
      <w:rPr>
        <w:rFonts w:hint="default"/>
        <w:b/>
      </w:rPr>
    </w:lvl>
    <w:lvl w:ilvl="8">
      <w:start w:val="1"/>
      <w:numFmt w:val="decimal"/>
      <w:lvlText w:val="%1.%2.%3.%4.%5.%6.%7.%8.%9"/>
      <w:lvlJc w:val="left"/>
      <w:pPr>
        <w:tabs>
          <w:tab w:val="num" w:pos="11400"/>
        </w:tabs>
        <w:ind w:left="11400" w:hanging="1800"/>
      </w:pPr>
      <w:rPr>
        <w:rFonts w:hint="default"/>
        <w:b/>
      </w:rPr>
    </w:lvl>
  </w:abstractNum>
  <w:abstractNum w:abstractNumId="12" w15:restartNumberingAfterBreak="0">
    <w:nsid w:val="17303DF3"/>
    <w:multiLevelType w:val="hybridMultilevel"/>
    <w:tmpl w:val="3B7A389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AB70C98"/>
    <w:multiLevelType w:val="hybridMultilevel"/>
    <w:tmpl w:val="1DAE2236"/>
    <w:lvl w:ilvl="0" w:tplc="FFFFFFFF">
      <w:start w:val="1"/>
      <w:numFmt w:val="decimal"/>
      <w:lvlText w:val="%1."/>
      <w:lvlJc w:val="left"/>
      <w:pPr>
        <w:ind w:left="1211" w:hanging="360"/>
      </w:pPr>
      <w:rPr>
        <w:rFonts w:ascii="Verdana" w:eastAsia="Calibri" w:hAnsi="Verdana" w:cs="Times New Roman"/>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1C481E98"/>
    <w:multiLevelType w:val="hybridMultilevel"/>
    <w:tmpl w:val="53DA4FF0"/>
    <w:lvl w:ilvl="0" w:tplc="B6C663CE">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CA76F9C"/>
    <w:multiLevelType w:val="hybridMultilevel"/>
    <w:tmpl w:val="EFC62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A42EE4"/>
    <w:multiLevelType w:val="hybridMultilevel"/>
    <w:tmpl w:val="D75EED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800AFC"/>
    <w:multiLevelType w:val="multilevel"/>
    <w:tmpl w:val="2C8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50DEE"/>
    <w:multiLevelType w:val="multilevel"/>
    <w:tmpl w:val="B81A349C"/>
    <w:lvl w:ilvl="0">
      <w:start w:val="2"/>
      <w:numFmt w:val="decimal"/>
      <w:lvlText w:val="%1."/>
      <w:lvlJc w:val="left"/>
      <w:pPr>
        <w:tabs>
          <w:tab w:val="num" w:pos="360"/>
        </w:tabs>
        <w:ind w:left="360" w:hanging="360"/>
      </w:pPr>
      <w:rPr>
        <w:rFonts w:hint="default"/>
        <w:b/>
      </w:rPr>
    </w:lvl>
    <w:lvl w:ilvl="1">
      <w:start w:val="1"/>
      <w:numFmt w:val="decimal"/>
      <w:lvlText w:val="6.%2."/>
      <w:lvlJc w:val="left"/>
      <w:pPr>
        <w:tabs>
          <w:tab w:val="num" w:pos="1560"/>
        </w:tabs>
        <w:ind w:left="1560" w:hanging="360"/>
      </w:pPr>
      <w:rPr>
        <w:rFonts w:hint="default"/>
        <w:b w:val="0"/>
      </w:rPr>
    </w:lvl>
    <w:lvl w:ilvl="2">
      <w:start w:val="1"/>
      <w:numFmt w:val="decimal"/>
      <w:lvlText w:val="%1.%2.%3"/>
      <w:lvlJc w:val="left"/>
      <w:pPr>
        <w:tabs>
          <w:tab w:val="num" w:pos="3120"/>
        </w:tabs>
        <w:ind w:left="3120" w:hanging="720"/>
      </w:pPr>
      <w:rPr>
        <w:rFonts w:hint="default"/>
        <w:b w:val="0"/>
      </w:rPr>
    </w:lvl>
    <w:lvl w:ilvl="3">
      <w:start w:val="1"/>
      <w:numFmt w:val="decimal"/>
      <w:lvlText w:val="%1.%2.%3.%4"/>
      <w:lvlJc w:val="left"/>
      <w:pPr>
        <w:tabs>
          <w:tab w:val="num" w:pos="4320"/>
        </w:tabs>
        <w:ind w:left="4320" w:hanging="720"/>
      </w:pPr>
      <w:rPr>
        <w:rFonts w:hint="default"/>
        <w:b/>
      </w:rPr>
    </w:lvl>
    <w:lvl w:ilvl="4">
      <w:start w:val="1"/>
      <w:numFmt w:val="decimal"/>
      <w:lvlText w:val="%1.%2.%3.%4.%5"/>
      <w:lvlJc w:val="left"/>
      <w:pPr>
        <w:tabs>
          <w:tab w:val="num" w:pos="5880"/>
        </w:tabs>
        <w:ind w:left="5880" w:hanging="1080"/>
      </w:pPr>
      <w:rPr>
        <w:rFonts w:hint="default"/>
        <w:b/>
      </w:rPr>
    </w:lvl>
    <w:lvl w:ilvl="5">
      <w:start w:val="1"/>
      <w:numFmt w:val="decimal"/>
      <w:lvlText w:val="%1.%2.%3.%4.%5.%6"/>
      <w:lvlJc w:val="left"/>
      <w:pPr>
        <w:tabs>
          <w:tab w:val="num" w:pos="7080"/>
        </w:tabs>
        <w:ind w:left="7080" w:hanging="1080"/>
      </w:pPr>
      <w:rPr>
        <w:rFonts w:hint="default"/>
        <w:b/>
      </w:rPr>
    </w:lvl>
    <w:lvl w:ilvl="6">
      <w:start w:val="1"/>
      <w:numFmt w:val="decimal"/>
      <w:lvlText w:val="%1.%2.%3.%4.%5.%6.%7"/>
      <w:lvlJc w:val="left"/>
      <w:pPr>
        <w:tabs>
          <w:tab w:val="num" w:pos="8640"/>
        </w:tabs>
        <w:ind w:left="8640" w:hanging="1440"/>
      </w:pPr>
      <w:rPr>
        <w:rFonts w:hint="default"/>
        <w:b/>
      </w:rPr>
    </w:lvl>
    <w:lvl w:ilvl="7">
      <w:start w:val="1"/>
      <w:numFmt w:val="decimal"/>
      <w:lvlText w:val="%1.%2.%3.%4.%5.%6.%7.%8"/>
      <w:lvlJc w:val="left"/>
      <w:pPr>
        <w:tabs>
          <w:tab w:val="num" w:pos="9840"/>
        </w:tabs>
        <w:ind w:left="9840" w:hanging="1440"/>
      </w:pPr>
      <w:rPr>
        <w:rFonts w:hint="default"/>
        <w:b/>
      </w:rPr>
    </w:lvl>
    <w:lvl w:ilvl="8">
      <w:start w:val="1"/>
      <w:numFmt w:val="decimal"/>
      <w:lvlText w:val="%1.%2.%3.%4.%5.%6.%7.%8.%9"/>
      <w:lvlJc w:val="left"/>
      <w:pPr>
        <w:tabs>
          <w:tab w:val="num" w:pos="11400"/>
        </w:tabs>
        <w:ind w:left="11400" w:hanging="1800"/>
      </w:pPr>
      <w:rPr>
        <w:rFonts w:hint="default"/>
        <w:b/>
      </w:rPr>
    </w:lvl>
  </w:abstractNum>
  <w:abstractNum w:abstractNumId="19" w15:restartNumberingAfterBreak="0">
    <w:nsid w:val="288E14CE"/>
    <w:multiLevelType w:val="hybridMultilevel"/>
    <w:tmpl w:val="7E145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C54E55"/>
    <w:multiLevelType w:val="multilevel"/>
    <w:tmpl w:val="AE905074"/>
    <w:lvl w:ilvl="0">
      <w:start w:val="2"/>
      <w:numFmt w:val="decimal"/>
      <w:lvlText w:val="%1."/>
      <w:lvlJc w:val="left"/>
      <w:pPr>
        <w:tabs>
          <w:tab w:val="num" w:pos="360"/>
        </w:tabs>
        <w:ind w:left="360" w:hanging="360"/>
      </w:pPr>
      <w:rPr>
        <w:rFonts w:hint="default"/>
        <w:b/>
      </w:rPr>
    </w:lvl>
    <w:lvl w:ilvl="1">
      <w:start w:val="1"/>
      <w:numFmt w:val="decimal"/>
      <w:lvlText w:val="39.%2."/>
      <w:lvlJc w:val="left"/>
      <w:pPr>
        <w:tabs>
          <w:tab w:val="num" w:pos="1560"/>
        </w:tabs>
        <w:ind w:left="1560" w:hanging="360"/>
      </w:pPr>
      <w:rPr>
        <w:rFonts w:hint="default"/>
        <w:b w:val="0"/>
      </w:rPr>
    </w:lvl>
    <w:lvl w:ilvl="2">
      <w:start w:val="1"/>
      <w:numFmt w:val="decimal"/>
      <w:lvlText w:val="%1.%2.%3"/>
      <w:lvlJc w:val="left"/>
      <w:pPr>
        <w:tabs>
          <w:tab w:val="num" w:pos="3120"/>
        </w:tabs>
        <w:ind w:left="3120" w:hanging="720"/>
      </w:pPr>
      <w:rPr>
        <w:rFonts w:hint="default"/>
        <w:b w:val="0"/>
      </w:rPr>
    </w:lvl>
    <w:lvl w:ilvl="3">
      <w:start w:val="1"/>
      <w:numFmt w:val="decimal"/>
      <w:lvlText w:val="%1.%2.%3.%4"/>
      <w:lvlJc w:val="left"/>
      <w:pPr>
        <w:tabs>
          <w:tab w:val="num" w:pos="4320"/>
        </w:tabs>
        <w:ind w:left="4320" w:hanging="720"/>
      </w:pPr>
      <w:rPr>
        <w:rFonts w:hint="default"/>
        <w:b/>
      </w:rPr>
    </w:lvl>
    <w:lvl w:ilvl="4">
      <w:start w:val="1"/>
      <w:numFmt w:val="decimal"/>
      <w:lvlText w:val="%1.%2.%3.%4.%5"/>
      <w:lvlJc w:val="left"/>
      <w:pPr>
        <w:tabs>
          <w:tab w:val="num" w:pos="5880"/>
        </w:tabs>
        <w:ind w:left="5880" w:hanging="1080"/>
      </w:pPr>
      <w:rPr>
        <w:rFonts w:hint="default"/>
        <w:b/>
      </w:rPr>
    </w:lvl>
    <w:lvl w:ilvl="5">
      <w:start w:val="1"/>
      <w:numFmt w:val="decimal"/>
      <w:lvlText w:val="%1.%2.%3.%4.%5.%6"/>
      <w:lvlJc w:val="left"/>
      <w:pPr>
        <w:tabs>
          <w:tab w:val="num" w:pos="7080"/>
        </w:tabs>
        <w:ind w:left="7080" w:hanging="1080"/>
      </w:pPr>
      <w:rPr>
        <w:rFonts w:hint="default"/>
        <w:b/>
      </w:rPr>
    </w:lvl>
    <w:lvl w:ilvl="6">
      <w:start w:val="1"/>
      <w:numFmt w:val="decimal"/>
      <w:lvlText w:val="%1.%2.%3.%4.%5.%6.%7"/>
      <w:lvlJc w:val="left"/>
      <w:pPr>
        <w:tabs>
          <w:tab w:val="num" w:pos="8640"/>
        </w:tabs>
        <w:ind w:left="8640" w:hanging="1440"/>
      </w:pPr>
      <w:rPr>
        <w:rFonts w:hint="default"/>
        <w:b/>
      </w:rPr>
    </w:lvl>
    <w:lvl w:ilvl="7">
      <w:start w:val="1"/>
      <w:numFmt w:val="decimal"/>
      <w:lvlText w:val="%1.%2.%3.%4.%5.%6.%7.%8"/>
      <w:lvlJc w:val="left"/>
      <w:pPr>
        <w:tabs>
          <w:tab w:val="num" w:pos="9840"/>
        </w:tabs>
        <w:ind w:left="9840" w:hanging="1440"/>
      </w:pPr>
      <w:rPr>
        <w:rFonts w:hint="default"/>
        <w:b/>
      </w:rPr>
    </w:lvl>
    <w:lvl w:ilvl="8">
      <w:start w:val="1"/>
      <w:numFmt w:val="decimal"/>
      <w:lvlText w:val="%1.%2.%3.%4.%5.%6.%7.%8.%9"/>
      <w:lvlJc w:val="left"/>
      <w:pPr>
        <w:tabs>
          <w:tab w:val="num" w:pos="11400"/>
        </w:tabs>
        <w:ind w:left="11400" w:hanging="1800"/>
      </w:pPr>
      <w:rPr>
        <w:rFonts w:hint="default"/>
        <w:b/>
      </w:rPr>
    </w:lvl>
  </w:abstractNum>
  <w:abstractNum w:abstractNumId="21" w15:restartNumberingAfterBreak="0">
    <w:nsid w:val="2D2763AC"/>
    <w:multiLevelType w:val="hybridMultilevel"/>
    <w:tmpl w:val="2E2EE7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DCF285A"/>
    <w:multiLevelType w:val="hybridMultilevel"/>
    <w:tmpl w:val="880CB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230FE9"/>
    <w:multiLevelType w:val="hybridMultilevel"/>
    <w:tmpl w:val="424261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F2B3158"/>
    <w:multiLevelType w:val="hybridMultilevel"/>
    <w:tmpl w:val="3B7A389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2FAB7DED"/>
    <w:multiLevelType w:val="hybridMultilevel"/>
    <w:tmpl w:val="3B7A389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24426F9"/>
    <w:multiLevelType w:val="multilevel"/>
    <w:tmpl w:val="815E8116"/>
    <w:lvl w:ilvl="0">
      <w:start w:val="2"/>
      <w:numFmt w:val="decimal"/>
      <w:lvlText w:val="%1."/>
      <w:lvlJc w:val="left"/>
      <w:pPr>
        <w:tabs>
          <w:tab w:val="num" w:pos="360"/>
        </w:tabs>
        <w:ind w:left="360" w:hanging="360"/>
      </w:pPr>
      <w:rPr>
        <w:rFonts w:hint="default"/>
        <w:b/>
      </w:rPr>
    </w:lvl>
    <w:lvl w:ilvl="1">
      <w:start w:val="1"/>
      <w:numFmt w:val="decimal"/>
      <w:lvlText w:val="29.%2."/>
      <w:lvlJc w:val="left"/>
      <w:pPr>
        <w:tabs>
          <w:tab w:val="num" w:pos="1560"/>
        </w:tabs>
        <w:ind w:left="1560" w:hanging="360"/>
      </w:pPr>
      <w:rPr>
        <w:rFonts w:hint="default"/>
        <w:b w:val="0"/>
      </w:rPr>
    </w:lvl>
    <w:lvl w:ilvl="2">
      <w:start w:val="1"/>
      <w:numFmt w:val="decimal"/>
      <w:lvlText w:val="%1.%2.%3"/>
      <w:lvlJc w:val="left"/>
      <w:pPr>
        <w:tabs>
          <w:tab w:val="num" w:pos="3120"/>
        </w:tabs>
        <w:ind w:left="3120" w:hanging="720"/>
      </w:pPr>
      <w:rPr>
        <w:rFonts w:hint="default"/>
        <w:b w:val="0"/>
      </w:rPr>
    </w:lvl>
    <w:lvl w:ilvl="3">
      <w:start w:val="1"/>
      <w:numFmt w:val="decimal"/>
      <w:lvlText w:val="%1.%2.%3.%4"/>
      <w:lvlJc w:val="left"/>
      <w:pPr>
        <w:tabs>
          <w:tab w:val="num" w:pos="4320"/>
        </w:tabs>
        <w:ind w:left="4320" w:hanging="720"/>
      </w:pPr>
      <w:rPr>
        <w:rFonts w:hint="default"/>
        <w:b/>
      </w:rPr>
    </w:lvl>
    <w:lvl w:ilvl="4">
      <w:start w:val="1"/>
      <w:numFmt w:val="decimal"/>
      <w:lvlText w:val="%1.%2.%3.%4.%5"/>
      <w:lvlJc w:val="left"/>
      <w:pPr>
        <w:tabs>
          <w:tab w:val="num" w:pos="5880"/>
        </w:tabs>
        <w:ind w:left="5880" w:hanging="1080"/>
      </w:pPr>
      <w:rPr>
        <w:rFonts w:hint="default"/>
        <w:b/>
      </w:rPr>
    </w:lvl>
    <w:lvl w:ilvl="5">
      <w:start w:val="1"/>
      <w:numFmt w:val="decimal"/>
      <w:lvlText w:val="%1.%2.%3.%4.%5.%6"/>
      <w:lvlJc w:val="left"/>
      <w:pPr>
        <w:tabs>
          <w:tab w:val="num" w:pos="7080"/>
        </w:tabs>
        <w:ind w:left="7080" w:hanging="1080"/>
      </w:pPr>
      <w:rPr>
        <w:rFonts w:hint="default"/>
        <w:b/>
      </w:rPr>
    </w:lvl>
    <w:lvl w:ilvl="6">
      <w:start w:val="1"/>
      <w:numFmt w:val="decimal"/>
      <w:lvlText w:val="%1.%2.%3.%4.%5.%6.%7"/>
      <w:lvlJc w:val="left"/>
      <w:pPr>
        <w:tabs>
          <w:tab w:val="num" w:pos="8640"/>
        </w:tabs>
        <w:ind w:left="8640" w:hanging="1440"/>
      </w:pPr>
      <w:rPr>
        <w:rFonts w:hint="default"/>
        <w:b/>
      </w:rPr>
    </w:lvl>
    <w:lvl w:ilvl="7">
      <w:start w:val="1"/>
      <w:numFmt w:val="decimal"/>
      <w:lvlText w:val="%1.%2.%3.%4.%5.%6.%7.%8"/>
      <w:lvlJc w:val="left"/>
      <w:pPr>
        <w:tabs>
          <w:tab w:val="num" w:pos="9840"/>
        </w:tabs>
        <w:ind w:left="9840" w:hanging="1440"/>
      </w:pPr>
      <w:rPr>
        <w:rFonts w:hint="default"/>
        <w:b/>
      </w:rPr>
    </w:lvl>
    <w:lvl w:ilvl="8">
      <w:start w:val="1"/>
      <w:numFmt w:val="decimal"/>
      <w:lvlText w:val="%1.%2.%3.%4.%5.%6.%7.%8.%9"/>
      <w:lvlJc w:val="left"/>
      <w:pPr>
        <w:tabs>
          <w:tab w:val="num" w:pos="11400"/>
        </w:tabs>
        <w:ind w:left="11400" w:hanging="1800"/>
      </w:pPr>
      <w:rPr>
        <w:rFonts w:hint="default"/>
        <w:b/>
      </w:rPr>
    </w:lvl>
  </w:abstractNum>
  <w:abstractNum w:abstractNumId="27" w15:restartNumberingAfterBreak="0">
    <w:nsid w:val="3A865818"/>
    <w:multiLevelType w:val="multilevel"/>
    <w:tmpl w:val="6CB6EB0C"/>
    <w:lvl w:ilvl="0">
      <w:start w:val="2"/>
      <w:numFmt w:val="decimal"/>
      <w:lvlText w:val="%1."/>
      <w:lvlJc w:val="left"/>
      <w:pPr>
        <w:tabs>
          <w:tab w:val="num" w:pos="360"/>
        </w:tabs>
        <w:ind w:left="360" w:hanging="360"/>
      </w:pPr>
      <w:rPr>
        <w:rFonts w:hint="default"/>
        <w:b/>
      </w:rPr>
    </w:lvl>
    <w:lvl w:ilvl="1">
      <w:start w:val="1"/>
      <w:numFmt w:val="decimal"/>
      <w:lvlText w:val="18.%2."/>
      <w:lvlJc w:val="left"/>
      <w:pPr>
        <w:ind w:left="1070" w:hanging="360"/>
      </w:pPr>
      <w:rPr>
        <w:rFonts w:hint="default"/>
        <w:b w:val="0"/>
      </w:rPr>
    </w:lvl>
    <w:lvl w:ilvl="2">
      <w:start w:val="1"/>
      <w:numFmt w:val="decimal"/>
      <w:lvlText w:val="%1.%2.%3"/>
      <w:lvlJc w:val="left"/>
      <w:pPr>
        <w:tabs>
          <w:tab w:val="num" w:pos="3120"/>
        </w:tabs>
        <w:ind w:left="3120" w:hanging="720"/>
      </w:pPr>
      <w:rPr>
        <w:rFonts w:hint="default"/>
        <w:b w:val="0"/>
      </w:rPr>
    </w:lvl>
    <w:lvl w:ilvl="3">
      <w:start w:val="1"/>
      <w:numFmt w:val="decimal"/>
      <w:lvlText w:val="%1.%2.%3.%4"/>
      <w:lvlJc w:val="left"/>
      <w:pPr>
        <w:tabs>
          <w:tab w:val="num" w:pos="4320"/>
        </w:tabs>
        <w:ind w:left="4320" w:hanging="720"/>
      </w:pPr>
      <w:rPr>
        <w:rFonts w:hint="default"/>
        <w:b/>
      </w:rPr>
    </w:lvl>
    <w:lvl w:ilvl="4">
      <w:start w:val="1"/>
      <w:numFmt w:val="decimal"/>
      <w:lvlText w:val="%1.%2.%3.%4.%5"/>
      <w:lvlJc w:val="left"/>
      <w:pPr>
        <w:tabs>
          <w:tab w:val="num" w:pos="5880"/>
        </w:tabs>
        <w:ind w:left="5880" w:hanging="1080"/>
      </w:pPr>
      <w:rPr>
        <w:rFonts w:hint="default"/>
        <w:b/>
      </w:rPr>
    </w:lvl>
    <w:lvl w:ilvl="5">
      <w:start w:val="1"/>
      <w:numFmt w:val="decimal"/>
      <w:lvlText w:val="%1.%2.%3.%4.%5.%6"/>
      <w:lvlJc w:val="left"/>
      <w:pPr>
        <w:tabs>
          <w:tab w:val="num" w:pos="7080"/>
        </w:tabs>
        <w:ind w:left="7080" w:hanging="1080"/>
      </w:pPr>
      <w:rPr>
        <w:rFonts w:hint="default"/>
        <w:b/>
      </w:rPr>
    </w:lvl>
    <w:lvl w:ilvl="6">
      <w:start w:val="1"/>
      <w:numFmt w:val="decimal"/>
      <w:lvlText w:val="%1.%2.%3.%4.%5.%6.%7"/>
      <w:lvlJc w:val="left"/>
      <w:pPr>
        <w:tabs>
          <w:tab w:val="num" w:pos="8640"/>
        </w:tabs>
        <w:ind w:left="8640" w:hanging="1440"/>
      </w:pPr>
      <w:rPr>
        <w:rFonts w:hint="default"/>
        <w:b/>
      </w:rPr>
    </w:lvl>
    <w:lvl w:ilvl="7">
      <w:start w:val="1"/>
      <w:numFmt w:val="decimal"/>
      <w:lvlText w:val="%1.%2.%3.%4.%5.%6.%7.%8"/>
      <w:lvlJc w:val="left"/>
      <w:pPr>
        <w:tabs>
          <w:tab w:val="num" w:pos="9840"/>
        </w:tabs>
        <w:ind w:left="9840" w:hanging="1440"/>
      </w:pPr>
      <w:rPr>
        <w:rFonts w:hint="default"/>
        <w:b/>
      </w:rPr>
    </w:lvl>
    <w:lvl w:ilvl="8">
      <w:start w:val="1"/>
      <w:numFmt w:val="decimal"/>
      <w:lvlText w:val="%1.%2.%3.%4.%5.%6.%7.%8.%9"/>
      <w:lvlJc w:val="left"/>
      <w:pPr>
        <w:tabs>
          <w:tab w:val="num" w:pos="11400"/>
        </w:tabs>
        <w:ind w:left="11400" w:hanging="1800"/>
      </w:pPr>
      <w:rPr>
        <w:rFonts w:hint="default"/>
        <w:b/>
      </w:rPr>
    </w:lvl>
  </w:abstractNum>
  <w:abstractNum w:abstractNumId="28" w15:restartNumberingAfterBreak="0">
    <w:nsid w:val="45405AD9"/>
    <w:multiLevelType w:val="multilevel"/>
    <w:tmpl w:val="0C207F00"/>
    <w:lvl w:ilvl="0">
      <w:start w:val="2"/>
      <w:numFmt w:val="decimal"/>
      <w:lvlText w:val="%1."/>
      <w:lvlJc w:val="left"/>
      <w:pPr>
        <w:tabs>
          <w:tab w:val="num" w:pos="360"/>
        </w:tabs>
        <w:ind w:left="360" w:hanging="360"/>
      </w:pPr>
      <w:rPr>
        <w:rFonts w:hint="default"/>
        <w:b/>
      </w:rPr>
    </w:lvl>
    <w:lvl w:ilvl="1">
      <w:start w:val="1"/>
      <w:numFmt w:val="decimal"/>
      <w:lvlText w:val="40.%2."/>
      <w:lvlJc w:val="left"/>
      <w:pPr>
        <w:tabs>
          <w:tab w:val="num" w:pos="360"/>
        </w:tabs>
        <w:ind w:left="360" w:hanging="360"/>
      </w:pPr>
      <w:rPr>
        <w:rFonts w:hint="default"/>
        <w:b w:val="0"/>
      </w:rPr>
    </w:lvl>
    <w:lvl w:ilvl="2">
      <w:start w:val="1"/>
      <w:numFmt w:val="decimal"/>
      <w:lvlText w:val="%1.%2.%3"/>
      <w:lvlJc w:val="left"/>
      <w:pPr>
        <w:tabs>
          <w:tab w:val="num" w:pos="3120"/>
        </w:tabs>
        <w:ind w:left="3120" w:hanging="720"/>
      </w:pPr>
      <w:rPr>
        <w:rFonts w:hint="default"/>
        <w:b w:val="0"/>
      </w:rPr>
    </w:lvl>
    <w:lvl w:ilvl="3">
      <w:start w:val="1"/>
      <w:numFmt w:val="decimal"/>
      <w:lvlText w:val="%1.%2.%3.%4"/>
      <w:lvlJc w:val="left"/>
      <w:pPr>
        <w:tabs>
          <w:tab w:val="num" w:pos="4320"/>
        </w:tabs>
        <w:ind w:left="4320" w:hanging="720"/>
      </w:pPr>
      <w:rPr>
        <w:rFonts w:hint="default"/>
        <w:b/>
      </w:rPr>
    </w:lvl>
    <w:lvl w:ilvl="4">
      <w:start w:val="1"/>
      <w:numFmt w:val="decimal"/>
      <w:lvlText w:val="%1.%2.%3.%4.%5"/>
      <w:lvlJc w:val="left"/>
      <w:pPr>
        <w:tabs>
          <w:tab w:val="num" w:pos="5880"/>
        </w:tabs>
        <w:ind w:left="5880" w:hanging="1080"/>
      </w:pPr>
      <w:rPr>
        <w:rFonts w:hint="default"/>
        <w:b/>
      </w:rPr>
    </w:lvl>
    <w:lvl w:ilvl="5">
      <w:start w:val="1"/>
      <w:numFmt w:val="decimal"/>
      <w:lvlText w:val="%1.%2.%3.%4.%5.%6"/>
      <w:lvlJc w:val="left"/>
      <w:pPr>
        <w:tabs>
          <w:tab w:val="num" w:pos="7080"/>
        </w:tabs>
        <w:ind w:left="7080" w:hanging="1080"/>
      </w:pPr>
      <w:rPr>
        <w:rFonts w:hint="default"/>
        <w:b/>
      </w:rPr>
    </w:lvl>
    <w:lvl w:ilvl="6">
      <w:start w:val="1"/>
      <w:numFmt w:val="decimal"/>
      <w:lvlText w:val="%1.%2.%3.%4.%5.%6.%7"/>
      <w:lvlJc w:val="left"/>
      <w:pPr>
        <w:tabs>
          <w:tab w:val="num" w:pos="8640"/>
        </w:tabs>
        <w:ind w:left="8640" w:hanging="1440"/>
      </w:pPr>
      <w:rPr>
        <w:rFonts w:hint="default"/>
        <w:b/>
      </w:rPr>
    </w:lvl>
    <w:lvl w:ilvl="7">
      <w:start w:val="1"/>
      <w:numFmt w:val="decimal"/>
      <w:lvlText w:val="%1.%2.%3.%4.%5.%6.%7.%8"/>
      <w:lvlJc w:val="left"/>
      <w:pPr>
        <w:tabs>
          <w:tab w:val="num" w:pos="9840"/>
        </w:tabs>
        <w:ind w:left="9840" w:hanging="1440"/>
      </w:pPr>
      <w:rPr>
        <w:rFonts w:hint="default"/>
        <w:b/>
      </w:rPr>
    </w:lvl>
    <w:lvl w:ilvl="8">
      <w:start w:val="1"/>
      <w:numFmt w:val="decimal"/>
      <w:lvlText w:val="%1.%2.%3.%4.%5.%6.%7.%8.%9"/>
      <w:lvlJc w:val="left"/>
      <w:pPr>
        <w:tabs>
          <w:tab w:val="num" w:pos="11400"/>
        </w:tabs>
        <w:ind w:left="11400" w:hanging="1800"/>
      </w:pPr>
      <w:rPr>
        <w:rFonts w:hint="default"/>
        <w:b/>
      </w:rPr>
    </w:lvl>
  </w:abstractNum>
  <w:abstractNum w:abstractNumId="29"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5AB4F43"/>
    <w:multiLevelType w:val="multilevel"/>
    <w:tmpl w:val="FDD0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60D4E"/>
    <w:multiLevelType w:val="hybridMultilevel"/>
    <w:tmpl w:val="3B7A389C"/>
    <w:lvl w:ilvl="0" w:tplc="08090011">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2" w15:restartNumberingAfterBreak="0">
    <w:nsid w:val="587A1B97"/>
    <w:multiLevelType w:val="hybridMultilevel"/>
    <w:tmpl w:val="AF2A8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9353D9"/>
    <w:multiLevelType w:val="hybridMultilevel"/>
    <w:tmpl w:val="FDB0EE2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75C0627"/>
    <w:multiLevelType w:val="hybridMultilevel"/>
    <w:tmpl w:val="54C8D6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5" w15:restartNumberingAfterBreak="0">
    <w:nsid w:val="69844C86"/>
    <w:multiLevelType w:val="hybridMultilevel"/>
    <w:tmpl w:val="3B7A389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0262B24"/>
    <w:multiLevelType w:val="hybridMultilevel"/>
    <w:tmpl w:val="2F263136"/>
    <w:lvl w:ilvl="0" w:tplc="52E2F85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71C6104E"/>
    <w:multiLevelType w:val="hybridMultilevel"/>
    <w:tmpl w:val="4720199C"/>
    <w:lvl w:ilvl="0" w:tplc="A628F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8B33C84"/>
    <w:multiLevelType w:val="hybridMultilevel"/>
    <w:tmpl w:val="989E6DE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9" w15:restartNumberingAfterBreak="0">
    <w:nsid w:val="7DCD6618"/>
    <w:multiLevelType w:val="hybridMultilevel"/>
    <w:tmpl w:val="3B7A389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E00110B"/>
    <w:multiLevelType w:val="hybridMultilevel"/>
    <w:tmpl w:val="1B028AF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1" w15:restartNumberingAfterBreak="0">
    <w:nsid w:val="7FFA5F71"/>
    <w:multiLevelType w:val="hybridMultilevel"/>
    <w:tmpl w:val="3A3C79F2"/>
    <w:lvl w:ilvl="0" w:tplc="4E966684">
      <w:start w:val="1"/>
      <w:numFmt w:val="decimal"/>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num w:numId="1" w16cid:durableId="1804036631">
    <w:abstractNumId w:val="29"/>
  </w:num>
  <w:num w:numId="2" w16cid:durableId="89350432">
    <w:abstractNumId w:val="22"/>
  </w:num>
  <w:num w:numId="3" w16cid:durableId="554703785">
    <w:abstractNumId w:val="32"/>
  </w:num>
  <w:num w:numId="4" w16cid:durableId="187984161">
    <w:abstractNumId w:val="4"/>
  </w:num>
  <w:num w:numId="5" w16cid:durableId="1865047691">
    <w:abstractNumId w:val="11"/>
  </w:num>
  <w:num w:numId="6" w16cid:durableId="1045520376">
    <w:abstractNumId w:val="18"/>
  </w:num>
  <w:num w:numId="7" w16cid:durableId="1958639710">
    <w:abstractNumId w:val="5"/>
  </w:num>
  <w:num w:numId="8" w16cid:durableId="227155761">
    <w:abstractNumId w:val="27"/>
  </w:num>
  <w:num w:numId="9" w16cid:durableId="1238058073">
    <w:abstractNumId w:val="26"/>
  </w:num>
  <w:num w:numId="10" w16cid:durableId="1584340808">
    <w:abstractNumId w:val="28"/>
  </w:num>
  <w:num w:numId="11" w16cid:durableId="1402367562">
    <w:abstractNumId w:val="20"/>
  </w:num>
  <w:num w:numId="12" w16cid:durableId="1520506140">
    <w:abstractNumId w:val="33"/>
  </w:num>
  <w:num w:numId="13" w16cid:durableId="178131178">
    <w:abstractNumId w:val="31"/>
  </w:num>
  <w:num w:numId="14" w16cid:durableId="93088054">
    <w:abstractNumId w:val="14"/>
  </w:num>
  <w:num w:numId="15" w16cid:durableId="251091882">
    <w:abstractNumId w:val="12"/>
  </w:num>
  <w:num w:numId="16" w16cid:durableId="1114787334">
    <w:abstractNumId w:val="39"/>
  </w:num>
  <w:num w:numId="17" w16cid:durableId="2046979105">
    <w:abstractNumId w:val="24"/>
  </w:num>
  <w:num w:numId="18" w16cid:durableId="2098575">
    <w:abstractNumId w:val="25"/>
  </w:num>
  <w:num w:numId="19" w16cid:durableId="18237413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0256526">
    <w:abstractNumId w:val="35"/>
  </w:num>
  <w:num w:numId="21" w16cid:durableId="875241336">
    <w:abstractNumId w:val="8"/>
  </w:num>
  <w:num w:numId="22" w16cid:durableId="2136437385">
    <w:abstractNumId w:val="23"/>
  </w:num>
  <w:num w:numId="23" w16cid:durableId="12311142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8218631">
    <w:abstractNumId w:val="15"/>
  </w:num>
  <w:num w:numId="25" w16cid:durableId="1899238960">
    <w:abstractNumId w:val="16"/>
  </w:num>
  <w:num w:numId="26" w16cid:durableId="1972592054">
    <w:abstractNumId w:val="21"/>
  </w:num>
  <w:num w:numId="27" w16cid:durableId="1520436012">
    <w:abstractNumId w:val="10"/>
  </w:num>
  <w:num w:numId="28" w16cid:durableId="1526289339">
    <w:abstractNumId w:val="36"/>
  </w:num>
  <w:num w:numId="29" w16cid:durableId="30422092">
    <w:abstractNumId w:val="19"/>
  </w:num>
  <w:num w:numId="30" w16cid:durableId="56436783">
    <w:abstractNumId w:val="7"/>
  </w:num>
  <w:num w:numId="31" w16cid:durableId="1262488468">
    <w:abstractNumId w:val="38"/>
  </w:num>
  <w:num w:numId="32" w16cid:durableId="1629243085">
    <w:abstractNumId w:val="3"/>
  </w:num>
  <w:num w:numId="33" w16cid:durableId="1786347182">
    <w:abstractNumId w:val="0"/>
  </w:num>
  <w:num w:numId="34" w16cid:durableId="1018850592">
    <w:abstractNumId w:val="1"/>
  </w:num>
  <w:num w:numId="35" w16cid:durableId="922300274">
    <w:abstractNumId w:val="2"/>
  </w:num>
  <w:num w:numId="36" w16cid:durableId="1995402642">
    <w:abstractNumId w:val="13"/>
  </w:num>
  <w:num w:numId="37" w16cid:durableId="1266039218">
    <w:abstractNumId w:val="37"/>
  </w:num>
  <w:num w:numId="38" w16cid:durableId="614019661">
    <w:abstractNumId w:val="40"/>
  </w:num>
  <w:num w:numId="39" w16cid:durableId="2034112668">
    <w:abstractNumId w:val="6"/>
  </w:num>
  <w:num w:numId="40" w16cid:durableId="2048797808">
    <w:abstractNumId w:val="30"/>
  </w:num>
  <w:num w:numId="41" w16cid:durableId="922760397">
    <w:abstractNumId w:val="34"/>
  </w:num>
  <w:num w:numId="42" w16cid:durableId="357200543">
    <w:abstractNumId w:val="9"/>
  </w:num>
  <w:num w:numId="43" w16cid:durableId="1470704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21"/>
    <w:rsid w:val="00001412"/>
    <w:rsid w:val="00012DD7"/>
    <w:rsid w:val="00013C94"/>
    <w:rsid w:val="00017419"/>
    <w:rsid w:val="00020A6D"/>
    <w:rsid w:val="000216BC"/>
    <w:rsid w:val="0002475F"/>
    <w:rsid w:val="00024D31"/>
    <w:rsid w:val="00025C2D"/>
    <w:rsid w:val="00026715"/>
    <w:rsid w:val="000271BC"/>
    <w:rsid w:val="00032DA1"/>
    <w:rsid w:val="000436D3"/>
    <w:rsid w:val="00061163"/>
    <w:rsid w:val="00062D1B"/>
    <w:rsid w:val="0007488C"/>
    <w:rsid w:val="00084D78"/>
    <w:rsid w:val="0009673D"/>
    <w:rsid w:val="000A1D78"/>
    <w:rsid w:val="000A72F0"/>
    <w:rsid w:val="000B1DF1"/>
    <w:rsid w:val="000B2FA9"/>
    <w:rsid w:val="000B4D7A"/>
    <w:rsid w:val="000B5F6B"/>
    <w:rsid w:val="000E0F37"/>
    <w:rsid w:val="000E1795"/>
    <w:rsid w:val="000F71A8"/>
    <w:rsid w:val="00101E45"/>
    <w:rsid w:val="00112857"/>
    <w:rsid w:val="00113DCA"/>
    <w:rsid w:val="00116D80"/>
    <w:rsid w:val="00117B93"/>
    <w:rsid w:val="0012055F"/>
    <w:rsid w:val="0012146E"/>
    <w:rsid w:val="00131B2D"/>
    <w:rsid w:val="00133D20"/>
    <w:rsid w:val="00144719"/>
    <w:rsid w:val="00151EBA"/>
    <w:rsid w:val="00165A1A"/>
    <w:rsid w:val="00174E40"/>
    <w:rsid w:val="00180173"/>
    <w:rsid w:val="001B0462"/>
    <w:rsid w:val="001B047A"/>
    <w:rsid w:val="001C149D"/>
    <w:rsid w:val="001D2683"/>
    <w:rsid w:val="001F0C67"/>
    <w:rsid w:val="00202DDE"/>
    <w:rsid w:val="002057CA"/>
    <w:rsid w:val="00206ABD"/>
    <w:rsid w:val="00216900"/>
    <w:rsid w:val="00221375"/>
    <w:rsid w:val="00241F4B"/>
    <w:rsid w:val="00255060"/>
    <w:rsid w:val="00256C2B"/>
    <w:rsid w:val="00263706"/>
    <w:rsid w:val="00275D03"/>
    <w:rsid w:val="0029149E"/>
    <w:rsid w:val="00297247"/>
    <w:rsid w:val="002A1B74"/>
    <w:rsid w:val="002A27A3"/>
    <w:rsid w:val="002A7725"/>
    <w:rsid w:val="002B2486"/>
    <w:rsid w:val="002E1F30"/>
    <w:rsid w:val="002E7CC4"/>
    <w:rsid w:val="002F0D91"/>
    <w:rsid w:val="002F4769"/>
    <w:rsid w:val="002F4918"/>
    <w:rsid w:val="003009E5"/>
    <w:rsid w:val="00305A5D"/>
    <w:rsid w:val="00312811"/>
    <w:rsid w:val="00312D56"/>
    <w:rsid w:val="00326777"/>
    <w:rsid w:val="00327674"/>
    <w:rsid w:val="00340671"/>
    <w:rsid w:val="00345EA5"/>
    <w:rsid w:val="00346688"/>
    <w:rsid w:val="003468CC"/>
    <w:rsid w:val="00347773"/>
    <w:rsid w:val="003511B4"/>
    <w:rsid w:val="0035706E"/>
    <w:rsid w:val="00367E8F"/>
    <w:rsid w:val="00371C3C"/>
    <w:rsid w:val="00372C50"/>
    <w:rsid w:val="0037774F"/>
    <w:rsid w:val="00377DCF"/>
    <w:rsid w:val="003A15A1"/>
    <w:rsid w:val="003A5265"/>
    <w:rsid w:val="003B2986"/>
    <w:rsid w:val="003C03BB"/>
    <w:rsid w:val="003C38DB"/>
    <w:rsid w:val="003C7E38"/>
    <w:rsid w:val="003D51D1"/>
    <w:rsid w:val="003F4183"/>
    <w:rsid w:val="00426456"/>
    <w:rsid w:val="00444DCA"/>
    <w:rsid w:val="004470DB"/>
    <w:rsid w:val="00456DC0"/>
    <w:rsid w:val="00461F21"/>
    <w:rsid w:val="00466EA1"/>
    <w:rsid w:val="0046755B"/>
    <w:rsid w:val="00496F4B"/>
    <w:rsid w:val="004A2D86"/>
    <w:rsid w:val="004A4AAA"/>
    <w:rsid w:val="004B356E"/>
    <w:rsid w:val="004C3AF6"/>
    <w:rsid w:val="004C4E8C"/>
    <w:rsid w:val="004E435B"/>
    <w:rsid w:val="004E6D99"/>
    <w:rsid w:val="004F2A70"/>
    <w:rsid w:val="004F3C90"/>
    <w:rsid w:val="004F619B"/>
    <w:rsid w:val="005000E6"/>
    <w:rsid w:val="00502A4B"/>
    <w:rsid w:val="00506401"/>
    <w:rsid w:val="00512B5C"/>
    <w:rsid w:val="005212CF"/>
    <w:rsid w:val="005241E1"/>
    <w:rsid w:val="00531473"/>
    <w:rsid w:val="00533DAB"/>
    <w:rsid w:val="00537538"/>
    <w:rsid w:val="00540BF1"/>
    <w:rsid w:val="0054381B"/>
    <w:rsid w:val="00547B11"/>
    <w:rsid w:val="00553ED6"/>
    <w:rsid w:val="00571FB9"/>
    <w:rsid w:val="00574842"/>
    <w:rsid w:val="0057639A"/>
    <w:rsid w:val="00585DE3"/>
    <w:rsid w:val="00590410"/>
    <w:rsid w:val="005907C9"/>
    <w:rsid w:val="00590A46"/>
    <w:rsid w:val="005A3B7B"/>
    <w:rsid w:val="005A3DB5"/>
    <w:rsid w:val="005A5AE6"/>
    <w:rsid w:val="005C386A"/>
    <w:rsid w:val="005C5783"/>
    <w:rsid w:val="005C5DED"/>
    <w:rsid w:val="005C63E3"/>
    <w:rsid w:val="005D5EF5"/>
    <w:rsid w:val="005D6D99"/>
    <w:rsid w:val="005F3650"/>
    <w:rsid w:val="006130E7"/>
    <w:rsid w:val="00636074"/>
    <w:rsid w:val="006444C0"/>
    <w:rsid w:val="006507AF"/>
    <w:rsid w:val="0067061E"/>
    <w:rsid w:val="006713E6"/>
    <w:rsid w:val="00677A91"/>
    <w:rsid w:val="00680190"/>
    <w:rsid w:val="00682C71"/>
    <w:rsid w:val="00686DAA"/>
    <w:rsid w:val="00691C85"/>
    <w:rsid w:val="00693C02"/>
    <w:rsid w:val="00694839"/>
    <w:rsid w:val="00695CAC"/>
    <w:rsid w:val="00695D33"/>
    <w:rsid w:val="006A3EA0"/>
    <w:rsid w:val="006A563C"/>
    <w:rsid w:val="006D1CEB"/>
    <w:rsid w:val="006E0A9A"/>
    <w:rsid w:val="006E6396"/>
    <w:rsid w:val="006F531E"/>
    <w:rsid w:val="006F5B3B"/>
    <w:rsid w:val="00700CD2"/>
    <w:rsid w:val="00710BEC"/>
    <w:rsid w:val="00711E90"/>
    <w:rsid w:val="007130C3"/>
    <w:rsid w:val="00720F07"/>
    <w:rsid w:val="00726915"/>
    <w:rsid w:val="0072715A"/>
    <w:rsid w:val="007307FA"/>
    <w:rsid w:val="007414C6"/>
    <w:rsid w:val="00743A0F"/>
    <w:rsid w:val="00743E3D"/>
    <w:rsid w:val="007534F5"/>
    <w:rsid w:val="00764FC9"/>
    <w:rsid w:val="00766933"/>
    <w:rsid w:val="007674A6"/>
    <w:rsid w:val="00770C9C"/>
    <w:rsid w:val="007B4461"/>
    <w:rsid w:val="007C63B1"/>
    <w:rsid w:val="007E06FD"/>
    <w:rsid w:val="007E26D9"/>
    <w:rsid w:val="007F1530"/>
    <w:rsid w:val="007F35FF"/>
    <w:rsid w:val="00803C95"/>
    <w:rsid w:val="00805695"/>
    <w:rsid w:val="00806C7A"/>
    <w:rsid w:val="00810D5F"/>
    <w:rsid w:val="00811B97"/>
    <w:rsid w:val="008174A9"/>
    <w:rsid w:val="00817C49"/>
    <w:rsid w:val="00821473"/>
    <w:rsid w:val="00824DB0"/>
    <w:rsid w:val="0082736A"/>
    <w:rsid w:val="00836AAC"/>
    <w:rsid w:val="008434C8"/>
    <w:rsid w:val="00844DAD"/>
    <w:rsid w:val="00845499"/>
    <w:rsid w:val="00853B07"/>
    <w:rsid w:val="00861A5D"/>
    <w:rsid w:val="00862E47"/>
    <w:rsid w:val="00864580"/>
    <w:rsid w:val="00870507"/>
    <w:rsid w:val="00880396"/>
    <w:rsid w:val="008857CE"/>
    <w:rsid w:val="008909F7"/>
    <w:rsid w:val="008A48A6"/>
    <w:rsid w:val="008A4DE8"/>
    <w:rsid w:val="008A51E7"/>
    <w:rsid w:val="008B2344"/>
    <w:rsid w:val="008B5B3C"/>
    <w:rsid w:val="008C2B3C"/>
    <w:rsid w:val="008C2D6B"/>
    <w:rsid w:val="009036B1"/>
    <w:rsid w:val="00912AC8"/>
    <w:rsid w:val="00912CF0"/>
    <w:rsid w:val="0091594F"/>
    <w:rsid w:val="00916607"/>
    <w:rsid w:val="00917C67"/>
    <w:rsid w:val="00931666"/>
    <w:rsid w:val="00937FB7"/>
    <w:rsid w:val="00943984"/>
    <w:rsid w:val="00946DB5"/>
    <w:rsid w:val="009550DF"/>
    <w:rsid w:val="009575E7"/>
    <w:rsid w:val="00970447"/>
    <w:rsid w:val="009737E6"/>
    <w:rsid w:val="00975C32"/>
    <w:rsid w:val="00977F8C"/>
    <w:rsid w:val="009A3358"/>
    <w:rsid w:val="009A4DA1"/>
    <w:rsid w:val="009A6D0B"/>
    <w:rsid w:val="009B5E76"/>
    <w:rsid w:val="009D5F3F"/>
    <w:rsid w:val="009D6826"/>
    <w:rsid w:val="009E527C"/>
    <w:rsid w:val="00A16B92"/>
    <w:rsid w:val="00A24C75"/>
    <w:rsid w:val="00A35428"/>
    <w:rsid w:val="00A41BD2"/>
    <w:rsid w:val="00A42743"/>
    <w:rsid w:val="00A427DE"/>
    <w:rsid w:val="00A43E41"/>
    <w:rsid w:val="00A52769"/>
    <w:rsid w:val="00A54D3D"/>
    <w:rsid w:val="00A5566D"/>
    <w:rsid w:val="00A56638"/>
    <w:rsid w:val="00A65F32"/>
    <w:rsid w:val="00A70B13"/>
    <w:rsid w:val="00A84B8C"/>
    <w:rsid w:val="00A91966"/>
    <w:rsid w:val="00AA4B26"/>
    <w:rsid w:val="00AB3609"/>
    <w:rsid w:val="00AB6C77"/>
    <w:rsid w:val="00AD7763"/>
    <w:rsid w:val="00AD7903"/>
    <w:rsid w:val="00AE37AF"/>
    <w:rsid w:val="00B01AAB"/>
    <w:rsid w:val="00B245E4"/>
    <w:rsid w:val="00B26D7E"/>
    <w:rsid w:val="00B328A6"/>
    <w:rsid w:val="00B32F10"/>
    <w:rsid w:val="00B33185"/>
    <w:rsid w:val="00B34B6C"/>
    <w:rsid w:val="00B509E1"/>
    <w:rsid w:val="00B758A4"/>
    <w:rsid w:val="00B81885"/>
    <w:rsid w:val="00B836D5"/>
    <w:rsid w:val="00B919AE"/>
    <w:rsid w:val="00B94EE6"/>
    <w:rsid w:val="00BA66D2"/>
    <w:rsid w:val="00BB1941"/>
    <w:rsid w:val="00BB43E5"/>
    <w:rsid w:val="00BD25C3"/>
    <w:rsid w:val="00BD4AE2"/>
    <w:rsid w:val="00BE0A33"/>
    <w:rsid w:val="00BE126E"/>
    <w:rsid w:val="00BE74C8"/>
    <w:rsid w:val="00BF1ED8"/>
    <w:rsid w:val="00BF3F13"/>
    <w:rsid w:val="00C0266C"/>
    <w:rsid w:val="00C124E3"/>
    <w:rsid w:val="00C224CF"/>
    <w:rsid w:val="00C26364"/>
    <w:rsid w:val="00C31643"/>
    <w:rsid w:val="00C33CE6"/>
    <w:rsid w:val="00C4072B"/>
    <w:rsid w:val="00C50FEA"/>
    <w:rsid w:val="00C56D78"/>
    <w:rsid w:val="00C64AAB"/>
    <w:rsid w:val="00C670AD"/>
    <w:rsid w:val="00C67DD1"/>
    <w:rsid w:val="00C713F3"/>
    <w:rsid w:val="00C8358C"/>
    <w:rsid w:val="00C92904"/>
    <w:rsid w:val="00CA09E1"/>
    <w:rsid w:val="00CA19BA"/>
    <w:rsid w:val="00CB2D9D"/>
    <w:rsid w:val="00CB4BD8"/>
    <w:rsid w:val="00CC390E"/>
    <w:rsid w:val="00CC4209"/>
    <w:rsid w:val="00CC5865"/>
    <w:rsid w:val="00CC5DE0"/>
    <w:rsid w:val="00CC676E"/>
    <w:rsid w:val="00CD24EE"/>
    <w:rsid w:val="00CD7876"/>
    <w:rsid w:val="00CE331F"/>
    <w:rsid w:val="00CE7BBF"/>
    <w:rsid w:val="00CE7D4A"/>
    <w:rsid w:val="00CF13BC"/>
    <w:rsid w:val="00D05433"/>
    <w:rsid w:val="00D11545"/>
    <w:rsid w:val="00D21D96"/>
    <w:rsid w:val="00D33A55"/>
    <w:rsid w:val="00D34B04"/>
    <w:rsid w:val="00D36752"/>
    <w:rsid w:val="00D431CA"/>
    <w:rsid w:val="00D45F08"/>
    <w:rsid w:val="00D4625D"/>
    <w:rsid w:val="00D46F83"/>
    <w:rsid w:val="00D47563"/>
    <w:rsid w:val="00D57159"/>
    <w:rsid w:val="00D6419A"/>
    <w:rsid w:val="00D70061"/>
    <w:rsid w:val="00D902A9"/>
    <w:rsid w:val="00DB5B14"/>
    <w:rsid w:val="00DF1495"/>
    <w:rsid w:val="00DF2F41"/>
    <w:rsid w:val="00DF3B23"/>
    <w:rsid w:val="00E00F34"/>
    <w:rsid w:val="00E0164D"/>
    <w:rsid w:val="00E01C36"/>
    <w:rsid w:val="00E03375"/>
    <w:rsid w:val="00E1006B"/>
    <w:rsid w:val="00E138C5"/>
    <w:rsid w:val="00E23EBA"/>
    <w:rsid w:val="00E267C6"/>
    <w:rsid w:val="00E53D47"/>
    <w:rsid w:val="00E57ED9"/>
    <w:rsid w:val="00E80E8D"/>
    <w:rsid w:val="00E86436"/>
    <w:rsid w:val="00EA6530"/>
    <w:rsid w:val="00EB491D"/>
    <w:rsid w:val="00EC068E"/>
    <w:rsid w:val="00EE0844"/>
    <w:rsid w:val="00EE13F0"/>
    <w:rsid w:val="00EE40B9"/>
    <w:rsid w:val="00EE7EAD"/>
    <w:rsid w:val="00EF0280"/>
    <w:rsid w:val="00EF0A2D"/>
    <w:rsid w:val="00EF4E56"/>
    <w:rsid w:val="00EF7156"/>
    <w:rsid w:val="00F008EF"/>
    <w:rsid w:val="00F02F27"/>
    <w:rsid w:val="00F13314"/>
    <w:rsid w:val="00F24382"/>
    <w:rsid w:val="00F24C26"/>
    <w:rsid w:val="00F3086D"/>
    <w:rsid w:val="00F36176"/>
    <w:rsid w:val="00F51921"/>
    <w:rsid w:val="00F5222E"/>
    <w:rsid w:val="00F65315"/>
    <w:rsid w:val="00F678F3"/>
    <w:rsid w:val="00F76226"/>
    <w:rsid w:val="00F808C9"/>
    <w:rsid w:val="00F82600"/>
    <w:rsid w:val="00F91E19"/>
    <w:rsid w:val="00F96D49"/>
    <w:rsid w:val="00FA1D92"/>
    <w:rsid w:val="00FB1005"/>
    <w:rsid w:val="00FB2BF0"/>
    <w:rsid w:val="00FB3B4C"/>
    <w:rsid w:val="00FB722C"/>
    <w:rsid w:val="00FC2D92"/>
    <w:rsid w:val="00FC7DE8"/>
    <w:rsid w:val="00FD2624"/>
    <w:rsid w:val="00FE53D5"/>
    <w:rsid w:val="00FE61F6"/>
    <w:rsid w:val="00FF59CB"/>
    <w:rsid w:val="00FF67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4694760"/>
  <w15:chartTrackingRefBased/>
  <w15:docId w15:val="{0BB5BC5C-83FF-4508-989B-DE2042C0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1B2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C03BB"/>
    <w:pPr>
      <w:tabs>
        <w:tab w:val="center" w:pos="4819"/>
        <w:tab w:val="right" w:pos="9638"/>
      </w:tabs>
    </w:pPr>
  </w:style>
  <w:style w:type="paragraph" w:styleId="Porat">
    <w:name w:val="footer"/>
    <w:basedOn w:val="prastasis"/>
    <w:link w:val="PoratDiagrama"/>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F65315"/>
    <w:rPr>
      <w:color w:val="0000FF"/>
      <w:u w:val="single"/>
    </w:rPr>
  </w:style>
  <w:style w:type="paragraph" w:customStyle="1" w:styleId="bodytext">
    <w:name w:val="bodytext"/>
    <w:basedOn w:val="prastasis"/>
    <w:rsid w:val="00864580"/>
    <w:pPr>
      <w:spacing w:before="100" w:beforeAutospacing="1" w:after="100" w:afterAutospacing="1"/>
    </w:pPr>
  </w:style>
  <w:style w:type="character" w:styleId="Perirtashipersaitas">
    <w:name w:val="FollowedHyperlink"/>
    <w:basedOn w:val="Numatytasispastraiposriftas"/>
    <w:uiPriority w:val="99"/>
    <w:rsid w:val="00B509E1"/>
    <w:rPr>
      <w:color w:val="96607D" w:themeColor="followedHyperlink"/>
      <w:u w:val="single"/>
    </w:rPr>
  </w:style>
  <w:style w:type="paragraph" w:customStyle="1" w:styleId="Default">
    <w:name w:val="Default"/>
    <w:rsid w:val="00824DB0"/>
    <w:pPr>
      <w:autoSpaceDE w:val="0"/>
      <w:autoSpaceDN w:val="0"/>
      <w:adjustRightInd w:val="0"/>
    </w:pPr>
    <w:rPr>
      <w:color w:val="000000"/>
      <w:sz w:val="24"/>
      <w:szCs w:val="24"/>
    </w:rPr>
  </w:style>
  <w:style w:type="character" w:styleId="Komentaronuoroda">
    <w:name w:val="annotation reference"/>
    <w:rsid w:val="00824DB0"/>
    <w:rPr>
      <w:sz w:val="16"/>
      <w:szCs w:val="16"/>
    </w:rPr>
  </w:style>
  <w:style w:type="paragraph" w:styleId="Komentarotekstas">
    <w:name w:val="annotation text"/>
    <w:basedOn w:val="prastasis"/>
    <w:link w:val="KomentarotekstasDiagrama"/>
    <w:rsid w:val="00824DB0"/>
    <w:rPr>
      <w:sz w:val="20"/>
      <w:szCs w:val="20"/>
    </w:rPr>
  </w:style>
  <w:style w:type="character" w:customStyle="1" w:styleId="KomentarotekstasDiagrama">
    <w:name w:val="Komentaro tekstas Diagrama"/>
    <w:basedOn w:val="Numatytasispastraiposriftas"/>
    <w:link w:val="Komentarotekstas"/>
    <w:rsid w:val="00824DB0"/>
    <w:rPr>
      <w:lang w:val="lt-LT"/>
    </w:rPr>
  </w:style>
  <w:style w:type="paragraph" w:styleId="Debesliotekstas">
    <w:name w:val="Balloon Text"/>
    <w:basedOn w:val="prastasis"/>
    <w:link w:val="DebesliotekstasDiagrama"/>
    <w:rsid w:val="00824DB0"/>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824DB0"/>
    <w:rPr>
      <w:rFonts w:ascii="Tahoma" w:hAnsi="Tahoma"/>
      <w:sz w:val="16"/>
      <w:szCs w:val="16"/>
      <w:lang w:val="x-none" w:eastAsia="x-none"/>
    </w:rPr>
  </w:style>
  <w:style w:type="paragraph" w:styleId="Komentarotema">
    <w:name w:val="annotation subject"/>
    <w:basedOn w:val="Komentarotekstas"/>
    <w:next w:val="Komentarotekstas"/>
    <w:link w:val="KomentarotemaDiagrama"/>
    <w:rsid w:val="00824DB0"/>
    <w:rPr>
      <w:b/>
      <w:bCs/>
      <w:lang w:val="x-none" w:eastAsia="x-none"/>
    </w:rPr>
  </w:style>
  <w:style w:type="character" w:customStyle="1" w:styleId="KomentarotemaDiagrama">
    <w:name w:val="Komentaro tema Diagrama"/>
    <w:basedOn w:val="KomentarotekstasDiagrama"/>
    <w:link w:val="Komentarotema"/>
    <w:rsid w:val="00824DB0"/>
    <w:rPr>
      <w:b/>
      <w:bCs/>
      <w:lang w:val="x-none" w:eastAsia="x-none"/>
    </w:rPr>
  </w:style>
  <w:style w:type="paragraph" w:styleId="Sraopastraipa">
    <w:name w:val="List Paragraph"/>
    <w:basedOn w:val="prastasis"/>
    <w:uiPriority w:val="34"/>
    <w:qFormat/>
    <w:rsid w:val="00824DB0"/>
    <w:pPr>
      <w:ind w:left="720"/>
      <w:contextualSpacing/>
    </w:pPr>
  </w:style>
  <w:style w:type="paragraph" w:styleId="Pataisymai">
    <w:name w:val="Revision"/>
    <w:hidden/>
    <w:uiPriority w:val="99"/>
    <w:semiHidden/>
    <w:rsid w:val="00824DB0"/>
    <w:rPr>
      <w:sz w:val="24"/>
      <w:szCs w:val="24"/>
    </w:rPr>
  </w:style>
  <w:style w:type="paragraph" w:customStyle="1" w:styleId="EmptyCellLayoutStyle">
    <w:name w:val="EmptyCellLayoutStyle"/>
    <w:rsid w:val="00824DB0"/>
    <w:rPr>
      <w:sz w:val="2"/>
      <w:lang w:eastAsia="en-GB"/>
    </w:rPr>
  </w:style>
  <w:style w:type="paragraph" w:customStyle="1" w:styleId="xl47">
    <w:name w:val="xl47"/>
    <w:basedOn w:val="prastasis"/>
    <w:uiPriority w:val="99"/>
    <w:rsid w:val="00824DB0"/>
    <w:pPr>
      <w:spacing w:before="100" w:beforeAutospacing="1" w:after="100" w:afterAutospacing="1"/>
      <w:jc w:val="center"/>
      <w:textAlignment w:val="center"/>
    </w:pPr>
    <w:rPr>
      <w:lang w:val="en-US" w:eastAsia="en-US"/>
    </w:rPr>
  </w:style>
  <w:style w:type="paragraph" w:customStyle="1" w:styleId="btekstas">
    <w:name w:val="b. tekstas"/>
    <w:basedOn w:val="prastasis"/>
    <w:link w:val="btekstasChar"/>
    <w:uiPriority w:val="99"/>
    <w:qFormat/>
    <w:rsid w:val="00824DB0"/>
    <w:pPr>
      <w:spacing w:before="120" w:after="120" w:line="276" w:lineRule="auto"/>
      <w:ind w:firstLine="709"/>
      <w:jc w:val="both"/>
    </w:pPr>
    <w:rPr>
      <w:szCs w:val="20"/>
      <w:lang w:eastAsia="ar-SA"/>
    </w:rPr>
  </w:style>
  <w:style w:type="character" w:customStyle="1" w:styleId="btekstasChar">
    <w:name w:val="b. tekstas Char"/>
    <w:link w:val="btekstas"/>
    <w:uiPriority w:val="99"/>
    <w:locked/>
    <w:rsid w:val="00824DB0"/>
    <w:rPr>
      <w:sz w:val="24"/>
      <w:lang w:eastAsia="ar-SA"/>
    </w:rPr>
  </w:style>
  <w:style w:type="paragraph" w:styleId="Puslapioinaostekstas">
    <w:name w:val="footnote text"/>
    <w:aliases w:val="Footnote Diagrama Diagrama,Footnote Diagrama,Footnote text,Footnote Text Char Char Char,Footnote Text1,Char Char,Footnote Text2,Footnote Text11,ALTS FOOTNOTE11,Footnote Text Char111,Footnote Text Char Char Char11,ALTS FOOTNOTE2"/>
    <w:basedOn w:val="prastasis"/>
    <w:link w:val="PuslapioinaostekstasDiagrama"/>
    <w:uiPriority w:val="99"/>
    <w:qFormat/>
    <w:rsid w:val="00824DB0"/>
    <w:pPr>
      <w:jc w:val="both"/>
    </w:pPr>
    <w:rPr>
      <w:rFonts w:ascii="Calibri" w:eastAsia="MS Mincho" w:hAnsi="Calibri"/>
      <w:sz w:val="18"/>
      <w:lang w:eastAsia="en-US"/>
    </w:rPr>
  </w:style>
  <w:style w:type="character" w:customStyle="1" w:styleId="PuslapioinaostekstasDiagrama">
    <w:name w:val="Puslapio išnašos tekstas Diagrama"/>
    <w:aliases w:val="Footnote Diagrama Diagrama Diagrama,Footnote Diagrama Diagrama1,Footnote text Diagrama,Footnote Text Char Char Char Diagrama,Footnote Text1 Diagrama,Char Char Diagrama,Footnote Text2 Diagrama,Footnote Text11 Diagrama"/>
    <w:basedOn w:val="Numatytasispastraiposriftas"/>
    <w:link w:val="Puslapioinaostekstas"/>
    <w:uiPriority w:val="99"/>
    <w:rsid w:val="00824DB0"/>
    <w:rPr>
      <w:rFonts w:ascii="Calibri" w:eastAsia="MS Mincho" w:hAnsi="Calibri"/>
      <w:sz w:val="18"/>
      <w:szCs w:val="24"/>
      <w:lang w:eastAsia="en-US"/>
    </w:rPr>
  </w:style>
  <w:style w:type="character" w:styleId="Puslapioinaosnuoroda">
    <w:name w:val="footnote reference"/>
    <w:uiPriority w:val="99"/>
    <w:unhideWhenUsed/>
    <w:rsid w:val="00824DB0"/>
    <w:rPr>
      <w:vertAlign w:val="superscript"/>
    </w:rPr>
  </w:style>
  <w:style w:type="paragraph" w:styleId="prastasiniatinklio">
    <w:name w:val="Normal (Web)"/>
    <w:basedOn w:val="prastasis"/>
    <w:uiPriority w:val="99"/>
    <w:unhideWhenUsed/>
    <w:rsid w:val="00824DB0"/>
    <w:pPr>
      <w:spacing w:before="100" w:beforeAutospacing="1" w:after="100" w:afterAutospacing="1"/>
    </w:pPr>
  </w:style>
  <w:style w:type="character" w:customStyle="1" w:styleId="AntratsDiagrama">
    <w:name w:val="Antraštės Diagrama"/>
    <w:link w:val="Antrats"/>
    <w:rsid w:val="00824DB0"/>
    <w:rPr>
      <w:sz w:val="24"/>
      <w:szCs w:val="24"/>
    </w:rPr>
  </w:style>
  <w:style w:type="character" w:customStyle="1" w:styleId="PoratDiagrama">
    <w:name w:val="Poraštė Diagrama"/>
    <w:link w:val="Porat"/>
    <w:rsid w:val="00824DB0"/>
    <w:rPr>
      <w:sz w:val="24"/>
      <w:szCs w:val="24"/>
    </w:rPr>
  </w:style>
  <w:style w:type="character" w:styleId="Nerykuspabraukimas">
    <w:name w:val="Subtle Emphasis"/>
    <w:uiPriority w:val="19"/>
    <w:qFormat/>
    <w:rsid w:val="00824DB0"/>
    <w:rPr>
      <w:i/>
      <w:iCs/>
      <w:color w:val="404040"/>
    </w:rPr>
  </w:style>
  <w:style w:type="character" w:customStyle="1" w:styleId="normaltextrun">
    <w:name w:val="normaltextrun"/>
    <w:basedOn w:val="Numatytasispastraiposriftas"/>
    <w:rsid w:val="00824DB0"/>
  </w:style>
  <w:style w:type="character" w:customStyle="1" w:styleId="a3ab9b4c8c5cc444a9cea2ab55aed7070567">
    <w:name w:val="a3ab9b4c8c5cc444a9cea2ab55aed7070567"/>
    <w:basedOn w:val="Numatytasispastraiposriftas"/>
    <w:rsid w:val="00824DB0"/>
  </w:style>
  <w:style w:type="character" w:customStyle="1" w:styleId="a3ab9b4c8c5cc444a9cea2ab55aed7070570">
    <w:name w:val="a3ab9b4c8c5cc444a9cea2ab55aed7070570"/>
    <w:basedOn w:val="Numatytasispastraiposriftas"/>
    <w:rsid w:val="00824DB0"/>
  </w:style>
  <w:style w:type="paragraph" w:customStyle="1" w:styleId="msonormal0">
    <w:name w:val="msonormal"/>
    <w:basedOn w:val="prastasis"/>
    <w:rsid w:val="00824DB0"/>
    <w:pPr>
      <w:spacing w:before="100" w:beforeAutospacing="1" w:after="100" w:afterAutospacing="1"/>
    </w:pPr>
  </w:style>
  <w:style w:type="paragraph" w:customStyle="1" w:styleId="xl65">
    <w:name w:val="xl65"/>
    <w:basedOn w:val="prastasis"/>
    <w:rsid w:val="00824DB0"/>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ascii="Verdana" w:hAnsi="Verdana"/>
      <w:sz w:val="20"/>
      <w:szCs w:val="20"/>
    </w:rPr>
  </w:style>
  <w:style w:type="paragraph" w:customStyle="1" w:styleId="xl66">
    <w:name w:val="xl66"/>
    <w:basedOn w:val="prastasis"/>
    <w:rsid w:val="00824D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20"/>
      <w:szCs w:val="20"/>
    </w:rPr>
  </w:style>
  <w:style w:type="paragraph" w:customStyle="1" w:styleId="xl67">
    <w:name w:val="xl67"/>
    <w:basedOn w:val="prastasis"/>
    <w:rsid w:val="00824D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20"/>
      <w:szCs w:val="20"/>
    </w:rPr>
  </w:style>
  <w:style w:type="paragraph" w:customStyle="1" w:styleId="xl68">
    <w:name w:val="xl68"/>
    <w:basedOn w:val="prastasis"/>
    <w:rsid w:val="00824DB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Verdana" w:hAnsi="Verdana"/>
      <w:sz w:val="20"/>
      <w:szCs w:val="20"/>
    </w:rPr>
  </w:style>
  <w:style w:type="paragraph" w:customStyle="1" w:styleId="xl69">
    <w:name w:val="xl69"/>
    <w:basedOn w:val="prastasis"/>
    <w:rsid w:val="00824DB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Verdana" w:hAnsi="Verdana"/>
      <w:sz w:val="20"/>
      <w:szCs w:val="20"/>
    </w:rPr>
  </w:style>
  <w:style w:type="paragraph" w:customStyle="1" w:styleId="xl70">
    <w:name w:val="xl70"/>
    <w:basedOn w:val="prastasis"/>
    <w:rsid w:val="00824DB0"/>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top"/>
    </w:pPr>
    <w:rPr>
      <w:rFonts w:ascii="Verdana" w:hAnsi="Verdana"/>
      <w:sz w:val="20"/>
      <w:szCs w:val="20"/>
    </w:rPr>
  </w:style>
  <w:style w:type="paragraph" w:customStyle="1" w:styleId="xl71">
    <w:name w:val="xl71"/>
    <w:basedOn w:val="prastasis"/>
    <w:rsid w:val="00824DB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ascii="Verdana" w:hAnsi="Verdana"/>
      <w:sz w:val="20"/>
      <w:szCs w:val="20"/>
    </w:rPr>
  </w:style>
  <w:style w:type="paragraph" w:customStyle="1" w:styleId="xl72">
    <w:name w:val="xl72"/>
    <w:basedOn w:val="prastasis"/>
    <w:rsid w:val="00824DB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ascii="Verdana" w:hAnsi="Verdana"/>
      <w:sz w:val="20"/>
      <w:szCs w:val="20"/>
    </w:rPr>
  </w:style>
  <w:style w:type="paragraph" w:customStyle="1" w:styleId="xl73">
    <w:name w:val="xl73"/>
    <w:basedOn w:val="prastasis"/>
    <w:rsid w:val="00824DB0"/>
    <w:pPr>
      <w:pBdr>
        <w:top w:val="single" w:sz="4" w:space="0" w:color="000000"/>
        <w:left w:val="single" w:sz="4" w:space="0" w:color="000000"/>
        <w:bottom w:val="single" w:sz="8" w:space="0" w:color="000000"/>
        <w:right w:val="single" w:sz="4" w:space="0" w:color="000000"/>
      </w:pBdr>
      <w:spacing w:before="100" w:beforeAutospacing="1" w:after="100" w:afterAutospacing="1"/>
      <w:jc w:val="right"/>
      <w:textAlignment w:val="top"/>
    </w:pPr>
    <w:rPr>
      <w:rFonts w:ascii="Verdana" w:hAnsi="Verdana"/>
      <w:sz w:val="20"/>
      <w:szCs w:val="20"/>
    </w:rPr>
  </w:style>
  <w:style w:type="paragraph" w:customStyle="1" w:styleId="xl74">
    <w:name w:val="xl74"/>
    <w:basedOn w:val="prastasis"/>
    <w:rsid w:val="00824DB0"/>
    <w:pPr>
      <w:pBdr>
        <w:top w:val="single" w:sz="4" w:space="0" w:color="000000"/>
        <w:left w:val="single" w:sz="4" w:space="0" w:color="000000"/>
        <w:bottom w:val="single" w:sz="8" w:space="0" w:color="000000"/>
        <w:right w:val="single" w:sz="4" w:space="0" w:color="000000"/>
      </w:pBdr>
      <w:spacing w:before="100" w:beforeAutospacing="1" w:after="100" w:afterAutospacing="1"/>
      <w:jc w:val="right"/>
      <w:textAlignment w:val="top"/>
    </w:pPr>
    <w:rPr>
      <w:rFonts w:ascii="Verdana" w:hAnsi="Verdana"/>
      <w:sz w:val="20"/>
      <w:szCs w:val="20"/>
    </w:rPr>
  </w:style>
  <w:style w:type="paragraph" w:customStyle="1" w:styleId="xl75">
    <w:name w:val="xl75"/>
    <w:basedOn w:val="prastasis"/>
    <w:rsid w:val="00824DB0"/>
    <w:pPr>
      <w:spacing w:before="100" w:beforeAutospacing="1" w:after="100" w:afterAutospacing="1"/>
    </w:pPr>
    <w:rPr>
      <w:rFonts w:ascii="Verdana" w:hAnsi="Verdana"/>
      <w:sz w:val="20"/>
      <w:szCs w:val="20"/>
    </w:rPr>
  </w:style>
  <w:style w:type="paragraph" w:customStyle="1" w:styleId="xl76">
    <w:name w:val="xl76"/>
    <w:basedOn w:val="prastasis"/>
    <w:rsid w:val="00824DB0"/>
    <w:pPr>
      <w:pBdr>
        <w:top w:val="single" w:sz="8" w:space="0" w:color="000000"/>
        <w:left w:val="single" w:sz="8" w:space="0" w:color="000000"/>
        <w:bottom w:val="single" w:sz="4" w:space="0" w:color="000000"/>
        <w:right w:val="single" w:sz="4" w:space="0" w:color="000000"/>
      </w:pBdr>
      <w:shd w:val="clear" w:color="BCE8C6" w:fill="BCE8C6"/>
      <w:spacing w:before="100" w:beforeAutospacing="1" w:after="100" w:afterAutospacing="1"/>
      <w:textAlignment w:val="top"/>
    </w:pPr>
    <w:rPr>
      <w:rFonts w:ascii="Verdana" w:hAnsi="Verdana"/>
      <w:sz w:val="20"/>
      <w:szCs w:val="20"/>
    </w:rPr>
  </w:style>
  <w:style w:type="paragraph" w:customStyle="1" w:styleId="xl77">
    <w:name w:val="xl77"/>
    <w:basedOn w:val="prastasis"/>
    <w:rsid w:val="00824DB0"/>
    <w:pPr>
      <w:pBdr>
        <w:top w:val="single" w:sz="8" w:space="0" w:color="000000"/>
        <w:left w:val="single" w:sz="4" w:space="0" w:color="000000"/>
        <w:bottom w:val="single" w:sz="4" w:space="0" w:color="000000"/>
        <w:right w:val="single" w:sz="4" w:space="0" w:color="000000"/>
      </w:pBdr>
      <w:shd w:val="clear" w:color="BCE8C6" w:fill="BCE8C6"/>
      <w:spacing w:before="100" w:beforeAutospacing="1" w:after="100" w:afterAutospacing="1"/>
      <w:textAlignment w:val="top"/>
    </w:pPr>
    <w:rPr>
      <w:rFonts w:ascii="Verdana" w:hAnsi="Verdana"/>
      <w:sz w:val="20"/>
      <w:szCs w:val="20"/>
    </w:rPr>
  </w:style>
  <w:style w:type="paragraph" w:customStyle="1" w:styleId="xl78">
    <w:name w:val="xl78"/>
    <w:basedOn w:val="prastasis"/>
    <w:rsid w:val="00824DB0"/>
    <w:pPr>
      <w:pBdr>
        <w:top w:val="single" w:sz="8" w:space="0" w:color="000000"/>
        <w:left w:val="single" w:sz="4" w:space="0" w:color="000000"/>
        <w:bottom w:val="single" w:sz="4" w:space="0" w:color="000000"/>
        <w:right w:val="single" w:sz="4" w:space="0" w:color="000000"/>
      </w:pBdr>
      <w:shd w:val="clear" w:color="BCE8C6" w:fill="BCE8C6"/>
      <w:spacing w:before="100" w:beforeAutospacing="1" w:after="100" w:afterAutospacing="1"/>
      <w:textAlignment w:val="top"/>
    </w:pPr>
    <w:rPr>
      <w:rFonts w:ascii="Verdana" w:hAnsi="Verdana"/>
      <w:sz w:val="20"/>
      <w:szCs w:val="20"/>
    </w:rPr>
  </w:style>
  <w:style w:type="paragraph" w:customStyle="1" w:styleId="xl79">
    <w:name w:val="xl79"/>
    <w:basedOn w:val="prastasis"/>
    <w:rsid w:val="00824DB0"/>
    <w:pPr>
      <w:pBdr>
        <w:top w:val="single" w:sz="8" w:space="0" w:color="000000"/>
        <w:left w:val="single" w:sz="4" w:space="0" w:color="000000"/>
        <w:bottom w:val="single" w:sz="4" w:space="0" w:color="000000"/>
        <w:right w:val="single" w:sz="4" w:space="0" w:color="000000"/>
      </w:pBdr>
      <w:shd w:val="clear" w:color="BCE8C6" w:fill="BCE8C6"/>
      <w:spacing w:before="100" w:beforeAutospacing="1" w:after="100" w:afterAutospacing="1"/>
      <w:jc w:val="right"/>
      <w:textAlignment w:val="top"/>
    </w:pPr>
    <w:rPr>
      <w:rFonts w:ascii="Verdana" w:hAnsi="Verdana"/>
      <w:sz w:val="20"/>
      <w:szCs w:val="20"/>
    </w:rPr>
  </w:style>
  <w:style w:type="paragraph" w:customStyle="1" w:styleId="xl80">
    <w:name w:val="xl80"/>
    <w:basedOn w:val="prastasis"/>
    <w:rsid w:val="00824DB0"/>
    <w:pPr>
      <w:pBdr>
        <w:top w:val="single" w:sz="8" w:space="0" w:color="000000"/>
        <w:left w:val="single" w:sz="4" w:space="0" w:color="000000"/>
        <w:bottom w:val="single" w:sz="4" w:space="0" w:color="000000"/>
        <w:right w:val="single" w:sz="4" w:space="0" w:color="000000"/>
      </w:pBdr>
      <w:shd w:val="clear" w:color="BCE8C6" w:fill="BCE8C6"/>
      <w:spacing w:before="100" w:beforeAutospacing="1" w:after="100" w:afterAutospacing="1"/>
      <w:jc w:val="right"/>
      <w:textAlignment w:val="top"/>
    </w:pPr>
    <w:rPr>
      <w:rFonts w:ascii="Verdana" w:hAnsi="Verdana"/>
      <w:sz w:val="20"/>
      <w:szCs w:val="20"/>
    </w:rPr>
  </w:style>
  <w:style w:type="paragraph" w:customStyle="1" w:styleId="xl81">
    <w:name w:val="xl81"/>
    <w:basedOn w:val="prastasis"/>
    <w:rsid w:val="00824DB0"/>
    <w:pPr>
      <w:pBdr>
        <w:top w:val="single" w:sz="8" w:space="0" w:color="000000"/>
        <w:left w:val="single" w:sz="8" w:space="0" w:color="000000"/>
        <w:bottom w:val="single" w:sz="4" w:space="0" w:color="000000"/>
        <w:right w:val="single" w:sz="4" w:space="0" w:color="000000"/>
      </w:pBdr>
      <w:spacing w:before="100" w:beforeAutospacing="1" w:after="100" w:afterAutospacing="1"/>
      <w:textAlignment w:val="top"/>
    </w:pPr>
    <w:rPr>
      <w:rFonts w:ascii="Verdana" w:hAnsi="Verdana"/>
      <w:sz w:val="20"/>
      <w:szCs w:val="20"/>
    </w:rPr>
  </w:style>
  <w:style w:type="paragraph" w:customStyle="1" w:styleId="xl82">
    <w:name w:val="xl82"/>
    <w:basedOn w:val="prastasis"/>
    <w:rsid w:val="00824DB0"/>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20"/>
      <w:szCs w:val="20"/>
    </w:rPr>
  </w:style>
  <w:style w:type="paragraph" w:customStyle="1" w:styleId="xl83">
    <w:name w:val="xl83"/>
    <w:basedOn w:val="prastasis"/>
    <w:rsid w:val="00824DB0"/>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20"/>
      <w:szCs w:val="20"/>
    </w:rPr>
  </w:style>
  <w:style w:type="paragraph" w:customStyle="1" w:styleId="xl84">
    <w:name w:val="xl84"/>
    <w:basedOn w:val="prastasis"/>
    <w:rsid w:val="00824DB0"/>
    <w:pPr>
      <w:pBdr>
        <w:top w:val="single" w:sz="8"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Verdana" w:hAnsi="Verdana"/>
      <w:sz w:val="20"/>
      <w:szCs w:val="20"/>
    </w:rPr>
  </w:style>
  <w:style w:type="paragraph" w:customStyle="1" w:styleId="xl85">
    <w:name w:val="xl85"/>
    <w:basedOn w:val="prastasis"/>
    <w:rsid w:val="00824DB0"/>
    <w:pPr>
      <w:pBdr>
        <w:top w:val="single" w:sz="8"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Verdana" w:hAnsi="Verdana"/>
      <w:sz w:val="20"/>
      <w:szCs w:val="20"/>
    </w:rPr>
  </w:style>
  <w:style w:type="paragraph" w:customStyle="1" w:styleId="xl86">
    <w:name w:val="xl86"/>
    <w:basedOn w:val="prastasis"/>
    <w:rsid w:val="00824DB0"/>
    <w:pPr>
      <w:pBdr>
        <w:top w:val="single" w:sz="8"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Verdana" w:hAnsi="Verdana"/>
      <w:sz w:val="20"/>
      <w:szCs w:val="20"/>
    </w:rPr>
  </w:style>
  <w:style w:type="paragraph" w:customStyle="1" w:styleId="xl87">
    <w:name w:val="xl87"/>
    <w:basedOn w:val="prastasis"/>
    <w:rsid w:val="00824DB0"/>
    <w:pPr>
      <w:pBdr>
        <w:top w:val="single" w:sz="8" w:space="0" w:color="000000"/>
        <w:left w:val="single" w:sz="8" w:space="0" w:color="000000"/>
        <w:bottom w:val="single" w:sz="4" w:space="0" w:color="000000"/>
        <w:right w:val="single" w:sz="4" w:space="0" w:color="000000"/>
      </w:pBdr>
      <w:shd w:val="clear" w:color="000000" w:fill="DAEEF3"/>
      <w:spacing w:before="100" w:beforeAutospacing="1" w:after="100" w:afterAutospacing="1"/>
      <w:jc w:val="center"/>
    </w:pPr>
    <w:rPr>
      <w:rFonts w:ascii="Verdana" w:hAnsi="Verdana"/>
      <w:b/>
      <w:bCs/>
      <w:sz w:val="20"/>
      <w:szCs w:val="20"/>
    </w:rPr>
  </w:style>
  <w:style w:type="paragraph" w:customStyle="1" w:styleId="xl88">
    <w:name w:val="xl88"/>
    <w:basedOn w:val="prastasis"/>
    <w:rsid w:val="00824DB0"/>
    <w:pPr>
      <w:pBdr>
        <w:top w:val="single" w:sz="4" w:space="0" w:color="000000"/>
        <w:left w:val="single" w:sz="8" w:space="0" w:color="000000"/>
        <w:bottom w:val="single" w:sz="8" w:space="0" w:color="000000"/>
        <w:right w:val="single" w:sz="4" w:space="0" w:color="000000"/>
      </w:pBdr>
      <w:shd w:val="clear" w:color="000000" w:fill="DAEEF3"/>
      <w:spacing w:before="100" w:beforeAutospacing="1" w:after="100" w:afterAutospacing="1"/>
      <w:jc w:val="center"/>
    </w:pPr>
    <w:rPr>
      <w:rFonts w:ascii="Verdana" w:hAnsi="Verdana"/>
      <w:b/>
      <w:bCs/>
      <w:sz w:val="20"/>
      <w:szCs w:val="20"/>
    </w:rPr>
  </w:style>
  <w:style w:type="paragraph" w:customStyle="1" w:styleId="xl89">
    <w:name w:val="xl89"/>
    <w:basedOn w:val="prastasis"/>
    <w:rsid w:val="00824DB0"/>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Verdana" w:hAnsi="Verdana"/>
      <w:b/>
      <w:bCs/>
      <w:sz w:val="20"/>
      <w:szCs w:val="20"/>
    </w:rPr>
  </w:style>
  <w:style w:type="paragraph" w:customStyle="1" w:styleId="xl90">
    <w:name w:val="xl90"/>
    <w:basedOn w:val="prastasis"/>
    <w:rsid w:val="00824DB0"/>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jc w:val="center"/>
    </w:pPr>
    <w:rPr>
      <w:rFonts w:ascii="Verdana" w:hAnsi="Verdana"/>
      <w:b/>
      <w:bCs/>
      <w:sz w:val="20"/>
      <w:szCs w:val="20"/>
    </w:rPr>
  </w:style>
  <w:style w:type="paragraph" w:customStyle="1" w:styleId="xl91">
    <w:name w:val="xl91"/>
    <w:basedOn w:val="prastasis"/>
    <w:rsid w:val="00824DB0"/>
    <w:pPr>
      <w:pBdr>
        <w:top w:val="single" w:sz="8"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Verdana" w:hAnsi="Verdana"/>
      <w:b/>
      <w:bCs/>
      <w:sz w:val="20"/>
      <w:szCs w:val="20"/>
    </w:rPr>
  </w:style>
  <w:style w:type="paragraph" w:customStyle="1" w:styleId="xl92">
    <w:name w:val="xl92"/>
    <w:basedOn w:val="prastasis"/>
    <w:rsid w:val="00824DB0"/>
    <w:pPr>
      <w:pBdr>
        <w:top w:val="single" w:sz="4" w:space="0" w:color="000000"/>
        <w:left w:val="single" w:sz="4" w:space="0" w:color="000000"/>
        <w:bottom w:val="single" w:sz="8" w:space="0" w:color="000000"/>
        <w:right w:val="single" w:sz="4" w:space="0" w:color="000000"/>
      </w:pBdr>
      <w:shd w:val="clear" w:color="000000" w:fill="DAEEF3"/>
      <w:spacing w:before="100" w:beforeAutospacing="1" w:after="100" w:afterAutospacing="1"/>
      <w:jc w:val="center"/>
    </w:pPr>
    <w:rPr>
      <w:rFonts w:ascii="Verdana" w:hAnsi="Verdana"/>
      <w:b/>
      <w:bCs/>
      <w:sz w:val="20"/>
      <w:szCs w:val="20"/>
    </w:rPr>
  </w:style>
  <w:style w:type="paragraph" w:customStyle="1" w:styleId="xl93">
    <w:name w:val="xl93"/>
    <w:basedOn w:val="prastasis"/>
    <w:rsid w:val="00824DB0"/>
    <w:pPr>
      <w:pBdr>
        <w:bottom w:val="single" w:sz="8" w:space="0" w:color="000000"/>
      </w:pBdr>
      <w:spacing w:before="100" w:beforeAutospacing="1" w:after="100" w:afterAutospacing="1"/>
    </w:pPr>
    <w:rPr>
      <w:rFonts w:ascii="Verdana" w:hAnsi="Verdana"/>
      <w:b/>
      <w:bCs/>
      <w:sz w:val="20"/>
      <w:szCs w:val="20"/>
    </w:rPr>
  </w:style>
  <w:style w:type="numbering" w:customStyle="1" w:styleId="Sraonra1">
    <w:name w:val="Sąrašo nėra1"/>
    <w:next w:val="Sraonra"/>
    <w:uiPriority w:val="99"/>
    <w:semiHidden/>
    <w:unhideWhenUsed/>
    <w:rsid w:val="00824DB0"/>
  </w:style>
  <w:style w:type="paragraph" w:customStyle="1" w:styleId="xl94">
    <w:name w:val="xl94"/>
    <w:basedOn w:val="prastasis"/>
    <w:rsid w:val="00824DB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ascii="Verdana" w:hAnsi="Verdana"/>
      <w:sz w:val="18"/>
      <w:szCs w:val="18"/>
    </w:rPr>
  </w:style>
  <w:style w:type="paragraph" w:customStyle="1" w:styleId="xl95">
    <w:name w:val="xl95"/>
    <w:basedOn w:val="prastasis"/>
    <w:rsid w:val="00824DB0"/>
    <w:pPr>
      <w:pBdr>
        <w:top w:val="single" w:sz="4" w:space="0" w:color="000000"/>
        <w:left w:val="single" w:sz="4" w:space="0" w:color="000000"/>
        <w:bottom w:val="single" w:sz="8" w:space="0" w:color="000000"/>
        <w:right w:val="single" w:sz="4" w:space="0" w:color="000000"/>
      </w:pBdr>
      <w:spacing w:before="100" w:beforeAutospacing="1" w:after="100" w:afterAutospacing="1"/>
      <w:jc w:val="right"/>
      <w:textAlignment w:val="top"/>
    </w:pPr>
    <w:rPr>
      <w:rFonts w:ascii="Verdana" w:hAnsi="Verdana"/>
      <w:sz w:val="18"/>
      <w:szCs w:val="18"/>
    </w:rPr>
  </w:style>
  <w:style w:type="paragraph" w:customStyle="1" w:styleId="xl96">
    <w:name w:val="xl96"/>
    <w:basedOn w:val="prastasis"/>
    <w:rsid w:val="00824DB0"/>
    <w:pPr>
      <w:pBdr>
        <w:top w:val="single" w:sz="4" w:space="0" w:color="000000"/>
        <w:left w:val="single" w:sz="4" w:space="0" w:color="000000"/>
        <w:bottom w:val="single" w:sz="8" w:space="0" w:color="000000"/>
        <w:right w:val="single" w:sz="8" w:space="0" w:color="000000"/>
      </w:pBdr>
      <w:spacing w:before="100" w:beforeAutospacing="1" w:after="100" w:afterAutospacing="1"/>
      <w:jc w:val="right"/>
      <w:textAlignment w:val="top"/>
    </w:pPr>
    <w:rPr>
      <w:rFonts w:ascii="Verdana" w:hAnsi="Verdana"/>
      <w:sz w:val="18"/>
      <w:szCs w:val="18"/>
    </w:rPr>
  </w:style>
  <w:style w:type="character" w:styleId="Neapdorotaspaminjimas">
    <w:name w:val="Unresolved Mention"/>
    <w:basedOn w:val="Numatytasispastraiposriftas"/>
    <w:uiPriority w:val="99"/>
    <w:semiHidden/>
    <w:unhideWhenUsed/>
    <w:rsid w:val="00553ED6"/>
    <w:rPr>
      <w:color w:val="605E5C"/>
      <w:shd w:val="clear" w:color="auto" w:fill="E1DFDD"/>
    </w:rPr>
  </w:style>
  <w:style w:type="character" w:styleId="Grietas">
    <w:name w:val="Strong"/>
    <w:uiPriority w:val="22"/>
    <w:qFormat/>
    <w:rsid w:val="00CE7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b@marijampol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da.blaskeviciene@marijampole.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vInfo\Sablonai\Tarybos_spr.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ng.zade\Documents\Strateginis\2026-2028%20SSVP\2026-2028%20m.%20projektas%20SSVP\grafikas%20nr.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Verdana" panose="020B0604030504040204" pitchFamily="34" charset="0"/>
                <a:ea typeface="Verdana" panose="020B0604030504040204" pitchFamily="34" charset="0"/>
              </a:rPr>
              <a:t>2026-2028 m. asignavimų ir kitų lėšų pasiskirstymas pagal programas, tūkst. eurų </a:t>
            </a:r>
          </a:p>
        </c:rich>
      </c:tx>
      <c:layout>
        <c:manualLayout>
          <c:xMode val="edge"/>
          <c:yMode val="edge"/>
          <c:x val="0.14698682315365602"/>
          <c:y val="3.26697242012879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Lapas1!$B$2</c:f>
              <c:strCache>
                <c:ptCount val="1"/>
                <c:pt idx="0">
                  <c:v>2026 m.</c:v>
                </c:pt>
              </c:strCache>
            </c:strRef>
          </c:tx>
          <c:spPr>
            <a:solidFill>
              <a:schemeClr val="accent1"/>
            </a:solidFill>
            <a:ln>
              <a:noFill/>
            </a:ln>
            <a:effectLst/>
            <a:sp3d/>
          </c:spPr>
          <c:invertIfNegative val="0"/>
          <c:cat>
            <c:strRef>
              <c:f>Lapas1!$A$3:$A$9</c:f>
              <c:strCache>
                <c:ptCount val="7"/>
                <c:pt idx="0">
                  <c:v>1 Sveikatos apsaugos programa</c:v>
                </c:pt>
                <c:pt idx="1">
                  <c:v>2 Socialinės apsaugos programa</c:v>
                </c:pt>
                <c:pt idx="2">
                  <c:v>3 Švietimo programa</c:v>
                </c:pt>
                <c:pt idx="3">
                  <c:v>4 Kultūros, sporto ir jaunimo programa</c:v>
                </c:pt>
                <c:pt idx="4">
                  <c:v>5 Ekonomikos programa</c:v>
                </c:pt>
                <c:pt idx="5">
                  <c:v>6 Valdymo ir administravimo programa</c:v>
                </c:pt>
                <c:pt idx="6">
                  <c:v>7 Darnios aplinkos programa</c:v>
                </c:pt>
              </c:strCache>
            </c:strRef>
          </c:cat>
          <c:val>
            <c:numRef>
              <c:f>Lapas1!$B$3:$B$9</c:f>
              <c:numCache>
                <c:formatCode>#,##0.00</c:formatCode>
                <c:ptCount val="7"/>
                <c:pt idx="0">
                  <c:v>4240.1000000000004</c:v>
                </c:pt>
                <c:pt idx="1">
                  <c:v>51551.8</c:v>
                </c:pt>
                <c:pt idx="2">
                  <c:v>64670.3</c:v>
                </c:pt>
                <c:pt idx="3">
                  <c:v>16218.3</c:v>
                </c:pt>
                <c:pt idx="4">
                  <c:v>7075.3</c:v>
                </c:pt>
                <c:pt idx="5">
                  <c:v>12741.6</c:v>
                </c:pt>
                <c:pt idx="6">
                  <c:v>33466.5</c:v>
                </c:pt>
              </c:numCache>
            </c:numRef>
          </c:val>
          <c:extLst>
            <c:ext xmlns:c16="http://schemas.microsoft.com/office/drawing/2014/chart" uri="{C3380CC4-5D6E-409C-BE32-E72D297353CC}">
              <c16:uniqueId val="{00000000-37C2-4E79-A8A7-17A54F4FEA30}"/>
            </c:ext>
          </c:extLst>
        </c:ser>
        <c:ser>
          <c:idx val="1"/>
          <c:order val="1"/>
          <c:tx>
            <c:strRef>
              <c:f>Lapas1!$C$2</c:f>
              <c:strCache>
                <c:ptCount val="1"/>
                <c:pt idx="0">
                  <c:v>2027 m.</c:v>
                </c:pt>
              </c:strCache>
            </c:strRef>
          </c:tx>
          <c:spPr>
            <a:solidFill>
              <a:schemeClr val="accent2"/>
            </a:solidFill>
            <a:ln>
              <a:noFill/>
            </a:ln>
            <a:effectLst/>
            <a:sp3d/>
          </c:spPr>
          <c:invertIfNegative val="0"/>
          <c:cat>
            <c:strRef>
              <c:f>Lapas1!$A$3:$A$9</c:f>
              <c:strCache>
                <c:ptCount val="7"/>
                <c:pt idx="0">
                  <c:v>1 Sveikatos apsaugos programa</c:v>
                </c:pt>
                <c:pt idx="1">
                  <c:v>2 Socialinės apsaugos programa</c:v>
                </c:pt>
                <c:pt idx="2">
                  <c:v>3 Švietimo programa</c:v>
                </c:pt>
                <c:pt idx="3">
                  <c:v>4 Kultūros, sporto ir jaunimo programa</c:v>
                </c:pt>
                <c:pt idx="4">
                  <c:v>5 Ekonomikos programa</c:v>
                </c:pt>
                <c:pt idx="5">
                  <c:v>6 Valdymo ir administravimo programa</c:v>
                </c:pt>
                <c:pt idx="6">
                  <c:v>7 Darnios aplinkos programa</c:v>
                </c:pt>
              </c:strCache>
            </c:strRef>
          </c:cat>
          <c:val>
            <c:numRef>
              <c:f>Lapas1!$C$3:$C$9</c:f>
              <c:numCache>
                <c:formatCode>#,##0.00</c:formatCode>
                <c:ptCount val="7"/>
                <c:pt idx="0">
                  <c:v>1800.7</c:v>
                </c:pt>
                <c:pt idx="1">
                  <c:v>52734.1</c:v>
                </c:pt>
                <c:pt idx="2">
                  <c:v>60598.8</c:v>
                </c:pt>
                <c:pt idx="3">
                  <c:v>17102.7</c:v>
                </c:pt>
                <c:pt idx="4">
                  <c:v>3818</c:v>
                </c:pt>
                <c:pt idx="5">
                  <c:v>12300.4</c:v>
                </c:pt>
                <c:pt idx="6">
                  <c:v>32529.200000000001</c:v>
                </c:pt>
              </c:numCache>
            </c:numRef>
          </c:val>
          <c:extLst>
            <c:ext xmlns:c16="http://schemas.microsoft.com/office/drawing/2014/chart" uri="{C3380CC4-5D6E-409C-BE32-E72D297353CC}">
              <c16:uniqueId val="{00000001-37C2-4E79-A8A7-17A54F4FEA30}"/>
            </c:ext>
          </c:extLst>
        </c:ser>
        <c:ser>
          <c:idx val="2"/>
          <c:order val="2"/>
          <c:tx>
            <c:strRef>
              <c:f>Lapas1!$D$2</c:f>
              <c:strCache>
                <c:ptCount val="1"/>
                <c:pt idx="0">
                  <c:v>2028 m.</c:v>
                </c:pt>
              </c:strCache>
            </c:strRef>
          </c:tx>
          <c:spPr>
            <a:solidFill>
              <a:schemeClr val="accent3"/>
            </a:solidFill>
            <a:ln>
              <a:noFill/>
            </a:ln>
            <a:effectLst/>
            <a:sp3d/>
          </c:spPr>
          <c:invertIfNegative val="0"/>
          <c:cat>
            <c:strRef>
              <c:f>Lapas1!$A$3:$A$9</c:f>
              <c:strCache>
                <c:ptCount val="7"/>
                <c:pt idx="0">
                  <c:v>1 Sveikatos apsaugos programa</c:v>
                </c:pt>
                <c:pt idx="1">
                  <c:v>2 Socialinės apsaugos programa</c:v>
                </c:pt>
                <c:pt idx="2">
                  <c:v>3 Švietimo programa</c:v>
                </c:pt>
                <c:pt idx="3">
                  <c:v>4 Kultūros, sporto ir jaunimo programa</c:v>
                </c:pt>
                <c:pt idx="4">
                  <c:v>5 Ekonomikos programa</c:v>
                </c:pt>
                <c:pt idx="5">
                  <c:v>6 Valdymo ir administravimo programa</c:v>
                </c:pt>
                <c:pt idx="6">
                  <c:v>7 Darnios aplinkos programa</c:v>
                </c:pt>
              </c:strCache>
            </c:strRef>
          </c:cat>
          <c:val>
            <c:numRef>
              <c:f>Lapas1!$D$3:$D$9</c:f>
              <c:numCache>
                <c:formatCode>#,##0.00</c:formatCode>
                <c:ptCount val="7"/>
                <c:pt idx="0">
                  <c:v>1588.9</c:v>
                </c:pt>
                <c:pt idx="1">
                  <c:v>53076.9</c:v>
                </c:pt>
                <c:pt idx="2">
                  <c:v>54070.9</c:v>
                </c:pt>
                <c:pt idx="3">
                  <c:v>18340</c:v>
                </c:pt>
                <c:pt idx="4">
                  <c:v>2589.8000000000002</c:v>
                </c:pt>
                <c:pt idx="5">
                  <c:v>12332.8</c:v>
                </c:pt>
                <c:pt idx="6">
                  <c:v>26851.8</c:v>
                </c:pt>
              </c:numCache>
            </c:numRef>
          </c:val>
          <c:extLst>
            <c:ext xmlns:c16="http://schemas.microsoft.com/office/drawing/2014/chart" uri="{C3380CC4-5D6E-409C-BE32-E72D297353CC}">
              <c16:uniqueId val="{00000002-37C2-4E79-A8A7-17A54F4FEA30}"/>
            </c:ext>
          </c:extLst>
        </c:ser>
        <c:dLbls>
          <c:showLegendKey val="0"/>
          <c:showVal val="0"/>
          <c:showCatName val="0"/>
          <c:showSerName val="0"/>
          <c:showPercent val="0"/>
          <c:showBubbleSize val="0"/>
        </c:dLbls>
        <c:gapWidth val="150"/>
        <c:shape val="box"/>
        <c:axId val="536670712"/>
        <c:axId val="536667472"/>
        <c:axId val="0"/>
      </c:bar3DChart>
      <c:catAx>
        <c:axId val="536670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6667472"/>
        <c:crosses val="autoZero"/>
        <c:auto val="1"/>
        <c:lblAlgn val="ctr"/>
        <c:lblOffset val="100"/>
        <c:noMultiLvlLbl val="0"/>
      </c:catAx>
      <c:valAx>
        <c:axId val="536667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6670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E177-D869-45A2-8567-F3675653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Tarybos_spr</Template>
  <TotalTime>5</TotalTime>
  <Pages>65</Pages>
  <Words>102315</Words>
  <Characters>58321</Characters>
  <Application>Microsoft Office Word</Application>
  <DocSecurity>0</DocSecurity>
  <Lines>486</Lines>
  <Paragraphs>320</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160316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ing.zade</dc:creator>
  <cp:keywords/>
  <cp:lastModifiedBy>Inga Žadeikienė</cp:lastModifiedBy>
  <cp:revision>9</cp:revision>
  <cp:lastPrinted>1899-12-31T22:00:00Z</cp:lastPrinted>
  <dcterms:created xsi:type="dcterms:W3CDTF">2026-01-09T11:16:00Z</dcterms:created>
  <dcterms:modified xsi:type="dcterms:W3CDTF">2026-01-09T11:20:00Z</dcterms:modified>
</cp:coreProperties>
</file>