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20B75" w14:textId="77777777" w:rsidR="00774CD7" w:rsidRPr="0068669C" w:rsidRDefault="00774CD7" w:rsidP="00EA331D">
      <w:pPr>
        <w:tabs>
          <w:tab w:val="left" w:pos="5557"/>
          <w:tab w:val="left" w:pos="6840"/>
          <w:tab w:val="left" w:pos="7020"/>
        </w:tabs>
        <w:jc w:val="center"/>
        <w:rPr>
          <w:rFonts w:ascii="Verdana" w:hAnsi="Verdana"/>
          <w:b/>
        </w:rPr>
      </w:pPr>
      <w:r w:rsidRPr="0068669C">
        <w:rPr>
          <w:rFonts w:ascii="Verdana" w:hAnsi="Verdana"/>
          <w:b/>
        </w:rPr>
        <w:t>PASLAUGOS TEIKIMO APRAŠYMAS</w:t>
      </w:r>
    </w:p>
    <w:p w14:paraId="3B8E6FA8" w14:textId="77777777" w:rsidR="00607BFA" w:rsidRDefault="00607BFA" w:rsidP="00EA331D">
      <w:pPr>
        <w:tabs>
          <w:tab w:val="left" w:pos="5557"/>
          <w:tab w:val="left" w:pos="6840"/>
          <w:tab w:val="left" w:pos="7020"/>
        </w:tabs>
        <w:jc w:val="center"/>
        <w:rPr>
          <w:rFonts w:ascii="Verdana" w:hAnsi="Verdana"/>
          <w:b/>
          <w:bCs/>
        </w:rPr>
      </w:pPr>
      <w:r w:rsidRPr="0068669C">
        <w:rPr>
          <w:rFonts w:ascii="Verdana" w:hAnsi="Verdana"/>
          <w:b/>
        </w:rPr>
        <w:t xml:space="preserve">DĖL </w:t>
      </w:r>
      <w:r w:rsidR="003944EB" w:rsidRPr="0068669C">
        <w:rPr>
          <w:rFonts w:ascii="Verdana" w:hAnsi="Verdana"/>
          <w:b/>
        </w:rPr>
        <w:t xml:space="preserve">PRAŠYMO </w:t>
      </w:r>
      <w:r w:rsidR="003D55F7" w:rsidRPr="0068669C">
        <w:rPr>
          <w:rFonts w:ascii="Verdana" w:hAnsi="Verdana"/>
          <w:b/>
          <w:bCs/>
        </w:rPr>
        <w:t>KOMPENSACI</w:t>
      </w:r>
      <w:r w:rsidR="003944EB" w:rsidRPr="0068669C">
        <w:rPr>
          <w:rFonts w:ascii="Verdana" w:hAnsi="Verdana"/>
          <w:b/>
          <w:bCs/>
        </w:rPr>
        <w:t>JOMS</w:t>
      </w:r>
      <w:r w:rsidR="003D55F7" w:rsidRPr="0068669C">
        <w:rPr>
          <w:rFonts w:ascii="Verdana" w:hAnsi="Verdana"/>
          <w:b/>
          <w:bCs/>
        </w:rPr>
        <w:t xml:space="preserve"> NEPRIKLAUSOMYBĖS GYNĖJAMS, NUKENTĖJUSIEMS NUO </w:t>
      </w:r>
      <w:smartTag w:uri="urn:schemas-microsoft-com:office:smarttags" w:element="metricconverter">
        <w:smartTagPr>
          <w:attr w:name="ProductID" w:val="1991 M"/>
        </w:smartTagPr>
        <w:r w:rsidR="003D55F7" w:rsidRPr="0068669C">
          <w:rPr>
            <w:rFonts w:ascii="Verdana" w:hAnsi="Verdana"/>
            <w:b/>
            <w:bCs/>
          </w:rPr>
          <w:t>1991 M</w:t>
        </w:r>
      </w:smartTag>
      <w:r w:rsidR="003D55F7" w:rsidRPr="0068669C">
        <w:rPr>
          <w:rFonts w:ascii="Verdana" w:hAnsi="Verdana"/>
          <w:b/>
          <w:bCs/>
        </w:rPr>
        <w:t>. SAUSIO 11–13 D. IR PO TO VYKDYTOS SSRS AGRESIJOS, BEI JŲ ŠEIMOMS</w:t>
      </w:r>
      <w:r w:rsidR="003944EB" w:rsidRPr="0068669C">
        <w:rPr>
          <w:rFonts w:ascii="Verdana" w:hAnsi="Verdana"/>
          <w:b/>
          <w:bCs/>
        </w:rPr>
        <w:t xml:space="preserve"> GAUTI PRIĖMIM</w:t>
      </w:r>
      <w:r w:rsidRPr="0068669C">
        <w:rPr>
          <w:rFonts w:ascii="Verdana" w:hAnsi="Verdana"/>
          <w:b/>
          <w:bCs/>
        </w:rPr>
        <w:t>O</w:t>
      </w:r>
      <w:r w:rsidR="003944EB" w:rsidRPr="0068669C">
        <w:rPr>
          <w:rFonts w:ascii="Verdana" w:hAnsi="Verdana"/>
          <w:b/>
          <w:bCs/>
        </w:rPr>
        <w:t>, KOMPENSACIJŲ</w:t>
      </w:r>
      <w:r w:rsidR="003D55F7" w:rsidRPr="0068669C">
        <w:rPr>
          <w:rFonts w:ascii="Verdana" w:hAnsi="Verdana"/>
          <w:b/>
          <w:bCs/>
        </w:rPr>
        <w:t xml:space="preserve"> SKYRIM</w:t>
      </w:r>
      <w:r w:rsidRPr="0068669C">
        <w:rPr>
          <w:rFonts w:ascii="Verdana" w:hAnsi="Verdana"/>
          <w:b/>
          <w:bCs/>
        </w:rPr>
        <w:t>O</w:t>
      </w:r>
      <w:r w:rsidR="001224D6" w:rsidRPr="0068669C">
        <w:rPr>
          <w:rFonts w:ascii="Verdana" w:hAnsi="Verdana"/>
          <w:b/>
          <w:bCs/>
        </w:rPr>
        <w:t xml:space="preserve"> </w:t>
      </w:r>
      <w:r w:rsidR="003944EB" w:rsidRPr="0068669C">
        <w:rPr>
          <w:rFonts w:ascii="Verdana" w:hAnsi="Verdana"/>
          <w:b/>
          <w:bCs/>
        </w:rPr>
        <w:t>IR MOKĖJIM</w:t>
      </w:r>
      <w:r w:rsidRPr="0068669C">
        <w:rPr>
          <w:rFonts w:ascii="Verdana" w:hAnsi="Verdana"/>
          <w:b/>
          <w:bCs/>
        </w:rPr>
        <w:t>O</w:t>
      </w:r>
    </w:p>
    <w:p w14:paraId="6F1203E1" w14:textId="77777777" w:rsidR="0062061A" w:rsidRPr="0068669C" w:rsidRDefault="0062061A" w:rsidP="00EA331D">
      <w:pPr>
        <w:tabs>
          <w:tab w:val="left" w:pos="5557"/>
          <w:tab w:val="left" w:pos="6840"/>
          <w:tab w:val="left" w:pos="7020"/>
        </w:tabs>
        <w:jc w:val="center"/>
        <w:rPr>
          <w:rFonts w:ascii="Verdana" w:hAnsi="Verdana"/>
          <w:b/>
          <w:bCs/>
        </w:rPr>
      </w:pPr>
    </w:p>
    <w:tbl>
      <w:tblPr>
        <w:tblW w:w="97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0"/>
        <w:gridCol w:w="7777"/>
      </w:tblGrid>
      <w:tr w:rsidR="000D63CA" w:rsidRPr="0068669C" w14:paraId="33056757" w14:textId="77777777" w:rsidTr="00F9764E">
        <w:tc>
          <w:tcPr>
            <w:tcW w:w="2000" w:type="dxa"/>
            <w:tcBorders>
              <w:top w:val="single" w:sz="4" w:space="0" w:color="auto"/>
              <w:left w:val="single" w:sz="4" w:space="0" w:color="auto"/>
              <w:bottom w:val="single" w:sz="4" w:space="0" w:color="auto"/>
              <w:right w:val="single" w:sz="4" w:space="0" w:color="auto"/>
            </w:tcBorders>
          </w:tcPr>
          <w:p w14:paraId="11BCDF06" w14:textId="77777777" w:rsidR="000D63CA" w:rsidRPr="0068669C" w:rsidRDefault="000D63CA">
            <w:pPr>
              <w:pStyle w:val="bodytext"/>
              <w:rPr>
                <w:rFonts w:ascii="Verdana" w:hAnsi="Verdana"/>
              </w:rPr>
            </w:pPr>
            <w:r w:rsidRPr="0068669C">
              <w:rPr>
                <w:rFonts w:ascii="Verdana" w:hAnsi="Verdana"/>
              </w:rPr>
              <w:t>Paslaugos pavadinimas</w:t>
            </w:r>
          </w:p>
        </w:tc>
        <w:tc>
          <w:tcPr>
            <w:tcW w:w="7777" w:type="dxa"/>
            <w:tcBorders>
              <w:top w:val="single" w:sz="4" w:space="0" w:color="auto"/>
              <w:left w:val="single" w:sz="4" w:space="0" w:color="auto"/>
              <w:bottom w:val="single" w:sz="4" w:space="0" w:color="auto"/>
              <w:right w:val="single" w:sz="4" w:space="0" w:color="auto"/>
            </w:tcBorders>
          </w:tcPr>
          <w:p w14:paraId="15C49E9B" w14:textId="77777777" w:rsidR="000D63CA" w:rsidRPr="0068669C" w:rsidRDefault="000D63CA">
            <w:pPr>
              <w:pStyle w:val="bodytext"/>
              <w:rPr>
                <w:rFonts w:ascii="Verdana" w:hAnsi="Verdana"/>
                <w:i/>
              </w:rPr>
            </w:pPr>
            <w:r w:rsidRPr="0068669C">
              <w:rPr>
                <w:rFonts w:ascii="Verdana" w:hAnsi="Verdana"/>
                <w:bCs/>
              </w:rPr>
              <w:t xml:space="preserve">Prašymo kompensacijoms nepriklausomybės gynėjams, nukentėjusiems nuo </w:t>
            </w:r>
            <w:smartTag w:uri="urn:schemas-microsoft-com:office:smarttags" w:element="metricconverter">
              <w:smartTagPr>
                <w:attr w:name="ProductID" w:val="1991 M"/>
                <w:attr w:name="tabIndex" w:val="0"/>
                <w:attr w:name="style" w:val="BACKGROUND-POSITION: left bottom; BACKGROUND-IMAGE: url(res://ietag.dll/#34/#1001); BACKGROUND-REPEAT: repeat-x"/>
              </w:smartTagPr>
              <w:r w:rsidRPr="0068669C">
                <w:rPr>
                  <w:rFonts w:ascii="Verdana" w:hAnsi="Verdana"/>
                  <w:bCs/>
                </w:rPr>
                <w:t>1991 m</w:t>
              </w:r>
            </w:smartTag>
            <w:r w:rsidRPr="0068669C">
              <w:rPr>
                <w:rFonts w:ascii="Verdana" w:hAnsi="Verdana"/>
                <w:bCs/>
              </w:rPr>
              <w:t>. sausio 11–13 d. ir po to vykdytos SSRS agresijos, bei jų šeimoms gauti priėmimas, kompensacijų skyrimas ir mokėjimas</w:t>
            </w:r>
          </w:p>
        </w:tc>
      </w:tr>
      <w:tr w:rsidR="000D63CA" w:rsidRPr="0068669C" w14:paraId="5635AB99" w14:textId="77777777" w:rsidTr="00F9764E">
        <w:tc>
          <w:tcPr>
            <w:tcW w:w="2000" w:type="dxa"/>
            <w:tcBorders>
              <w:top w:val="single" w:sz="4" w:space="0" w:color="auto"/>
              <w:left w:val="single" w:sz="4" w:space="0" w:color="auto"/>
              <w:bottom w:val="single" w:sz="4" w:space="0" w:color="auto"/>
              <w:right w:val="single" w:sz="4" w:space="0" w:color="auto"/>
            </w:tcBorders>
          </w:tcPr>
          <w:p w14:paraId="715A55EF" w14:textId="77777777" w:rsidR="000D63CA" w:rsidRPr="0068669C" w:rsidRDefault="000D63CA">
            <w:pPr>
              <w:spacing w:after="100" w:afterAutospacing="1"/>
              <w:rPr>
                <w:rFonts w:ascii="Verdana" w:hAnsi="Verdana"/>
              </w:rPr>
            </w:pPr>
            <w:r w:rsidRPr="0068669C">
              <w:rPr>
                <w:rFonts w:ascii="Verdana" w:hAnsi="Verdana"/>
              </w:rPr>
              <w:t>Paslaugos kodas</w:t>
            </w:r>
          </w:p>
        </w:tc>
        <w:tc>
          <w:tcPr>
            <w:tcW w:w="7777" w:type="dxa"/>
            <w:tcBorders>
              <w:top w:val="single" w:sz="4" w:space="0" w:color="auto"/>
              <w:left w:val="single" w:sz="4" w:space="0" w:color="auto"/>
              <w:bottom w:val="single" w:sz="4" w:space="0" w:color="auto"/>
              <w:right w:val="single" w:sz="4" w:space="0" w:color="auto"/>
            </w:tcBorders>
            <w:vAlign w:val="center"/>
          </w:tcPr>
          <w:p w14:paraId="319FB028" w14:textId="77777777" w:rsidR="000D63CA" w:rsidRPr="0068669C" w:rsidRDefault="000D63CA">
            <w:pPr>
              <w:rPr>
                <w:rFonts w:ascii="Verdana" w:hAnsi="Verdana"/>
              </w:rPr>
            </w:pPr>
            <w:r w:rsidRPr="0068669C">
              <w:rPr>
                <w:rFonts w:ascii="Verdana" w:hAnsi="Verdana"/>
              </w:rPr>
              <w:t>12-22</w:t>
            </w:r>
          </w:p>
        </w:tc>
      </w:tr>
      <w:tr w:rsidR="000D63CA" w:rsidRPr="0068669C" w14:paraId="57F80F90" w14:textId="77777777" w:rsidTr="00F9764E">
        <w:tc>
          <w:tcPr>
            <w:tcW w:w="2000" w:type="dxa"/>
            <w:tcBorders>
              <w:top w:val="single" w:sz="4" w:space="0" w:color="auto"/>
              <w:left w:val="single" w:sz="4" w:space="0" w:color="auto"/>
              <w:bottom w:val="single" w:sz="4" w:space="0" w:color="auto"/>
              <w:right w:val="single" w:sz="4" w:space="0" w:color="auto"/>
            </w:tcBorders>
          </w:tcPr>
          <w:p w14:paraId="6404E7D8" w14:textId="77777777" w:rsidR="000D63CA" w:rsidRPr="0068669C" w:rsidRDefault="000D63CA">
            <w:pPr>
              <w:spacing w:after="100" w:afterAutospacing="1"/>
              <w:rPr>
                <w:rFonts w:ascii="Verdana" w:hAnsi="Verdana"/>
              </w:rPr>
            </w:pPr>
            <w:r w:rsidRPr="0068669C">
              <w:rPr>
                <w:rFonts w:ascii="Verdana" w:hAnsi="Verdana"/>
              </w:rPr>
              <w:t>Paslaugos aprašymo versija ir jos sukūrimo data</w:t>
            </w:r>
          </w:p>
        </w:tc>
        <w:tc>
          <w:tcPr>
            <w:tcW w:w="7777" w:type="dxa"/>
            <w:tcBorders>
              <w:top w:val="single" w:sz="4" w:space="0" w:color="auto"/>
              <w:left w:val="single" w:sz="4" w:space="0" w:color="auto"/>
              <w:bottom w:val="single" w:sz="4" w:space="0" w:color="auto"/>
              <w:right w:val="single" w:sz="4" w:space="0" w:color="auto"/>
            </w:tcBorders>
            <w:vAlign w:val="center"/>
          </w:tcPr>
          <w:p w14:paraId="2B3F2C73" w14:textId="26386B8D" w:rsidR="000D63CA" w:rsidRPr="0068669C" w:rsidRDefault="0068669C">
            <w:pPr>
              <w:rPr>
                <w:rFonts w:ascii="Verdana" w:hAnsi="Verdana"/>
              </w:rPr>
            </w:pPr>
            <w:r w:rsidRPr="0068669C">
              <w:rPr>
                <w:rFonts w:ascii="Verdana" w:hAnsi="Verdana"/>
              </w:rPr>
              <w:t>7</w:t>
            </w:r>
            <w:r w:rsidR="000D63CA" w:rsidRPr="0068669C">
              <w:rPr>
                <w:rFonts w:ascii="Verdana" w:hAnsi="Verdana"/>
              </w:rPr>
              <w:t xml:space="preserve"> versija </w:t>
            </w:r>
          </w:p>
          <w:p w14:paraId="31990F98" w14:textId="0240C94C" w:rsidR="000D63CA" w:rsidRPr="0068669C" w:rsidRDefault="000D63CA">
            <w:pPr>
              <w:rPr>
                <w:rFonts w:ascii="Verdana" w:hAnsi="Verdana"/>
              </w:rPr>
            </w:pPr>
            <w:r w:rsidRPr="0068669C">
              <w:rPr>
                <w:rFonts w:ascii="Verdana" w:hAnsi="Verdana"/>
              </w:rPr>
              <w:t>202</w:t>
            </w:r>
            <w:r w:rsidR="0068669C" w:rsidRPr="0068669C">
              <w:rPr>
                <w:rFonts w:ascii="Verdana" w:hAnsi="Verdana"/>
              </w:rPr>
              <w:t>6-01-15</w:t>
            </w:r>
          </w:p>
        </w:tc>
      </w:tr>
      <w:tr w:rsidR="000D63CA" w:rsidRPr="0068669C" w14:paraId="542B8BBA" w14:textId="77777777" w:rsidTr="00F9764E">
        <w:trPr>
          <w:trHeight w:val="818"/>
        </w:trPr>
        <w:tc>
          <w:tcPr>
            <w:tcW w:w="2000" w:type="dxa"/>
            <w:vMerge w:val="restart"/>
            <w:tcBorders>
              <w:top w:val="single" w:sz="4" w:space="0" w:color="auto"/>
              <w:left w:val="single" w:sz="4" w:space="0" w:color="auto"/>
              <w:right w:val="single" w:sz="4" w:space="0" w:color="auto"/>
            </w:tcBorders>
          </w:tcPr>
          <w:p w14:paraId="6279DCE1" w14:textId="77777777" w:rsidR="000D63CA" w:rsidRPr="0068669C" w:rsidRDefault="000D63CA">
            <w:pPr>
              <w:pStyle w:val="bodytext"/>
              <w:rPr>
                <w:rFonts w:ascii="Verdana" w:hAnsi="Verdana"/>
              </w:rPr>
            </w:pPr>
            <w:r w:rsidRPr="0068669C">
              <w:rPr>
                <w:rFonts w:ascii="Verdana" w:hAnsi="Verdana"/>
              </w:rPr>
              <w:t>Teisės aktai, reguliuojantys paslaugos teikimą</w:t>
            </w:r>
          </w:p>
        </w:tc>
        <w:tc>
          <w:tcPr>
            <w:tcW w:w="7777" w:type="dxa"/>
            <w:tcBorders>
              <w:top w:val="single" w:sz="4" w:space="0" w:color="auto"/>
              <w:left w:val="single" w:sz="4" w:space="0" w:color="auto"/>
              <w:bottom w:val="single" w:sz="4" w:space="0" w:color="auto"/>
              <w:right w:val="single" w:sz="4" w:space="0" w:color="auto"/>
            </w:tcBorders>
          </w:tcPr>
          <w:p w14:paraId="781B8E35" w14:textId="77777777" w:rsidR="000D63CA" w:rsidRPr="0068669C" w:rsidRDefault="000D63CA">
            <w:pPr>
              <w:pStyle w:val="statymopavad0"/>
              <w:tabs>
                <w:tab w:val="left" w:pos="252"/>
              </w:tabs>
              <w:spacing w:line="240" w:lineRule="auto"/>
              <w:ind w:firstLine="0"/>
              <w:jc w:val="both"/>
              <w:rPr>
                <w:rFonts w:ascii="Verdana" w:hAnsi="Verdana"/>
                <w:i/>
                <w:szCs w:val="24"/>
              </w:rPr>
            </w:pPr>
            <w:r w:rsidRPr="0068669C">
              <w:rPr>
                <w:rFonts w:ascii="Verdana" w:hAnsi="Verdana"/>
                <w:caps w:val="0"/>
                <w:szCs w:val="24"/>
              </w:rPr>
              <w:t xml:space="preserve">Lietuvos Respublikos kompensacijų nepriklausomybės gynėjams, nukentėjusiems nuo </w:t>
            </w:r>
            <w:smartTag w:uri="urn:schemas-microsoft-com:office:smarttags" w:element="metricconverter">
              <w:smartTagPr>
                <w:attr w:name="ProductID" w:val="1991 M"/>
              </w:smartTagPr>
              <w:r w:rsidRPr="0068669C">
                <w:rPr>
                  <w:rFonts w:ascii="Verdana" w:hAnsi="Verdana"/>
                  <w:caps w:val="0"/>
                  <w:szCs w:val="24"/>
                </w:rPr>
                <w:t>1991 m</w:t>
              </w:r>
            </w:smartTag>
            <w:r w:rsidRPr="0068669C">
              <w:rPr>
                <w:rFonts w:ascii="Verdana" w:hAnsi="Verdana"/>
                <w:caps w:val="0"/>
                <w:szCs w:val="24"/>
              </w:rPr>
              <w:t>. sausio 11–13 d. ir po to vykdytos SSRS agresijos, bei jų šeimoms įstatymas</w:t>
            </w:r>
          </w:p>
        </w:tc>
      </w:tr>
      <w:tr w:rsidR="000D63CA" w:rsidRPr="0068669C" w14:paraId="5A472471" w14:textId="77777777" w:rsidTr="00F9764E">
        <w:trPr>
          <w:trHeight w:val="371"/>
        </w:trPr>
        <w:tc>
          <w:tcPr>
            <w:tcW w:w="2000" w:type="dxa"/>
            <w:vMerge/>
            <w:tcBorders>
              <w:top w:val="single" w:sz="4" w:space="0" w:color="auto"/>
              <w:left w:val="single" w:sz="4" w:space="0" w:color="auto"/>
              <w:right w:val="single" w:sz="4" w:space="0" w:color="auto"/>
            </w:tcBorders>
          </w:tcPr>
          <w:p w14:paraId="259C3DCE" w14:textId="77777777" w:rsidR="000D63CA" w:rsidRPr="0068669C" w:rsidRDefault="000D63CA">
            <w:pPr>
              <w:pStyle w:val="bodytext"/>
              <w:rPr>
                <w:rFonts w:ascii="Verdana" w:hAnsi="Verdana"/>
              </w:rPr>
            </w:pPr>
          </w:p>
        </w:tc>
        <w:tc>
          <w:tcPr>
            <w:tcW w:w="7777" w:type="dxa"/>
            <w:tcBorders>
              <w:top w:val="single" w:sz="4" w:space="0" w:color="auto"/>
              <w:left w:val="single" w:sz="4" w:space="0" w:color="auto"/>
              <w:bottom w:val="single" w:sz="4" w:space="0" w:color="auto"/>
              <w:right w:val="single" w:sz="4" w:space="0" w:color="auto"/>
            </w:tcBorders>
          </w:tcPr>
          <w:p w14:paraId="6AB29D33" w14:textId="117294DE" w:rsidR="0068669C" w:rsidRDefault="00F9764E" w:rsidP="0068669C">
            <w:pPr>
              <w:pStyle w:val="statymopavad0"/>
              <w:tabs>
                <w:tab w:val="left" w:pos="252"/>
              </w:tabs>
              <w:spacing w:line="240" w:lineRule="auto"/>
              <w:ind w:firstLine="0"/>
              <w:jc w:val="both"/>
              <w:rPr>
                <w:rFonts w:ascii="Verdana" w:hAnsi="Verdana"/>
                <w:caps w:val="0"/>
                <w:szCs w:val="24"/>
              </w:rPr>
            </w:pPr>
            <w:hyperlink r:id="rId7" w:history="1">
              <w:r w:rsidRPr="00A2105B">
                <w:rPr>
                  <w:rStyle w:val="Hipersaitas"/>
                  <w:rFonts w:ascii="Verdana" w:hAnsi="Verdana"/>
                  <w:caps w:val="0"/>
                  <w:szCs w:val="24"/>
                </w:rPr>
                <w:t>https://www.e-tar.lt/portal/lt/legalActEditions/TAR.4C2B9F5E31B7</w:t>
              </w:r>
            </w:hyperlink>
          </w:p>
          <w:p w14:paraId="75FBDC80" w14:textId="0FEE39FD" w:rsidR="00F9764E" w:rsidRPr="0068669C" w:rsidRDefault="00F9764E" w:rsidP="0068669C">
            <w:pPr>
              <w:pStyle w:val="statymopavad0"/>
              <w:tabs>
                <w:tab w:val="left" w:pos="252"/>
              </w:tabs>
              <w:spacing w:line="240" w:lineRule="auto"/>
              <w:ind w:firstLine="0"/>
              <w:jc w:val="both"/>
              <w:rPr>
                <w:rFonts w:ascii="Verdana" w:hAnsi="Verdana"/>
                <w:caps w:val="0"/>
                <w:szCs w:val="24"/>
              </w:rPr>
            </w:pPr>
          </w:p>
        </w:tc>
      </w:tr>
      <w:tr w:rsidR="000D63CA" w:rsidRPr="0068669C" w14:paraId="33D0855E" w14:textId="77777777" w:rsidTr="00F9764E">
        <w:trPr>
          <w:trHeight w:val="1982"/>
        </w:trPr>
        <w:tc>
          <w:tcPr>
            <w:tcW w:w="2000" w:type="dxa"/>
            <w:vMerge/>
            <w:tcBorders>
              <w:left w:val="single" w:sz="4" w:space="0" w:color="auto"/>
              <w:right w:val="single" w:sz="4" w:space="0" w:color="auto"/>
            </w:tcBorders>
          </w:tcPr>
          <w:p w14:paraId="764DEC52" w14:textId="77777777" w:rsidR="000D63CA" w:rsidRPr="0068669C" w:rsidRDefault="000D63CA">
            <w:pPr>
              <w:pStyle w:val="bodytext"/>
              <w:rPr>
                <w:rFonts w:ascii="Verdana" w:hAnsi="Verdana"/>
              </w:rPr>
            </w:pPr>
          </w:p>
        </w:tc>
        <w:tc>
          <w:tcPr>
            <w:tcW w:w="7777" w:type="dxa"/>
            <w:tcBorders>
              <w:top w:val="single" w:sz="4" w:space="0" w:color="auto"/>
              <w:left w:val="single" w:sz="4" w:space="0" w:color="auto"/>
              <w:bottom w:val="single" w:sz="4" w:space="0" w:color="auto"/>
              <w:right w:val="single" w:sz="4" w:space="0" w:color="auto"/>
            </w:tcBorders>
          </w:tcPr>
          <w:p w14:paraId="26700DDC" w14:textId="77777777" w:rsidR="000D63CA" w:rsidRPr="0068669C" w:rsidRDefault="000D63CA">
            <w:pPr>
              <w:tabs>
                <w:tab w:val="left" w:pos="-2"/>
                <w:tab w:val="left" w:pos="449"/>
                <w:tab w:val="left" w:pos="1496"/>
              </w:tabs>
              <w:jc w:val="both"/>
              <w:rPr>
                <w:rFonts w:ascii="Verdana" w:hAnsi="Verdana"/>
                <w:caps/>
              </w:rPr>
            </w:pPr>
            <w:r w:rsidRPr="0068669C">
              <w:rPr>
                <w:rFonts w:ascii="Verdana" w:hAnsi="Verdana"/>
              </w:rPr>
              <w:t xml:space="preserve">Kompensacijų nepriklausomybės gynėjams, nukentėjusiems nuo 1991 m. sausio 11-13 d. ir po to vykdytos SSRS agresijos, bei jų šeimoms teikimo Marijampolės savivaldybės gyventojams tvarkos aprašo, patvirtinto Marijampolės savivaldybės mero 2023 m. gegužės 10 d. potvarkiu Nr. </w:t>
            </w:r>
            <w:hyperlink r:id="rId8" w:history="1">
              <w:r w:rsidRPr="0068669C">
                <w:rPr>
                  <w:rFonts w:ascii="Verdana" w:hAnsi="Verdana"/>
                </w:rPr>
                <w:t>MV-89</w:t>
              </w:r>
            </w:hyperlink>
            <w:r w:rsidRPr="0068669C">
              <w:rPr>
                <w:rFonts w:ascii="Verdana" w:hAnsi="Verdana"/>
              </w:rPr>
              <w:t xml:space="preserve"> „Dėl kompensacijų nepriklausomybės gynėjams, nukentėjusiems nuo 1991 m. sausio 11-13 d. ir po to vykdytos SSRS agresijos, bei jų šeimoms teikimo Marijampolės savivaldybės gyventojams tvarkos aprašo patvirtinimo“</w:t>
            </w:r>
          </w:p>
        </w:tc>
      </w:tr>
      <w:tr w:rsidR="000D63CA" w:rsidRPr="0068669C" w14:paraId="5AEABACF" w14:textId="77777777" w:rsidTr="00F9764E">
        <w:trPr>
          <w:trHeight w:val="445"/>
        </w:trPr>
        <w:tc>
          <w:tcPr>
            <w:tcW w:w="2000" w:type="dxa"/>
            <w:vMerge/>
            <w:tcBorders>
              <w:left w:val="single" w:sz="4" w:space="0" w:color="auto"/>
              <w:right w:val="single" w:sz="4" w:space="0" w:color="auto"/>
            </w:tcBorders>
          </w:tcPr>
          <w:p w14:paraId="619935D2" w14:textId="77777777" w:rsidR="000D63CA" w:rsidRPr="0068669C" w:rsidRDefault="000D63CA">
            <w:pPr>
              <w:pStyle w:val="bodytext"/>
              <w:rPr>
                <w:rFonts w:ascii="Verdana" w:hAnsi="Verdana"/>
              </w:rPr>
            </w:pPr>
          </w:p>
        </w:tc>
        <w:tc>
          <w:tcPr>
            <w:tcW w:w="7777" w:type="dxa"/>
            <w:tcBorders>
              <w:top w:val="single" w:sz="4" w:space="0" w:color="auto"/>
              <w:left w:val="single" w:sz="4" w:space="0" w:color="auto"/>
              <w:bottom w:val="single" w:sz="4" w:space="0" w:color="auto"/>
              <w:right w:val="single" w:sz="4" w:space="0" w:color="auto"/>
            </w:tcBorders>
          </w:tcPr>
          <w:p w14:paraId="4DB2AEDA" w14:textId="77777777" w:rsidR="000D63CA" w:rsidRPr="0068669C" w:rsidRDefault="000D63CA">
            <w:pPr>
              <w:tabs>
                <w:tab w:val="left" w:pos="-2"/>
                <w:tab w:val="left" w:pos="449"/>
                <w:tab w:val="left" w:pos="1496"/>
              </w:tabs>
              <w:jc w:val="both"/>
              <w:rPr>
                <w:rFonts w:ascii="Verdana" w:hAnsi="Verdana"/>
              </w:rPr>
            </w:pPr>
            <w:hyperlink r:id="rId9" w:history="1">
              <w:r w:rsidRPr="0068669C">
                <w:rPr>
                  <w:rStyle w:val="Hipersaitas"/>
                  <w:rFonts w:ascii="Verdana" w:hAnsi="Verdana"/>
                </w:rPr>
                <w:t>https://www.e-tar.lt/portal/lt/leg</w:t>
              </w:r>
              <w:r w:rsidRPr="0068669C">
                <w:rPr>
                  <w:rStyle w:val="Hipersaitas"/>
                  <w:rFonts w:ascii="Verdana" w:hAnsi="Verdana"/>
                </w:rPr>
                <w:t>a</w:t>
              </w:r>
              <w:r w:rsidRPr="0068669C">
                <w:rPr>
                  <w:rStyle w:val="Hipersaitas"/>
                  <w:rFonts w:ascii="Verdana" w:hAnsi="Verdana"/>
                </w:rPr>
                <w:t>lAct/de972c30eef911ed9978886e85107ab2</w:t>
              </w:r>
            </w:hyperlink>
          </w:p>
        </w:tc>
      </w:tr>
      <w:tr w:rsidR="000D63CA" w:rsidRPr="0068669C" w14:paraId="0C9A0F71" w14:textId="77777777" w:rsidTr="00F9764E">
        <w:tc>
          <w:tcPr>
            <w:tcW w:w="2000" w:type="dxa"/>
            <w:tcBorders>
              <w:top w:val="single" w:sz="4" w:space="0" w:color="auto"/>
              <w:left w:val="single" w:sz="4" w:space="0" w:color="auto"/>
              <w:bottom w:val="single" w:sz="4" w:space="0" w:color="auto"/>
              <w:right w:val="single" w:sz="4" w:space="0" w:color="auto"/>
            </w:tcBorders>
          </w:tcPr>
          <w:p w14:paraId="7A0D7A53" w14:textId="77777777" w:rsidR="000D63CA" w:rsidRPr="0068669C" w:rsidRDefault="000D63CA">
            <w:pPr>
              <w:pStyle w:val="bodytext"/>
              <w:rPr>
                <w:rFonts w:ascii="Verdana" w:hAnsi="Verdana"/>
              </w:rPr>
            </w:pPr>
            <w:r w:rsidRPr="0068669C">
              <w:rPr>
                <w:rFonts w:ascii="Verdana" w:hAnsi="Verdana"/>
              </w:rPr>
              <w:t>Informacija ir dokumentai, kuriuos turi pateikti asmuo</w:t>
            </w:r>
          </w:p>
        </w:tc>
        <w:tc>
          <w:tcPr>
            <w:tcW w:w="7777" w:type="dxa"/>
            <w:tcBorders>
              <w:top w:val="single" w:sz="4" w:space="0" w:color="auto"/>
              <w:left w:val="single" w:sz="4" w:space="0" w:color="auto"/>
              <w:bottom w:val="single" w:sz="4" w:space="0" w:color="auto"/>
              <w:right w:val="single" w:sz="4" w:space="0" w:color="auto"/>
            </w:tcBorders>
          </w:tcPr>
          <w:p w14:paraId="721ACE44" w14:textId="77777777" w:rsidR="000D63CA" w:rsidRPr="0068669C" w:rsidRDefault="000D63CA">
            <w:pPr>
              <w:jc w:val="both"/>
              <w:rPr>
                <w:rFonts w:ascii="Verdana" w:hAnsi="Verdana"/>
              </w:rPr>
            </w:pPr>
            <w:r w:rsidRPr="0068669C">
              <w:rPr>
                <w:rFonts w:ascii="Verdana" w:hAnsi="Verdana"/>
              </w:rPr>
              <w:t>1. Prašymas.</w:t>
            </w:r>
          </w:p>
          <w:p w14:paraId="0967FA52" w14:textId="77777777" w:rsidR="000D63CA" w:rsidRPr="0068669C" w:rsidRDefault="000D63CA">
            <w:pPr>
              <w:jc w:val="both"/>
              <w:rPr>
                <w:rFonts w:ascii="Verdana" w:hAnsi="Verdana"/>
              </w:rPr>
            </w:pPr>
            <w:r w:rsidRPr="0068669C">
              <w:rPr>
                <w:rFonts w:ascii="Verdana" w:hAnsi="Verdana"/>
              </w:rPr>
              <w:t>2. Asmens tapatybę patvirtinantis dokumentas.</w:t>
            </w:r>
          </w:p>
          <w:p w14:paraId="74FAD9C0" w14:textId="77777777" w:rsidR="000D63CA" w:rsidRPr="0068669C" w:rsidRDefault="000D63CA">
            <w:pPr>
              <w:jc w:val="both"/>
              <w:rPr>
                <w:rFonts w:ascii="Verdana" w:hAnsi="Verdana"/>
              </w:rPr>
            </w:pPr>
            <w:r w:rsidRPr="0068669C">
              <w:rPr>
                <w:rFonts w:ascii="Verdana" w:hAnsi="Verdana"/>
              </w:rPr>
              <w:t>3. Pažyma apie deklaruotą gyvenamąją vietą, jeigu šių duomenų nėra VĮ Registrų centro Gyventojų registro duomenų bazėje.</w:t>
            </w:r>
          </w:p>
          <w:p w14:paraId="5680A345" w14:textId="77777777" w:rsidR="000D63CA" w:rsidRPr="0068669C" w:rsidRDefault="000D63CA">
            <w:pPr>
              <w:jc w:val="both"/>
              <w:rPr>
                <w:rFonts w:ascii="Verdana" w:hAnsi="Verdana"/>
              </w:rPr>
            </w:pPr>
            <w:r w:rsidRPr="0068669C">
              <w:rPr>
                <w:rFonts w:ascii="Verdana" w:hAnsi="Verdana"/>
              </w:rPr>
              <w:t>4. Nepriklausomybės gynėjo ar nukentėjusio asmens pažymėjimas.</w:t>
            </w:r>
          </w:p>
          <w:p w14:paraId="2004661C" w14:textId="77777777" w:rsidR="000D63CA" w:rsidRPr="0068669C" w:rsidRDefault="000D63CA">
            <w:pPr>
              <w:jc w:val="both"/>
              <w:rPr>
                <w:rFonts w:ascii="Verdana" w:hAnsi="Verdana"/>
              </w:rPr>
            </w:pPr>
            <w:r w:rsidRPr="0068669C">
              <w:rPr>
                <w:rFonts w:ascii="Verdana" w:hAnsi="Verdana"/>
              </w:rPr>
              <w:t>5. Lietuvos Respublikos Generalinės prokuratūros išduota pažyma, patvirtinanti žuvimo ar sužalojimo, padaryto ginant Lietuvos Respublikos laisvę, faktą.</w:t>
            </w:r>
          </w:p>
          <w:p w14:paraId="63CE040E" w14:textId="77777777" w:rsidR="000D63CA" w:rsidRPr="0068669C" w:rsidRDefault="000D63CA">
            <w:pPr>
              <w:jc w:val="both"/>
              <w:rPr>
                <w:rFonts w:ascii="Verdana" w:hAnsi="Verdana"/>
              </w:rPr>
            </w:pPr>
            <w:r w:rsidRPr="0068669C">
              <w:rPr>
                <w:rFonts w:ascii="Verdana" w:hAnsi="Verdana"/>
              </w:rPr>
              <w:t>6. Gimimo, mirties, santuokos sudarymo, santuokos nutraukimo ar mirties įrašai, jeigu šių duomenų nėra VĮ Registrų centro Gyventojų registro duomenų bazėje.</w:t>
            </w:r>
          </w:p>
          <w:p w14:paraId="717E7CA7" w14:textId="77777777" w:rsidR="000D63CA" w:rsidRPr="0068669C" w:rsidRDefault="000D63CA">
            <w:pPr>
              <w:jc w:val="both"/>
              <w:rPr>
                <w:rFonts w:ascii="Verdana" w:hAnsi="Verdana"/>
              </w:rPr>
            </w:pPr>
            <w:r w:rsidRPr="0068669C">
              <w:rPr>
                <w:rFonts w:ascii="Verdana" w:hAnsi="Verdana"/>
              </w:rPr>
              <w:t>7. Vyresnių nei 18 m. vaikų pažymos iš mokymo įstaigų, jeigu šių duomenų nėra Mokinių ar Studentų registruose.</w:t>
            </w:r>
          </w:p>
          <w:p w14:paraId="1C80FE44" w14:textId="77777777" w:rsidR="000D63CA" w:rsidRPr="0068669C" w:rsidRDefault="000D63CA">
            <w:pPr>
              <w:jc w:val="both"/>
              <w:rPr>
                <w:rFonts w:ascii="Verdana" w:hAnsi="Verdana"/>
              </w:rPr>
            </w:pPr>
            <w:r w:rsidRPr="0068669C">
              <w:rPr>
                <w:rFonts w:ascii="Verdana" w:hAnsi="Verdana"/>
              </w:rPr>
              <w:lastRenderedPageBreak/>
              <w:t>8. Asmens, pripažinto nedarbingu ar iš dalies darbingu (iki 2005 m. liepos 1 d. – invalidu) Asmens su negalia teisių apsaugos agentūros prie Socialinės apsaugos ir darbo ministerijos (iki 2005 m. liepos 1 d. – Valstybinė medicininės socialinės ekspertizės komisija) išduota pažyma, jeigu šių duomenų nėra Asmens su negalia teisių apsaugos agentūros prie Lietuvos Respublikos socialinės apsaugos ir darbo ministerijos duomenų bazėje, ir Negalios (neįgaliojo, invalido) pažymėjimas.</w:t>
            </w:r>
          </w:p>
          <w:p w14:paraId="1BA74A40" w14:textId="77777777" w:rsidR="000D63CA" w:rsidRPr="0068669C" w:rsidRDefault="000D63CA">
            <w:pPr>
              <w:jc w:val="both"/>
              <w:rPr>
                <w:rFonts w:ascii="Verdana" w:hAnsi="Verdana"/>
              </w:rPr>
            </w:pPr>
            <w:r w:rsidRPr="0068669C">
              <w:rPr>
                <w:rFonts w:ascii="Verdana" w:hAnsi="Verdana"/>
              </w:rPr>
              <w:t>9. Dokumentai, įrodantys patirtas išlaidas (sąskaitos faktūros, mokėjimo kvitai, mokėjimo nurodymai, pažymos ir kt.), jeigu šių dokumentų nepateikia komunalines paslaugas teikiančios įstaigos.</w:t>
            </w:r>
          </w:p>
          <w:p w14:paraId="7BD84107" w14:textId="77777777" w:rsidR="000D63CA" w:rsidRPr="0068669C" w:rsidRDefault="000D63CA">
            <w:pPr>
              <w:jc w:val="both"/>
              <w:rPr>
                <w:rFonts w:ascii="Verdana" w:hAnsi="Verdana"/>
              </w:rPr>
            </w:pPr>
            <w:r w:rsidRPr="0068669C">
              <w:rPr>
                <w:rFonts w:ascii="Verdana" w:hAnsi="Verdana"/>
              </w:rPr>
              <w:t>10. Piniginės paramos skyriaus specialistai turi teisę pareikalauti, kad kompensacijų už būstą gavėjas pateiktų kitus papildomus, tam tikras aplinkybes patikslinančius, dokumentus.</w:t>
            </w:r>
          </w:p>
          <w:p w14:paraId="3243AA32" w14:textId="77777777" w:rsidR="000D63CA" w:rsidRPr="0068669C" w:rsidRDefault="000D63CA">
            <w:pPr>
              <w:jc w:val="both"/>
              <w:rPr>
                <w:rFonts w:ascii="Verdana" w:hAnsi="Verdana"/>
              </w:rPr>
            </w:pPr>
            <w:r w:rsidRPr="0068669C">
              <w:rPr>
                <w:rFonts w:ascii="Verdana" w:hAnsi="Verdana"/>
              </w:rPr>
              <w:t>11. Banko sąskaitos rekvizitai.</w:t>
            </w:r>
          </w:p>
          <w:p w14:paraId="68E5155B" w14:textId="77777777" w:rsidR="000D63CA" w:rsidRPr="0068669C" w:rsidRDefault="000D63CA">
            <w:pPr>
              <w:rPr>
                <w:rFonts w:ascii="Verdana" w:hAnsi="Verdana"/>
              </w:rPr>
            </w:pPr>
            <w:r w:rsidRPr="0068669C">
              <w:rPr>
                <w:rFonts w:ascii="Verdana" w:hAnsi="Verdana"/>
              </w:rPr>
              <w:t>Kompensacijų už būstą gavėjas turi pateikti dokumentų originalus arba teisės aktų nustatyta tvarka patvirtintas kopijas.</w:t>
            </w:r>
          </w:p>
          <w:p w14:paraId="3771320E" w14:textId="77777777" w:rsidR="000D63CA" w:rsidRPr="0068669C" w:rsidRDefault="000D63CA">
            <w:pPr>
              <w:rPr>
                <w:rFonts w:ascii="Verdana" w:hAnsi="Verdana"/>
              </w:rPr>
            </w:pPr>
            <w:r w:rsidRPr="0068669C">
              <w:rPr>
                <w:rFonts w:ascii="Verdana" w:hAnsi="Verdana"/>
              </w:rPr>
              <w:t>Kompensacijų už būstą gavėjas turi pateikti dokumentų originalus arba teisės aktų nustatyta tvarka patvirtintas kopijas</w:t>
            </w:r>
          </w:p>
        </w:tc>
      </w:tr>
      <w:tr w:rsidR="000D63CA" w:rsidRPr="0068669C" w14:paraId="0ED1D8C5" w14:textId="77777777" w:rsidTr="00F9764E">
        <w:tc>
          <w:tcPr>
            <w:tcW w:w="2000" w:type="dxa"/>
            <w:tcBorders>
              <w:top w:val="single" w:sz="4" w:space="0" w:color="auto"/>
              <w:left w:val="single" w:sz="4" w:space="0" w:color="auto"/>
              <w:bottom w:val="single" w:sz="4" w:space="0" w:color="auto"/>
              <w:right w:val="single" w:sz="4" w:space="0" w:color="auto"/>
            </w:tcBorders>
          </w:tcPr>
          <w:p w14:paraId="0D4F190D" w14:textId="77777777" w:rsidR="000D63CA" w:rsidRPr="0068669C" w:rsidRDefault="000D63CA">
            <w:pPr>
              <w:pStyle w:val="bodytext"/>
              <w:rPr>
                <w:rFonts w:ascii="Verdana" w:hAnsi="Verdana"/>
              </w:rPr>
            </w:pPr>
            <w:r w:rsidRPr="0068669C">
              <w:rPr>
                <w:rFonts w:ascii="Verdana" w:hAnsi="Verdana"/>
              </w:rPr>
              <w:lastRenderedPageBreak/>
              <w:t>Paslaugos teikėjas</w:t>
            </w:r>
          </w:p>
        </w:tc>
        <w:tc>
          <w:tcPr>
            <w:tcW w:w="7777" w:type="dxa"/>
            <w:tcBorders>
              <w:top w:val="single" w:sz="4" w:space="0" w:color="auto"/>
              <w:left w:val="single" w:sz="4" w:space="0" w:color="auto"/>
              <w:bottom w:val="single" w:sz="4" w:space="0" w:color="auto"/>
              <w:right w:val="single" w:sz="4" w:space="0" w:color="auto"/>
            </w:tcBorders>
          </w:tcPr>
          <w:p w14:paraId="6CE2BA56" w14:textId="77777777" w:rsidR="0068669C" w:rsidRPr="0068669C" w:rsidRDefault="000D63CA" w:rsidP="0068669C">
            <w:pPr>
              <w:rPr>
                <w:rFonts w:ascii="Verdana" w:hAnsi="Verdana"/>
              </w:rPr>
            </w:pPr>
            <w:r w:rsidRPr="0068669C">
              <w:rPr>
                <w:rFonts w:ascii="Verdana" w:hAnsi="Verdana"/>
                <w:color w:val="010101"/>
              </w:rPr>
              <w:t xml:space="preserve"> </w:t>
            </w:r>
            <w:r w:rsidR="0068669C" w:rsidRPr="0068669C">
              <w:rPr>
                <w:rFonts w:ascii="Verdana" w:hAnsi="Verdana"/>
              </w:rPr>
              <w:t>Piniginės paramos skyriaus vyriausiosios specialistės:</w:t>
            </w:r>
          </w:p>
          <w:p w14:paraId="5113725F" w14:textId="77777777" w:rsidR="0068669C" w:rsidRPr="0068669C" w:rsidRDefault="0068669C" w:rsidP="0068669C">
            <w:pPr>
              <w:rPr>
                <w:rFonts w:ascii="Verdana" w:hAnsi="Verdana"/>
              </w:rPr>
            </w:pPr>
            <w:r w:rsidRPr="0068669C">
              <w:rPr>
                <w:rFonts w:ascii="Verdana" w:hAnsi="Verdana"/>
              </w:rPr>
              <w:t>Vaida Kučiauskienė, tel.+370 343 90015</w:t>
            </w:r>
          </w:p>
          <w:p w14:paraId="72178D89" w14:textId="77777777" w:rsidR="0068669C" w:rsidRPr="0068669C" w:rsidRDefault="0068669C" w:rsidP="0068669C">
            <w:pPr>
              <w:rPr>
                <w:rFonts w:ascii="Verdana" w:hAnsi="Verdana"/>
              </w:rPr>
            </w:pPr>
            <w:hyperlink r:id="rId10" w:history="1">
              <w:r w:rsidRPr="0068669C">
                <w:rPr>
                  <w:rStyle w:val="Hipersaitas"/>
                  <w:rFonts w:ascii="Verdana" w:hAnsi="Verdana"/>
                </w:rPr>
                <w:t>vaida.kuciauskiene@marijampole.lt</w:t>
              </w:r>
            </w:hyperlink>
          </w:p>
          <w:p w14:paraId="0C9DB79C" w14:textId="77777777" w:rsidR="0068669C" w:rsidRPr="0068669C" w:rsidRDefault="0068669C" w:rsidP="0068669C">
            <w:pPr>
              <w:rPr>
                <w:rFonts w:ascii="Verdana" w:hAnsi="Verdana"/>
              </w:rPr>
            </w:pPr>
            <w:r w:rsidRPr="0068669C">
              <w:rPr>
                <w:rFonts w:ascii="Verdana" w:hAnsi="Verdana"/>
              </w:rPr>
              <w:t xml:space="preserve">Ramutė </w:t>
            </w:r>
            <w:proofErr w:type="spellStart"/>
            <w:r w:rsidRPr="0068669C">
              <w:rPr>
                <w:rFonts w:ascii="Verdana" w:hAnsi="Verdana"/>
              </w:rPr>
              <w:t>Zaveckienė</w:t>
            </w:r>
            <w:proofErr w:type="spellEnd"/>
            <w:r w:rsidRPr="0068669C">
              <w:rPr>
                <w:rFonts w:ascii="Verdana" w:hAnsi="Verdana"/>
              </w:rPr>
              <w:t>, tel. +370 343 90015</w:t>
            </w:r>
          </w:p>
          <w:p w14:paraId="19999272" w14:textId="77777777" w:rsidR="0068669C" w:rsidRPr="0068669C" w:rsidRDefault="0068669C" w:rsidP="0068669C">
            <w:pPr>
              <w:rPr>
                <w:rFonts w:ascii="Verdana" w:hAnsi="Verdana"/>
              </w:rPr>
            </w:pPr>
            <w:hyperlink r:id="rId11" w:history="1">
              <w:r w:rsidRPr="0068669C">
                <w:rPr>
                  <w:rStyle w:val="Hipersaitas"/>
                  <w:rFonts w:ascii="Verdana" w:hAnsi="Verdana"/>
                </w:rPr>
                <w:t>ramute.zaveckiene@marijampole.lt</w:t>
              </w:r>
            </w:hyperlink>
          </w:p>
          <w:p w14:paraId="3393F0CA" w14:textId="0A57FC1A" w:rsidR="0068669C" w:rsidRPr="0068669C" w:rsidRDefault="0068669C" w:rsidP="0068669C">
            <w:pPr>
              <w:rPr>
                <w:rFonts w:ascii="Verdana" w:hAnsi="Verdana"/>
              </w:rPr>
            </w:pPr>
            <w:r w:rsidRPr="0068669C">
              <w:rPr>
                <w:rFonts w:ascii="Verdana" w:hAnsi="Verdana"/>
              </w:rPr>
              <w:t xml:space="preserve">Agnė </w:t>
            </w:r>
            <w:proofErr w:type="spellStart"/>
            <w:r w:rsidRPr="0068669C">
              <w:rPr>
                <w:rFonts w:ascii="Verdana" w:hAnsi="Verdana"/>
              </w:rPr>
              <w:t>Bogužienė</w:t>
            </w:r>
            <w:proofErr w:type="spellEnd"/>
            <w:r w:rsidRPr="0068669C">
              <w:rPr>
                <w:rFonts w:ascii="Verdana" w:hAnsi="Verdana"/>
              </w:rPr>
              <w:t>, tel. +370 343 9001</w:t>
            </w:r>
            <w:r w:rsidR="001E456B">
              <w:rPr>
                <w:rFonts w:ascii="Verdana" w:hAnsi="Verdana"/>
              </w:rPr>
              <w:t>0</w:t>
            </w:r>
          </w:p>
          <w:p w14:paraId="4D8932E6" w14:textId="77777777" w:rsidR="0068669C" w:rsidRPr="0068669C" w:rsidRDefault="0068669C" w:rsidP="0068669C">
            <w:pPr>
              <w:rPr>
                <w:rFonts w:ascii="Verdana" w:hAnsi="Verdana"/>
              </w:rPr>
            </w:pPr>
            <w:hyperlink r:id="rId12" w:history="1">
              <w:r w:rsidRPr="0068669C">
                <w:rPr>
                  <w:rStyle w:val="Hipersaitas"/>
                  <w:rFonts w:ascii="Verdana" w:hAnsi="Verdana"/>
                </w:rPr>
                <w:t>agne.boguziene@marijampole.lt</w:t>
              </w:r>
            </w:hyperlink>
          </w:p>
          <w:p w14:paraId="23728044" w14:textId="77777777" w:rsidR="0068669C" w:rsidRPr="0068669C" w:rsidRDefault="0068669C" w:rsidP="0068669C">
            <w:pPr>
              <w:rPr>
                <w:rFonts w:ascii="Verdana" w:hAnsi="Verdana"/>
              </w:rPr>
            </w:pPr>
            <w:r w:rsidRPr="0068669C">
              <w:rPr>
                <w:rFonts w:ascii="Verdana" w:hAnsi="Verdana"/>
              </w:rPr>
              <w:t xml:space="preserve">Rima </w:t>
            </w:r>
            <w:proofErr w:type="spellStart"/>
            <w:r w:rsidRPr="0068669C">
              <w:rPr>
                <w:rFonts w:ascii="Verdana" w:hAnsi="Verdana"/>
              </w:rPr>
              <w:t>Boikienė</w:t>
            </w:r>
            <w:proofErr w:type="spellEnd"/>
            <w:r w:rsidRPr="0068669C">
              <w:rPr>
                <w:rFonts w:ascii="Verdana" w:hAnsi="Verdana"/>
              </w:rPr>
              <w:t>, tel.+370 343 90017</w:t>
            </w:r>
          </w:p>
          <w:p w14:paraId="7AAF7AF4" w14:textId="77777777" w:rsidR="0068669C" w:rsidRPr="0068669C" w:rsidRDefault="0068669C" w:rsidP="0068669C">
            <w:pPr>
              <w:rPr>
                <w:rFonts w:ascii="Verdana" w:hAnsi="Verdana"/>
              </w:rPr>
            </w:pPr>
            <w:hyperlink r:id="rId13" w:history="1">
              <w:r w:rsidRPr="0068669C">
                <w:rPr>
                  <w:rStyle w:val="Hipersaitas"/>
                  <w:rFonts w:ascii="Verdana" w:hAnsi="Verdana"/>
                </w:rPr>
                <w:t>rima.boikiene@marijampole.lt</w:t>
              </w:r>
            </w:hyperlink>
          </w:p>
          <w:p w14:paraId="390CE312" w14:textId="7F9E5734" w:rsidR="0068669C" w:rsidRPr="0068669C" w:rsidRDefault="0068669C" w:rsidP="0068669C">
            <w:pPr>
              <w:rPr>
                <w:rFonts w:ascii="Verdana" w:hAnsi="Verdana"/>
                <w:bCs/>
                <w:lang w:val="da-DK"/>
              </w:rPr>
            </w:pPr>
            <w:r w:rsidRPr="0068669C">
              <w:rPr>
                <w:rFonts w:ascii="Verdana" w:hAnsi="Verdana"/>
                <w:bCs/>
                <w:lang w:val="da-DK"/>
              </w:rPr>
              <w:t>Gintarė Staskevičienė, tel. +370 343 9001</w:t>
            </w:r>
            <w:r w:rsidR="001E456B">
              <w:rPr>
                <w:rFonts w:ascii="Verdana" w:hAnsi="Verdana"/>
                <w:bCs/>
                <w:lang w:val="da-DK"/>
              </w:rPr>
              <w:t>9</w:t>
            </w:r>
          </w:p>
          <w:p w14:paraId="3E6FE9E7" w14:textId="7884571B" w:rsidR="0068669C" w:rsidRPr="0068669C" w:rsidRDefault="0068669C" w:rsidP="0068669C">
            <w:pPr>
              <w:rPr>
                <w:rFonts w:ascii="Verdana" w:hAnsi="Verdana"/>
              </w:rPr>
            </w:pPr>
            <w:hyperlink r:id="rId14" w:history="1">
              <w:r w:rsidRPr="0068669C">
                <w:rPr>
                  <w:rStyle w:val="Hipersaitas"/>
                  <w:rFonts w:ascii="Verdana" w:hAnsi="Verdana"/>
                  <w:bCs/>
                  <w:lang w:val="da-DK"/>
                </w:rPr>
                <w:t>gintare.staskeviciene</w:t>
              </w:r>
              <w:r w:rsidRPr="0068669C">
                <w:rPr>
                  <w:rStyle w:val="Hipersaitas"/>
                  <w:rFonts w:ascii="Verdana" w:hAnsi="Verdana"/>
                  <w:bCs/>
                  <w:lang w:val="en-US"/>
                </w:rPr>
                <w:t>@marijampole.lt</w:t>
              </w:r>
            </w:hyperlink>
          </w:p>
          <w:p w14:paraId="666D1DE1" w14:textId="77777777" w:rsidR="0068669C" w:rsidRPr="0068669C" w:rsidRDefault="0068669C" w:rsidP="0068669C">
            <w:pPr>
              <w:rPr>
                <w:rFonts w:ascii="Verdana" w:hAnsi="Verdana"/>
              </w:rPr>
            </w:pPr>
            <w:r w:rsidRPr="0068669C">
              <w:rPr>
                <w:rFonts w:ascii="Verdana" w:hAnsi="Verdana"/>
              </w:rPr>
              <w:t xml:space="preserve">Skyriaus vedėja </w:t>
            </w:r>
          </w:p>
          <w:p w14:paraId="03202E36" w14:textId="080EA943" w:rsidR="0068669C" w:rsidRPr="0068669C" w:rsidRDefault="0068669C" w:rsidP="0068669C">
            <w:pPr>
              <w:rPr>
                <w:rFonts w:ascii="Verdana" w:hAnsi="Verdana"/>
              </w:rPr>
            </w:pPr>
            <w:r w:rsidRPr="0068669C">
              <w:rPr>
                <w:rFonts w:ascii="Verdana" w:hAnsi="Verdana"/>
              </w:rPr>
              <w:t xml:space="preserve">Vida </w:t>
            </w:r>
            <w:proofErr w:type="spellStart"/>
            <w:r w:rsidRPr="0068669C">
              <w:rPr>
                <w:rFonts w:ascii="Verdana" w:hAnsi="Verdana"/>
              </w:rPr>
              <w:t>Bružinskaitė</w:t>
            </w:r>
            <w:proofErr w:type="spellEnd"/>
            <w:r w:rsidRPr="0068669C">
              <w:rPr>
                <w:rFonts w:ascii="Verdana" w:hAnsi="Verdana"/>
              </w:rPr>
              <w:t>, tel. +370 343 90 016</w:t>
            </w:r>
          </w:p>
          <w:p w14:paraId="1D778FBC" w14:textId="04998F8F" w:rsidR="000D63CA" w:rsidRPr="0068669C" w:rsidRDefault="0068669C" w:rsidP="0068669C">
            <w:pPr>
              <w:rPr>
                <w:rFonts w:ascii="Verdana" w:hAnsi="Verdana"/>
                <w:i/>
              </w:rPr>
            </w:pPr>
            <w:hyperlink r:id="rId15" w:history="1">
              <w:r w:rsidRPr="0068669C">
                <w:rPr>
                  <w:rStyle w:val="Hipersaitas"/>
                  <w:rFonts w:ascii="Verdana" w:hAnsi="Verdana"/>
                </w:rPr>
                <w:t>vida.bruzinskaite</w:t>
              </w:r>
              <w:r w:rsidRPr="0068669C">
                <w:rPr>
                  <w:rStyle w:val="Hipersaitas"/>
                  <w:rFonts w:ascii="Verdana" w:hAnsi="Verdana"/>
                  <w:lang w:val="en-US"/>
                </w:rPr>
                <w:t>@</w:t>
              </w:r>
              <w:proofErr w:type="spellStart"/>
              <w:r w:rsidRPr="0068669C">
                <w:rPr>
                  <w:rStyle w:val="Hipersaitas"/>
                  <w:rFonts w:ascii="Verdana" w:hAnsi="Verdana"/>
                </w:rPr>
                <w:t>marijampole.lt</w:t>
              </w:r>
              <w:proofErr w:type="spellEnd"/>
            </w:hyperlink>
          </w:p>
        </w:tc>
      </w:tr>
      <w:tr w:rsidR="000D63CA" w:rsidRPr="0068669C" w14:paraId="15FC19B1" w14:textId="77777777" w:rsidTr="00F9764E">
        <w:tc>
          <w:tcPr>
            <w:tcW w:w="2000" w:type="dxa"/>
            <w:tcBorders>
              <w:top w:val="single" w:sz="4" w:space="0" w:color="auto"/>
              <w:left w:val="single" w:sz="4" w:space="0" w:color="auto"/>
              <w:bottom w:val="single" w:sz="4" w:space="0" w:color="auto"/>
              <w:right w:val="single" w:sz="4" w:space="0" w:color="auto"/>
            </w:tcBorders>
          </w:tcPr>
          <w:p w14:paraId="2375BD42" w14:textId="77777777" w:rsidR="000D63CA" w:rsidRPr="0068669C" w:rsidRDefault="000D63CA">
            <w:pPr>
              <w:pStyle w:val="bodytext"/>
              <w:rPr>
                <w:rFonts w:ascii="Verdana" w:hAnsi="Verdana"/>
              </w:rPr>
            </w:pPr>
            <w:r w:rsidRPr="0068669C">
              <w:rPr>
                <w:rFonts w:ascii="Verdana" w:hAnsi="Verdana"/>
              </w:rPr>
              <w:t>Paslaugos suteikimo trukmė</w:t>
            </w:r>
          </w:p>
        </w:tc>
        <w:tc>
          <w:tcPr>
            <w:tcW w:w="7777" w:type="dxa"/>
            <w:tcBorders>
              <w:top w:val="single" w:sz="4" w:space="0" w:color="auto"/>
              <w:left w:val="single" w:sz="4" w:space="0" w:color="auto"/>
              <w:bottom w:val="single" w:sz="4" w:space="0" w:color="auto"/>
              <w:right w:val="single" w:sz="4" w:space="0" w:color="auto"/>
            </w:tcBorders>
          </w:tcPr>
          <w:p w14:paraId="76EA4F96" w14:textId="77777777" w:rsidR="000D63CA" w:rsidRPr="0068669C" w:rsidRDefault="000D63CA">
            <w:pPr>
              <w:spacing w:before="100" w:beforeAutospacing="1" w:after="100" w:afterAutospacing="1"/>
              <w:jc w:val="both"/>
              <w:rPr>
                <w:rFonts w:ascii="Verdana" w:hAnsi="Verdana"/>
              </w:rPr>
            </w:pPr>
            <w:r w:rsidRPr="0068669C">
              <w:rPr>
                <w:rFonts w:ascii="Verdana" w:hAnsi="Verdana"/>
              </w:rPr>
              <w:t xml:space="preserve">20 darbo dienų </w:t>
            </w:r>
          </w:p>
        </w:tc>
      </w:tr>
      <w:tr w:rsidR="000D63CA" w:rsidRPr="0068669C" w14:paraId="58EB89F0" w14:textId="77777777" w:rsidTr="00F9764E">
        <w:tc>
          <w:tcPr>
            <w:tcW w:w="2000" w:type="dxa"/>
            <w:tcBorders>
              <w:top w:val="single" w:sz="4" w:space="0" w:color="auto"/>
              <w:left w:val="single" w:sz="4" w:space="0" w:color="auto"/>
              <w:bottom w:val="single" w:sz="4" w:space="0" w:color="auto"/>
              <w:right w:val="single" w:sz="4" w:space="0" w:color="auto"/>
            </w:tcBorders>
          </w:tcPr>
          <w:p w14:paraId="037259DF" w14:textId="77777777" w:rsidR="000D63CA" w:rsidRPr="0068669C" w:rsidRDefault="000D63CA">
            <w:pPr>
              <w:pStyle w:val="bodytext"/>
              <w:rPr>
                <w:rFonts w:ascii="Verdana" w:hAnsi="Verdana"/>
              </w:rPr>
            </w:pPr>
            <w:r w:rsidRPr="0068669C">
              <w:rPr>
                <w:rFonts w:ascii="Verdana" w:hAnsi="Verdana"/>
              </w:rPr>
              <w:t>Paslaugos suteikimo kaina (jei paslauga teikiama atlygintinai)</w:t>
            </w:r>
          </w:p>
        </w:tc>
        <w:tc>
          <w:tcPr>
            <w:tcW w:w="7777" w:type="dxa"/>
            <w:tcBorders>
              <w:top w:val="single" w:sz="4" w:space="0" w:color="auto"/>
              <w:left w:val="single" w:sz="4" w:space="0" w:color="auto"/>
              <w:bottom w:val="single" w:sz="4" w:space="0" w:color="auto"/>
              <w:right w:val="single" w:sz="4" w:space="0" w:color="auto"/>
            </w:tcBorders>
          </w:tcPr>
          <w:p w14:paraId="54EE66D3" w14:textId="77777777" w:rsidR="000D63CA" w:rsidRPr="0068669C" w:rsidRDefault="000D63CA">
            <w:pPr>
              <w:rPr>
                <w:rFonts w:ascii="Verdana" w:hAnsi="Verdana"/>
                <w:i/>
              </w:rPr>
            </w:pPr>
            <w:r w:rsidRPr="0068669C">
              <w:rPr>
                <w:rFonts w:ascii="Verdana" w:hAnsi="Verdana"/>
              </w:rPr>
              <w:t>Paslauga teikiama neatlygintinai</w:t>
            </w:r>
          </w:p>
        </w:tc>
      </w:tr>
      <w:tr w:rsidR="000D63CA" w:rsidRPr="0068669C" w14:paraId="6D69B563" w14:textId="77777777" w:rsidTr="00F9764E">
        <w:tc>
          <w:tcPr>
            <w:tcW w:w="2000" w:type="dxa"/>
            <w:tcBorders>
              <w:top w:val="single" w:sz="4" w:space="0" w:color="auto"/>
              <w:left w:val="single" w:sz="4" w:space="0" w:color="auto"/>
              <w:bottom w:val="single" w:sz="4" w:space="0" w:color="auto"/>
              <w:right w:val="single" w:sz="4" w:space="0" w:color="auto"/>
            </w:tcBorders>
          </w:tcPr>
          <w:p w14:paraId="5F179B7F" w14:textId="77777777" w:rsidR="000D63CA" w:rsidRPr="0068669C" w:rsidRDefault="000D63CA">
            <w:pPr>
              <w:pStyle w:val="bodytext"/>
              <w:rPr>
                <w:rFonts w:ascii="Verdana" w:hAnsi="Verdana"/>
              </w:rPr>
            </w:pPr>
            <w:r w:rsidRPr="0068669C">
              <w:rPr>
                <w:rFonts w:ascii="Verdana" w:hAnsi="Verdana"/>
              </w:rPr>
              <w:t xml:space="preserve">Prašymo forma, </w:t>
            </w:r>
            <w:r w:rsidRPr="0068669C">
              <w:rPr>
                <w:rFonts w:ascii="Verdana" w:hAnsi="Verdana"/>
              </w:rPr>
              <w:lastRenderedPageBreak/>
              <w:t>pildymo pavyzdys ir prašymo turinys</w:t>
            </w:r>
          </w:p>
        </w:tc>
        <w:tc>
          <w:tcPr>
            <w:tcW w:w="7777" w:type="dxa"/>
            <w:tcBorders>
              <w:top w:val="single" w:sz="4" w:space="0" w:color="auto"/>
              <w:left w:val="single" w:sz="4" w:space="0" w:color="auto"/>
              <w:bottom w:val="single" w:sz="4" w:space="0" w:color="auto"/>
              <w:right w:val="single" w:sz="4" w:space="0" w:color="auto"/>
            </w:tcBorders>
          </w:tcPr>
          <w:p w14:paraId="27B532C7" w14:textId="77777777" w:rsidR="000D63CA" w:rsidRPr="0068669C" w:rsidRDefault="000D63CA">
            <w:pPr>
              <w:rPr>
                <w:rFonts w:ascii="Verdana" w:hAnsi="Verdana"/>
              </w:rPr>
            </w:pPr>
            <w:r w:rsidRPr="0068669C">
              <w:rPr>
                <w:rFonts w:ascii="Verdana" w:hAnsi="Verdana"/>
              </w:rPr>
              <w:lastRenderedPageBreak/>
              <w:t>Prašymas</w:t>
            </w:r>
          </w:p>
        </w:tc>
      </w:tr>
      <w:tr w:rsidR="000D63CA" w:rsidRPr="0068669C" w14:paraId="1D4CF187" w14:textId="77777777" w:rsidTr="00F9764E">
        <w:tc>
          <w:tcPr>
            <w:tcW w:w="2000" w:type="dxa"/>
            <w:tcBorders>
              <w:top w:val="single" w:sz="4" w:space="0" w:color="auto"/>
              <w:left w:val="single" w:sz="4" w:space="0" w:color="auto"/>
              <w:bottom w:val="single" w:sz="4" w:space="0" w:color="auto"/>
              <w:right w:val="single" w:sz="4" w:space="0" w:color="auto"/>
            </w:tcBorders>
          </w:tcPr>
          <w:p w14:paraId="0B60808B" w14:textId="77777777" w:rsidR="000D63CA" w:rsidRPr="0068669C" w:rsidRDefault="000D63CA">
            <w:pPr>
              <w:pStyle w:val="bodytext"/>
              <w:rPr>
                <w:rFonts w:ascii="Verdana" w:hAnsi="Verdana"/>
              </w:rPr>
            </w:pPr>
            <w:r w:rsidRPr="0068669C">
              <w:rPr>
                <w:rFonts w:ascii="Verdana" w:hAnsi="Verdana"/>
                <w:bCs/>
              </w:rPr>
              <w:t>Paslaugos teikėjo veiksmų (neveikimo) apskundimo tvarka</w:t>
            </w:r>
          </w:p>
        </w:tc>
        <w:tc>
          <w:tcPr>
            <w:tcW w:w="7777" w:type="dxa"/>
            <w:tcBorders>
              <w:top w:val="single" w:sz="4" w:space="0" w:color="auto"/>
              <w:left w:val="single" w:sz="4" w:space="0" w:color="auto"/>
              <w:bottom w:val="single" w:sz="4" w:space="0" w:color="auto"/>
              <w:right w:val="single" w:sz="4" w:space="0" w:color="auto"/>
            </w:tcBorders>
          </w:tcPr>
          <w:p w14:paraId="1030056D" w14:textId="68F8D912" w:rsidR="000D63CA" w:rsidRPr="0068669C" w:rsidRDefault="0068669C">
            <w:pPr>
              <w:jc w:val="both"/>
              <w:rPr>
                <w:rFonts w:ascii="Verdana" w:hAnsi="Verdana"/>
                <w:color w:val="000000"/>
              </w:rPr>
            </w:pPr>
            <w:r w:rsidRPr="0068669C">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D63CA" w:rsidRPr="0068669C" w14:paraId="26574FC8" w14:textId="77777777" w:rsidTr="00F9764E">
        <w:trPr>
          <w:trHeight w:val="1550"/>
        </w:trPr>
        <w:tc>
          <w:tcPr>
            <w:tcW w:w="2000" w:type="dxa"/>
            <w:tcBorders>
              <w:top w:val="single" w:sz="4" w:space="0" w:color="auto"/>
              <w:left w:val="single" w:sz="4" w:space="0" w:color="auto"/>
              <w:bottom w:val="single" w:sz="4" w:space="0" w:color="auto"/>
              <w:right w:val="single" w:sz="4" w:space="0" w:color="auto"/>
            </w:tcBorders>
          </w:tcPr>
          <w:p w14:paraId="2BDA9419" w14:textId="77777777" w:rsidR="000D63CA" w:rsidRPr="0068669C" w:rsidRDefault="000D63CA">
            <w:pPr>
              <w:pStyle w:val="bodytext"/>
              <w:rPr>
                <w:rFonts w:ascii="Verdana" w:hAnsi="Verdana"/>
              </w:rPr>
            </w:pPr>
            <w:r w:rsidRPr="0068669C">
              <w:rPr>
                <w:rFonts w:ascii="Verdana" w:hAnsi="Verdana"/>
              </w:rPr>
              <w:t>Prašymo priėmimo vieta</w:t>
            </w:r>
          </w:p>
        </w:tc>
        <w:tc>
          <w:tcPr>
            <w:tcW w:w="7777" w:type="dxa"/>
            <w:tcBorders>
              <w:top w:val="single" w:sz="4" w:space="0" w:color="auto"/>
              <w:left w:val="single" w:sz="4" w:space="0" w:color="auto"/>
              <w:bottom w:val="single" w:sz="4" w:space="0" w:color="auto"/>
              <w:right w:val="single" w:sz="4" w:space="0" w:color="auto"/>
            </w:tcBorders>
          </w:tcPr>
          <w:p w14:paraId="7B704491" w14:textId="77777777" w:rsidR="000D63CA" w:rsidRPr="0068669C" w:rsidRDefault="000D63CA">
            <w:pPr>
              <w:pStyle w:val="bodytext"/>
              <w:rPr>
                <w:rFonts w:ascii="Verdana" w:hAnsi="Verdana"/>
                <w:color w:val="000000"/>
              </w:rPr>
            </w:pPr>
            <w:r w:rsidRPr="0068669C">
              <w:rPr>
                <w:rFonts w:ascii="Verdana" w:hAnsi="Verdana"/>
                <w:color w:val="000000"/>
              </w:rPr>
              <w:t>Asmenys, kurių gyvenamoji vieta deklaruota Marijampolės savivaldybėje, dėl kompensacijų kreipiasi adresu:</w:t>
            </w:r>
          </w:p>
          <w:p w14:paraId="1D036571" w14:textId="77777777" w:rsidR="000D63CA" w:rsidRPr="0068669C" w:rsidRDefault="000D63CA">
            <w:pPr>
              <w:pStyle w:val="bodytext"/>
              <w:spacing w:before="0" w:beforeAutospacing="0" w:after="0" w:afterAutospacing="0"/>
              <w:rPr>
                <w:rFonts w:ascii="Verdana" w:hAnsi="Verdana"/>
              </w:rPr>
            </w:pPr>
            <w:r w:rsidRPr="0068669C">
              <w:rPr>
                <w:rFonts w:ascii="Verdana" w:hAnsi="Verdana"/>
              </w:rPr>
              <w:t>Marijampolė, LT-68307, J. Basanavičiaus a. 1, I aukštas, 1 langelis</w:t>
            </w:r>
          </w:p>
        </w:tc>
      </w:tr>
    </w:tbl>
    <w:p w14:paraId="7E9C7A2D" w14:textId="77777777" w:rsidR="000D63CA" w:rsidRDefault="000D63CA" w:rsidP="00EA331D">
      <w:pPr>
        <w:tabs>
          <w:tab w:val="left" w:pos="5557"/>
          <w:tab w:val="left" w:pos="6840"/>
          <w:tab w:val="left" w:pos="7020"/>
        </w:tabs>
        <w:jc w:val="center"/>
      </w:pPr>
    </w:p>
    <w:p w14:paraId="54081E56" w14:textId="77777777" w:rsidR="000D63CA" w:rsidRPr="00153261" w:rsidRDefault="000D63CA" w:rsidP="00EA331D">
      <w:pPr>
        <w:tabs>
          <w:tab w:val="left" w:pos="5557"/>
          <w:tab w:val="left" w:pos="6840"/>
          <w:tab w:val="left" w:pos="7020"/>
        </w:tabs>
        <w:jc w:val="center"/>
      </w:pPr>
    </w:p>
    <w:p w14:paraId="5680AB2C" w14:textId="77777777" w:rsidR="00675002" w:rsidRDefault="00675002" w:rsidP="00EF7156">
      <w:pPr>
        <w:tabs>
          <w:tab w:val="left" w:pos="5557"/>
          <w:tab w:val="left" w:pos="6840"/>
          <w:tab w:val="left" w:pos="7020"/>
        </w:tabs>
        <w:ind w:firstLine="720"/>
      </w:pPr>
    </w:p>
    <w:p w14:paraId="22A09558" w14:textId="77777777" w:rsidR="00774CD7" w:rsidRPr="003B678F" w:rsidRDefault="00774CD7" w:rsidP="00EA331D"/>
    <w:sectPr w:rsidR="00774CD7" w:rsidRPr="003B678F" w:rsidSect="00671D01">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EBB54" w14:textId="77777777" w:rsidR="0092095F" w:rsidRDefault="0092095F">
      <w:r>
        <w:separator/>
      </w:r>
    </w:p>
  </w:endnote>
  <w:endnote w:type="continuationSeparator" w:id="0">
    <w:p w14:paraId="5531F5D9" w14:textId="77777777" w:rsidR="0092095F" w:rsidRDefault="0092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0BC87" w14:textId="77777777" w:rsidR="0092095F" w:rsidRDefault="0092095F">
      <w:r>
        <w:separator/>
      </w:r>
    </w:p>
  </w:footnote>
  <w:footnote w:type="continuationSeparator" w:id="0">
    <w:p w14:paraId="45955CF7" w14:textId="77777777" w:rsidR="0092095F" w:rsidRDefault="00920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abstractNum w:abstractNumId="0" w15:restartNumberingAfterBreak="0">
    <w:nsid w:val="FFFFFFFE"/>
    <w:multiLevelType w:val="singleLevel"/>
    <w:tmpl w:val="D8F8568C"/>
    <w:lvl w:ilvl="0">
      <w:numFmt w:val="bullet"/>
      <w:lvlText w:val="*"/>
      <w:lvlJc w:val="left"/>
    </w:lvl>
  </w:abstractNum>
  <w:abstractNum w:abstractNumId="1" w15:restartNumberingAfterBreak="0">
    <w:nsid w:val="005D2F8B"/>
    <w:multiLevelType w:val="hybridMultilevel"/>
    <w:tmpl w:val="FDEE4C7C"/>
    <w:lvl w:ilvl="0" w:tplc="96ACE9C0">
      <w:start w:val="5"/>
      <w:numFmt w:val="decimal"/>
      <w:lvlText w:val="%1."/>
      <w:lvlJc w:val="left"/>
      <w:pPr>
        <w:tabs>
          <w:tab w:val="num" w:pos="432"/>
        </w:tabs>
        <w:ind w:left="432" w:hanging="360"/>
      </w:pPr>
      <w:rPr>
        <w:rFonts w:hint="default"/>
      </w:rPr>
    </w:lvl>
    <w:lvl w:ilvl="1" w:tplc="04270019" w:tentative="1">
      <w:start w:val="1"/>
      <w:numFmt w:val="lowerLetter"/>
      <w:lvlText w:val="%2."/>
      <w:lvlJc w:val="left"/>
      <w:pPr>
        <w:tabs>
          <w:tab w:val="num" w:pos="1152"/>
        </w:tabs>
        <w:ind w:left="1152" w:hanging="360"/>
      </w:pPr>
    </w:lvl>
    <w:lvl w:ilvl="2" w:tplc="0427001B" w:tentative="1">
      <w:start w:val="1"/>
      <w:numFmt w:val="lowerRoman"/>
      <w:lvlText w:val="%3."/>
      <w:lvlJc w:val="right"/>
      <w:pPr>
        <w:tabs>
          <w:tab w:val="num" w:pos="1872"/>
        </w:tabs>
        <w:ind w:left="1872" w:hanging="180"/>
      </w:pPr>
    </w:lvl>
    <w:lvl w:ilvl="3" w:tplc="0427000F" w:tentative="1">
      <w:start w:val="1"/>
      <w:numFmt w:val="decimal"/>
      <w:lvlText w:val="%4."/>
      <w:lvlJc w:val="left"/>
      <w:pPr>
        <w:tabs>
          <w:tab w:val="num" w:pos="2592"/>
        </w:tabs>
        <w:ind w:left="2592" w:hanging="360"/>
      </w:pPr>
    </w:lvl>
    <w:lvl w:ilvl="4" w:tplc="04270019" w:tentative="1">
      <w:start w:val="1"/>
      <w:numFmt w:val="lowerLetter"/>
      <w:lvlText w:val="%5."/>
      <w:lvlJc w:val="left"/>
      <w:pPr>
        <w:tabs>
          <w:tab w:val="num" w:pos="3312"/>
        </w:tabs>
        <w:ind w:left="3312" w:hanging="360"/>
      </w:pPr>
    </w:lvl>
    <w:lvl w:ilvl="5" w:tplc="0427001B" w:tentative="1">
      <w:start w:val="1"/>
      <w:numFmt w:val="lowerRoman"/>
      <w:lvlText w:val="%6."/>
      <w:lvlJc w:val="right"/>
      <w:pPr>
        <w:tabs>
          <w:tab w:val="num" w:pos="4032"/>
        </w:tabs>
        <w:ind w:left="4032" w:hanging="180"/>
      </w:pPr>
    </w:lvl>
    <w:lvl w:ilvl="6" w:tplc="0427000F" w:tentative="1">
      <w:start w:val="1"/>
      <w:numFmt w:val="decimal"/>
      <w:lvlText w:val="%7."/>
      <w:lvlJc w:val="left"/>
      <w:pPr>
        <w:tabs>
          <w:tab w:val="num" w:pos="4752"/>
        </w:tabs>
        <w:ind w:left="4752" w:hanging="360"/>
      </w:pPr>
    </w:lvl>
    <w:lvl w:ilvl="7" w:tplc="04270019" w:tentative="1">
      <w:start w:val="1"/>
      <w:numFmt w:val="lowerLetter"/>
      <w:lvlText w:val="%8."/>
      <w:lvlJc w:val="left"/>
      <w:pPr>
        <w:tabs>
          <w:tab w:val="num" w:pos="5472"/>
        </w:tabs>
        <w:ind w:left="5472" w:hanging="360"/>
      </w:pPr>
    </w:lvl>
    <w:lvl w:ilvl="8" w:tplc="0427001B" w:tentative="1">
      <w:start w:val="1"/>
      <w:numFmt w:val="lowerRoman"/>
      <w:lvlText w:val="%9."/>
      <w:lvlJc w:val="right"/>
      <w:pPr>
        <w:tabs>
          <w:tab w:val="num" w:pos="6192"/>
        </w:tabs>
        <w:ind w:left="6192" w:hanging="180"/>
      </w:pPr>
    </w:lvl>
  </w:abstractNum>
  <w:abstractNum w:abstractNumId="2"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85F48"/>
    <w:multiLevelType w:val="hybridMultilevel"/>
    <w:tmpl w:val="F76CA732"/>
    <w:lvl w:ilvl="0" w:tplc="B1489ADE">
      <w:start w:val="1"/>
      <w:numFmt w:val="decimal"/>
      <w:lvlText w:val="%1."/>
      <w:lvlJc w:val="left"/>
      <w:pPr>
        <w:ind w:left="1082" w:hanging="690"/>
      </w:pPr>
      <w:rPr>
        <w:rFonts w:hint="default"/>
        <w:i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2A524A70"/>
    <w:multiLevelType w:val="hybridMultilevel"/>
    <w:tmpl w:val="FBE6553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2B9A66ED"/>
    <w:multiLevelType w:val="multilevel"/>
    <w:tmpl w:val="A4E09F3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E259CC"/>
    <w:multiLevelType w:val="hybridMultilevel"/>
    <w:tmpl w:val="9318824C"/>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41B87741"/>
    <w:multiLevelType w:val="hybridMultilevel"/>
    <w:tmpl w:val="6164AFC8"/>
    <w:lvl w:ilvl="0" w:tplc="CA98D470">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7C05ACA"/>
    <w:multiLevelType w:val="multilevel"/>
    <w:tmpl w:val="0AF0FB14"/>
    <w:lvl w:ilvl="0">
      <w:start w:val="1"/>
      <w:numFmt w:val="bullet"/>
      <w:lvlText w:val=""/>
      <w:lvlPicBulletId w:val="6"/>
      <w:lvlJc w:val="left"/>
      <w:pPr>
        <w:tabs>
          <w:tab w:val="num" w:pos="720"/>
        </w:tabs>
        <w:ind w:left="720" w:hanging="360"/>
      </w:pPr>
      <w:rPr>
        <w:rFonts w:ascii="Symbol" w:hAnsi="Symbol" w:hint="default"/>
        <w:sz w:val="20"/>
      </w:rPr>
    </w:lvl>
    <w:lvl w:ilvl="1">
      <w:start w:val="3"/>
      <w:numFmt w:val="decimal"/>
      <w:lvlText w:val="%2."/>
      <w:lvlJc w:val="left"/>
      <w:pPr>
        <w:tabs>
          <w:tab w:val="num" w:pos="1440"/>
        </w:tabs>
        <w:ind w:left="1440" w:hanging="360"/>
      </w:pPr>
      <w:rPr>
        <w:rFonts w:hint="default"/>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912D2F"/>
    <w:multiLevelType w:val="hybridMultilevel"/>
    <w:tmpl w:val="30D6F8EA"/>
    <w:lvl w:ilvl="0" w:tplc="FDC65026">
      <w:start w:val="2"/>
      <w:numFmt w:val="decimal"/>
      <w:lvlText w:val="%1."/>
      <w:lvlJc w:val="left"/>
      <w:pPr>
        <w:tabs>
          <w:tab w:val="num" w:pos="432"/>
        </w:tabs>
        <w:ind w:left="432" w:hanging="360"/>
      </w:pPr>
      <w:rPr>
        <w:rFonts w:hint="default"/>
      </w:rPr>
    </w:lvl>
    <w:lvl w:ilvl="1" w:tplc="04270019" w:tentative="1">
      <w:start w:val="1"/>
      <w:numFmt w:val="lowerLetter"/>
      <w:lvlText w:val="%2."/>
      <w:lvlJc w:val="left"/>
      <w:pPr>
        <w:tabs>
          <w:tab w:val="num" w:pos="1152"/>
        </w:tabs>
        <w:ind w:left="1152" w:hanging="360"/>
      </w:pPr>
    </w:lvl>
    <w:lvl w:ilvl="2" w:tplc="0427001B" w:tentative="1">
      <w:start w:val="1"/>
      <w:numFmt w:val="lowerRoman"/>
      <w:lvlText w:val="%3."/>
      <w:lvlJc w:val="right"/>
      <w:pPr>
        <w:tabs>
          <w:tab w:val="num" w:pos="1872"/>
        </w:tabs>
        <w:ind w:left="1872" w:hanging="180"/>
      </w:pPr>
    </w:lvl>
    <w:lvl w:ilvl="3" w:tplc="0427000F" w:tentative="1">
      <w:start w:val="1"/>
      <w:numFmt w:val="decimal"/>
      <w:lvlText w:val="%4."/>
      <w:lvlJc w:val="left"/>
      <w:pPr>
        <w:tabs>
          <w:tab w:val="num" w:pos="2592"/>
        </w:tabs>
        <w:ind w:left="2592" w:hanging="360"/>
      </w:pPr>
    </w:lvl>
    <w:lvl w:ilvl="4" w:tplc="04270019" w:tentative="1">
      <w:start w:val="1"/>
      <w:numFmt w:val="lowerLetter"/>
      <w:lvlText w:val="%5."/>
      <w:lvlJc w:val="left"/>
      <w:pPr>
        <w:tabs>
          <w:tab w:val="num" w:pos="3312"/>
        </w:tabs>
        <w:ind w:left="3312" w:hanging="360"/>
      </w:pPr>
    </w:lvl>
    <w:lvl w:ilvl="5" w:tplc="0427001B" w:tentative="1">
      <w:start w:val="1"/>
      <w:numFmt w:val="lowerRoman"/>
      <w:lvlText w:val="%6."/>
      <w:lvlJc w:val="right"/>
      <w:pPr>
        <w:tabs>
          <w:tab w:val="num" w:pos="4032"/>
        </w:tabs>
        <w:ind w:left="4032" w:hanging="180"/>
      </w:pPr>
    </w:lvl>
    <w:lvl w:ilvl="6" w:tplc="0427000F" w:tentative="1">
      <w:start w:val="1"/>
      <w:numFmt w:val="decimal"/>
      <w:lvlText w:val="%7."/>
      <w:lvlJc w:val="left"/>
      <w:pPr>
        <w:tabs>
          <w:tab w:val="num" w:pos="4752"/>
        </w:tabs>
        <w:ind w:left="4752" w:hanging="360"/>
      </w:pPr>
    </w:lvl>
    <w:lvl w:ilvl="7" w:tplc="04270019" w:tentative="1">
      <w:start w:val="1"/>
      <w:numFmt w:val="lowerLetter"/>
      <w:lvlText w:val="%8."/>
      <w:lvlJc w:val="left"/>
      <w:pPr>
        <w:tabs>
          <w:tab w:val="num" w:pos="5472"/>
        </w:tabs>
        <w:ind w:left="5472" w:hanging="360"/>
      </w:pPr>
    </w:lvl>
    <w:lvl w:ilvl="8" w:tplc="0427001B" w:tentative="1">
      <w:start w:val="1"/>
      <w:numFmt w:val="lowerRoman"/>
      <w:lvlText w:val="%9."/>
      <w:lvlJc w:val="right"/>
      <w:pPr>
        <w:tabs>
          <w:tab w:val="num" w:pos="6192"/>
        </w:tabs>
        <w:ind w:left="6192" w:hanging="180"/>
      </w:pPr>
    </w:lvl>
  </w:abstractNum>
  <w:abstractNum w:abstractNumId="1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5C39463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2" w15:restartNumberingAfterBreak="0">
    <w:nsid w:val="68F43171"/>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3" w15:restartNumberingAfterBreak="0">
    <w:nsid w:val="6CB80E1F"/>
    <w:multiLevelType w:val="hybridMultilevel"/>
    <w:tmpl w:val="92C643D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76613206"/>
    <w:multiLevelType w:val="hybridMultilevel"/>
    <w:tmpl w:val="3C4A45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7" w15:restartNumberingAfterBreak="0">
    <w:nsid w:val="7F5F2D84"/>
    <w:multiLevelType w:val="multilevel"/>
    <w:tmpl w:val="9880E91E"/>
    <w:lvl w:ilvl="0">
      <w:start w:val="1"/>
      <w:numFmt w:val="decimal"/>
      <w:lvlText w:val="%1."/>
      <w:lvlJc w:val="left"/>
      <w:pPr>
        <w:ind w:left="457" w:hanging="360"/>
      </w:pPr>
      <w:rPr>
        <w:rFonts w:hint="default"/>
      </w:rPr>
    </w:lvl>
    <w:lvl w:ilvl="1">
      <w:start w:val="1"/>
      <w:numFmt w:val="decimal"/>
      <w:isLgl/>
      <w:lvlText w:val="%1.%2."/>
      <w:lvlJc w:val="left"/>
      <w:pPr>
        <w:ind w:left="474" w:hanging="377"/>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num w:numId="1" w16cid:durableId="1224559237">
    <w:abstractNumId w:val="10"/>
  </w:num>
  <w:num w:numId="2" w16cid:durableId="574557625">
    <w:abstractNumId w:val="17"/>
  </w:num>
  <w:num w:numId="3" w16cid:durableId="505366170">
    <w:abstractNumId w:val="5"/>
  </w:num>
  <w:num w:numId="4" w16cid:durableId="1074203749">
    <w:abstractNumId w:val="8"/>
  </w:num>
  <w:num w:numId="5" w16cid:durableId="982780941">
    <w:abstractNumId w:val="6"/>
  </w:num>
  <w:num w:numId="6" w16cid:durableId="306712482">
    <w:abstractNumId w:val="1"/>
  </w:num>
  <w:num w:numId="7" w16cid:durableId="1879734010">
    <w:abstractNumId w:val="4"/>
  </w:num>
  <w:num w:numId="8" w16cid:durableId="376514415">
    <w:abstractNumId w:val="16"/>
  </w:num>
  <w:num w:numId="9" w16cid:durableId="392461687">
    <w:abstractNumId w:val="9"/>
  </w:num>
  <w:num w:numId="10" w16cid:durableId="418261157">
    <w:abstractNumId w:val="13"/>
  </w:num>
  <w:num w:numId="11" w16cid:durableId="1997416619">
    <w:abstractNumId w:val="7"/>
  </w:num>
  <w:num w:numId="12" w16cid:durableId="1969118757">
    <w:abstractNumId w:val="15"/>
  </w:num>
  <w:num w:numId="13" w16cid:durableId="1974862">
    <w:abstractNumId w:val="14"/>
  </w:num>
  <w:num w:numId="14" w16cid:durableId="1259678547">
    <w:abstractNumId w:val="3"/>
  </w:num>
  <w:num w:numId="15" w16cid:durableId="1416318956">
    <w:abstractNumId w:val="0"/>
    <w:lvlOverride w:ilvl="0">
      <w:lvl w:ilvl="0">
        <w:numFmt w:val="bullet"/>
        <w:lvlText w:val=""/>
        <w:legacy w:legacy="1" w:legacySpace="0" w:legacyIndent="360"/>
        <w:lvlJc w:val="left"/>
        <w:rPr>
          <w:rFonts w:ascii="Symbol" w:hAnsi="Symbol" w:hint="default"/>
        </w:rPr>
      </w:lvl>
    </w:lvlOverride>
  </w:num>
  <w:num w:numId="16" w16cid:durableId="1366371058">
    <w:abstractNumId w:val="12"/>
  </w:num>
  <w:num w:numId="17" w16cid:durableId="833300448">
    <w:abstractNumId w:val="2"/>
  </w:num>
  <w:num w:numId="18" w16cid:durableId="16794568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113A1"/>
    <w:rsid w:val="00024D31"/>
    <w:rsid w:val="00031664"/>
    <w:rsid w:val="000600C5"/>
    <w:rsid w:val="0006488D"/>
    <w:rsid w:val="0007488C"/>
    <w:rsid w:val="00074D37"/>
    <w:rsid w:val="00085CA4"/>
    <w:rsid w:val="000905D3"/>
    <w:rsid w:val="0009673D"/>
    <w:rsid w:val="000B1DF1"/>
    <w:rsid w:val="000B4D7A"/>
    <w:rsid w:val="000C5BF4"/>
    <w:rsid w:val="000D18FD"/>
    <w:rsid w:val="000D3AE3"/>
    <w:rsid w:val="000D63CA"/>
    <w:rsid w:val="000E1795"/>
    <w:rsid w:val="000E58CC"/>
    <w:rsid w:val="00107696"/>
    <w:rsid w:val="00117DA6"/>
    <w:rsid w:val="00121242"/>
    <w:rsid w:val="001224D6"/>
    <w:rsid w:val="00126BEB"/>
    <w:rsid w:val="00135316"/>
    <w:rsid w:val="00140C7C"/>
    <w:rsid w:val="00152C6E"/>
    <w:rsid w:val="00171968"/>
    <w:rsid w:val="0018600B"/>
    <w:rsid w:val="00192F5A"/>
    <w:rsid w:val="00194C90"/>
    <w:rsid w:val="00194D7F"/>
    <w:rsid w:val="001957F9"/>
    <w:rsid w:val="001A6107"/>
    <w:rsid w:val="001B352B"/>
    <w:rsid w:val="001C5CE7"/>
    <w:rsid w:val="001C656E"/>
    <w:rsid w:val="001D6E9F"/>
    <w:rsid w:val="001D7259"/>
    <w:rsid w:val="001E456B"/>
    <w:rsid w:val="002010C2"/>
    <w:rsid w:val="002041DE"/>
    <w:rsid w:val="00221375"/>
    <w:rsid w:val="00225D27"/>
    <w:rsid w:val="0023632F"/>
    <w:rsid w:val="0025472B"/>
    <w:rsid w:val="00267FBC"/>
    <w:rsid w:val="00282AF9"/>
    <w:rsid w:val="0029149E"/>
    <w:rsid w:val="002B39F0"/>
    <w:rsid w:val="002C3604"/>
    <w:rsid w:val="002D303A"/>
    <w:rsid w:val="002D64EC"/>
    <w:rsid w:val="002D75A2"/>
    <w:rsid w:val="002E001D"/>
    <w:rsid w:val="002E1B4D"/>
    <w:rsid w:val="00305B1B"/>
    <w:rsid w:val="00316700"/>
    <w:rsid w:val="00324938"/>
    <w:rsid w:val="00347773"/>
    <w:rsid w:val="0036135B"/>
    <w:rsid w:val="00363CE4"/>
    <w:rsid w:val="00364FDA"/>
    <w:rsid w:val="00371DE2"/>
    <w:rsid w:val="00374FF0"/>
    <w:rsid w:val="00380272"/>
    <w:rsid w:val="00384F97"/>
    <w:rsid w:val="003937E9"/>
    <w:rsid w:val="003944EB"/>
    <w:rsid w:val="003A0CC5"/>
    <w:rsid w:val="003A26F2"/>
    <w:rsid w:val="003B678F"/>
    <w:rsid w:val="003C03BB"/>
    <w:rsid w:val="003C572B"/>
    <w:rsid w:val="003C6933"/>
    <w:rsid w:val="003D1F18"/>
    <w:rsid w:val="003D2B2C"/>
    <w:rsid w:val="003D55F7"/>
    <w:rsid w:val="003E57AB"/>
    <w:rsid w:val="003E6910"/>
    <w:rsid w:val="0042018A"/>
    <w:rsid w:val="00447151"/>
    <w:rsid w:val="0045224C"/>
    <w:rsid w:val="00454E61"/>
    <w:rsid w:val="0047266D"/>
    <w:rsid w:val="00497DCF"/>
    <w:rsid w:val="004A27BF"/>
    <w:rsid w:val="004B3A60"/>
    <w:rsid w:val="004E435B"/>
    <w:rsid w:val="005026AB"/>
    <w:rsid w:val="00502A4B"/>
    <w:rsid w:val="005070B7"/>
    <w:rsid w:val="005205A2"/>
    <w:rsid w:val="00531B5F"/>
    <w:rsid w:val="00551994"/>
    <w:rsid w:val="00567F6B"/>
    <w:rsid w:val="00574842"/>
    <w:rsid w:val="005834C4"/>
    <w:rsid w:val="005A403D"/>
    <w:rsid w:val="005C5783"/>
    <w:rsid w:val="005C6F67"/>
    <w:rsid w:val="005D0128"/>
    <w:rsid w:val="005D4F05"/>
    <w:rsid w:val="005D63C8"/>
    <w:rsid w:val="005E3538"/>
    <w:rsid w:val="005F0364"/>
    <w:rsid w:val="005F16DA"/>
    <w:rsid w:val="005F3650"/>
    <w:rsid w:val="005F72C1"/>
    <w:rsid w:val="0060248F"/>
    <w:rsid w:val="00607BFA"/>
    <w:rsid w:val="006135C6"/>
    <w:rsid w:val="0062061A"/>
    <w:rsid w:val="00636074"/>
    <w:rsid w:val="00646E6F"/>
    <w:rsid w:val="0065103B"/>
    <w:rsid w:val="00665A9D"/>
    <w:rsid w:val="00671D01"/>
    <w:rsid w:val="00675002"/>
    <w:rsid w:val="00675D52"/>
    <w:rsid w:val="00676F46"/>
    <w:rsid w:val="0068669C"/>
    <w:rsid w:val="00694839"/>
    <w:rsid w:val="006A1353"/>
    <w:rsid w:val="006A5537"/>
    <w:rsid w:val="006A589C"/>
    <w:rsid w:val="006A7D01"/>
    <w:rsid w:val="006B0F89"/>
    <w:rsid w:val="006B183C"/>
    <w:rsid w:val="006C57E8"/>
    <w:rsid w:val="006E0A9A"/>
    <w:rsid w:val="006F1E83"/>
    <w:rsid w:val="0070033E"/>
    <w:rsid w:val="0070634A"/>
    <w:rsid w:val="007334A4"/>
    <w:rsid w:val="007352E2"/>
    <w:rsid w:val="007455B5"/>
    <w:rsid w:val="00765AE1"/>
    <w:rsid w:val="00771AF0"/>
    <w:rsid w:val="00774CD7"/>
    <w:rsid w:val="007E06FD"/>
    <w:rsid w:val="007E6990"/>
    <w:rsid w:val="00821435"/>
    <w:rsid w:val="00842D1C"/>
    <w:rsid w:val="00844DAD"/>
    <w:rsid w:val="008530B3"/>
    <w:rsid w:val="00854C61"/>
    <w:rsid w:val="00865EE1"/>
    <w:rsid w:val="008A2DC3"/>
    <w:rsid w:val="008A4F14"/>
    <w:rsid w:val="008B15AA"/>
    <w:rsid w:val="008B4A0D"/>
    <w:rsid w:val="008D473A"/>
    <w:rsid w:val="008F69AC"/>
    <w:rsid w:val="00902FB3"/>
    <w:rsid w:val="00907B26"/>
    <w:rsid w:val="0092095F"/>
    <w:rsid w:val="00923A59"/>
    <w:rsid w:val="00931666"/>
    <w:rsid w:val="009342CC"/>
    <w:rsid w:val="00937FB7"/>
    <w:rsid w:val="00940869"/>
    <w:rsid w:val="009575E7"/>
    <w:rsid w:val="00965BBB"/>
    <w:rsid w:val="0097404A"/>
    <w:rsid w:val="00975A94"/>
    <w:rsid w:val="00980157"/>
    <w:rsid w:val="00990B5F"/>
    <w:rsid w:val="009A0DF5"/>
    <w:rsid w:val="009B1F0D"/>
    <w:rsid w:val="009B3574"/>
    <w:rsid w:val="009B3BA4"/>
    <w:rsid w:val="009B6823"/>
    <w:rsid w:val="009C28A8"/>
    <w:rsid w:val="009C5F29"/>
    <w:rsid w:val="009D5D05"/>
    <w:rsid w:val="009D5F3F"/>
    <w:rsid w:val="009E2655"/>
    <w:rsid w:val="009E3613"/>
    <w:rsid w:val="00A06E5D"/>
    <w:rsid w:val="00A14DD7"/>
    <w:rsid w:val="00A218B9"/>
    <w:rsid w:val="00A81B16"/>
    <w:rsid w:val="00AB3609"/>
    <w:rsid w:val="00AC066A"/>
    <w:rsid w:val="00AC2AA7"/>
    <w:rsid w:val="00AE4E3F"/>
    <w:rsid w:val="00AE5C14"/>
    <w:rsid w:val="00B02098"/>
    <w:rsid w:val="00B05DF2"/>
    <w:rsid w:val="00B0711A"/>
    <w:rsid w:val="00B079FA"/>
    <w:rsid w:val="00B14508"/>
    <w:rsid w:val="00B2079F"/>
    <w:rsid w:val="00B22084"/>
    <w:rsid w:val="00B26D7E"/>
    <w:rsid w:val="00B31813"/>
    <w:rsid w:val="00B32229"/>
    <w:rsid w:val="00B34CDF"/>
    <w:rsid w:val="00B3519F"/>
    <w:rsid w:val="00B37BC8"/>
    <w:rsid w:val="00B4049E"/>
    <w:rsid w:val="00B4767C"/>
    <w:rsid w:val="00B52D47"/>
    <w:rsid w:val="00B53384"/>
    <w:rsid w:val="00B55365"/>
    <w:rsid w:val="00B56A15"/>
    <w:rsid w:val="00B57478"/>
    <w:rsid w:val="00B935B4"/>
    <w:rsid w:val="00B9603E"/>
    <w:rsid w:val="00BB3D33"/>
    <w:rsid w:val="00BC5DAA"/>
    <w:rsid w:val="00BC7933"/>
    <w:rsid w:val="00BD4877"/>
    <w:rsid w:val="00BD6BF4"/>
    <w:rsid w:val="00C0443F"/>
    <w:rsid w:val="00C13390"/>
    <w:rsid w:val="00C14438"/>
    <w:rsid w:val="00C53551"/>
    <w:rsid w:val="00C54D7E"/>
    <w:rsid w:val="00C82F60"/>
    <w:rsid w:val="00C963E3"/>
    <w:rsid w:val="00C97C88"/>
    <w:rsid w:val="00CA19BA"/>
    <w:rsid w:val="00CB07A8"/>
    <w:rsid w:val="00CB2D9D"/>
    <w:rsid w:val="00CC1325"/>
    <w:rsid w:val="00CC5865"/>
    <w:rsid w:val="00CE1EEA"/>
    <w:rsid w:val="00D07022"/>
    <w:rsid w:val="00D12DF6"/>
    <w:rsid w:val="00D16FA4"/>
    <w:rsid w:val="00D2113F"/>
    <w:rsid w:val="00D23F9E"/>
    <w:rsid w:val="00D4625D"/>
    <w:rsid w:val="00D50FC6"/>
    <w:rsid w:val="00D52938"/>
    <w:rsid w:val="00D84539"/>
    <w:rsid w:val="00D900A5"/>
    <w:rsid w:val="00D95E97"/>
    <w:rsid w:val="00DA1C2B"/>
    <w:rsid w:val="00DB5B14"/>
    <w:rsid w:val="00DD18B5"/>
    <w:rsid w:val="00DD6455"/>
    <w:rsid w:val="00DE3689"/>
    <w:rsid w:val="00DE6D3D"/>
    <w:rsid w:val="00E03353"/>
    <w:rsid w:val="00E2523D"/>
    <w:rsid w:val="00E357A3"/>
    <w:rsid w:val="00E46137"/>
    <w:rsid w:val="00E836A6"/>
    <w:rsid w:val="00E977DE"/>
    <w:rsid w:val="00EA331D"/>
    <w:rsid w:val="00EA4E43"/>
    <w:rsid w:val="00ED78DB"/>
    <w:rsid w:val="00EE0844"/>
    <w:rsid w:val="00EE3FB3"/>
    <w:rsid w:val="00EE40B9"/>
    <w:rsid w:val="00EF69B8"/>
    <w:rsid w:val="00EF7156"/>
    <w:rsid w:val="00F13695"/>
    <w:rsid w:val="00F14698"/>
    <w:rsid w:val="00F22BD2"/>
    <w:rsid w:val="00F24382"/>
    <w:rsid w:val="00F2545E"/>
    <w:rsid w:val="00F453E5"/>
    <w:rsid w:val="00F81C87"/>
    <w:rsid w:val="00F854C8"/>
    <w:rsid w:val="00F91AC2"/>
    <w:rsid w:val="00F9764E"/>
    <w:rsid w:val="00FA279D"/>
    <w:rsid w:val="00FB2BF0"/>
    <w:rsid w:val="00FD5B1C"/>
    <w:rsid w:val="00FD7C32"/>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00B2AC4"/>
  <w15:chartTrackingRefBased/>
  <w15:docId w15:val="{F4F24307-4E4E-4574-82AA-C03031AB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entelinis">
    <w:name w:val="Lentelinis"/>
    <w:basedOn w:val="prastasis"/>
    <w:link w:val="LentelinisDiagrama"/>
    <w:qFormat/>
    <w:rsid w:val="00567F6B"/>
    <w:rPr>
      <w:lang w:eastAsia="en-US"/>
    </w:rPr>
  </w:style>
  <w:style w:type="character" w:customStyle="1" w:styleId="LentelinisDiagrama">
    <w:name w:val="Lentelinis Diagrama"/>
    <w:link w:val="Lentelinis"/>
    <w:rsid w:val="00567F6B"/>
    <w:rPr>
      <w:sz w:val="24"/>
      <w:szCs w:val="24"/>
      <w:lang w:val="lt-LT" w:eastAsia="en-US" w:bidi="ar-SA"/>
    </w:rPr>
  </w:style>
  <w:style w:type="paragraph" w:customStyle="1" w:styleId="prastasistinklapis">
    <w:name w:val="Įprastasis (tinklapis)"/>
    <w:basedOn w:val="prastasis"/>
    <w:uiPriority w:val="99"/>
    <w:rsid w:val="00C963E3"/>
    <w:pPr>
      <w:spacing w:before="100" w:beforeAutospacing="1" w:after="48"/>
    </w:pPr>
  </w:style>
  <w:style w:type="paragraph" w:customStyle="1" w:styleId="statymopavad">
    <w:name w:val="statymopavad"/>
    <w:basedOn w:val="prastasis"/>
    <w:rsid w:val="006F1E83"/>
    <w:pPr>
      <w:spacing w:before="100" w:beforeAutospacing="1" w:after="100" w:afterAutospacing="1"/>
    </w:pPr>
  </w:style>
  <w:style w:type="paragraph" w:customStyle="1" w:styleId="statymopavad0">
    <w:name w:val="Įstatymo pavad."/>
    <w:basedOn w:val="prastasis"/>
    <w:rsid w:val="0025472B"/>
    <w:pPr>
      <w:spacing w:line="360" w:lineRule="auto"/>
      <w:ind w:firstLine="720"/>
      <w:jc w:val="center"/>
    </w:pPr>
    <w:rPr>
      <w:rFonts w:ascii="TimesLT" w:hAnsi="TimesLT"/>
      <w:caps/>
      <w:szCs w:val="20"/>
      <w:lang w:eastAsia="en-US"/>
    </w:rPr>
  </w:style>
  <w:style w:type="paragraph" w:styleId="Pagrindiniotekstotrauka">
    <w:name w:val="Body Text Indent"/>
    <w:basedOn w:val="prastasis"/>
    <w:rsid w:val="00551994"/>
    <w:pPr>
      <w:ind w:firstLine="720"/>
      <w:jc w:val="both"/>
    </w:pPr>
    <w:rPr>
      <w:rFonts w:ascii="TimesLT" w:hAnsi="TimesLT"/>
      <w:szCs w:val="20"/>
      <w:lang w:eastAsia="en-US"/>
    </w:rPr>
  </w:style>
  <w:style w:type="character" w:styleId="Perirtashipersaitas">
    <w:name w:val="FollowedHyperlink"/>
    <w:rsid w:val="00194D7F"/>
    <w:rPr>
      <w:color w:val="800080"/>
      <w:u w:val="single"/>
    </w:rPr>
  </w:style>
  <w:style w:type="paragraph" w:customStyle="1" w:styleId="Pagrindinistekstas1">
    <w:name w:val="Pagrindinis tekstas1"/>
    <w:basedOn w:val="prastasis"/>
    <w:rsid w:val="005E353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8A2DC3"/>
    <w:rPr>
      <w:i/>
      <w:iCs/>
    </w:rPr>
  </w:style>
  <w:style w:type="character" w:customStyle="1" w:styleId="AntratsDiagrama">
    <w:name w:val="Antraštės Diagrama"/>
    <w:link w:val="Antrats"/>
    <w:uiPriority w:val="99"/>
    <w:rsid w:val="00C53551"/>
    <w:rPr>
      <w:sz w:val="24"/>
      <w:szCs w:val="24"/>
    </w:rPr>
  </w:style>
  <w:style w:type="character" w:styleId="Grietas">
    <w:name w:val="Strong"/>
    <w:uiPriority w:val="22"/>
    <w:qFormat/>
    <w:rsid w:val="005F72C1"/>
    <w:rPr>
      <w:b/>
      <w:bCs/>
    </w:rPr>
  </w:style>
  <w:style w:type="character" w:styleId="Neapdorotaspaminjimas">
    <w:name w:val="Unresolved Mention"/>
    <w:uiPriority w:val="99"/>
    <w:semiHidden/>
    <w:unhideWhenUsed/>
    <w:rsid w:val="00D900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78886">
      <w:bodyDiv w:val="1"/>
      <w:marLeft w:val="0"/>
      <w:marRight w:val="0"/>
      <w:marTop w:val="0"/>
      <w:marBottom w:val="0"/>
      <w:divBdr>
        <w:top w:val="none" w:sz="0" w:space="0" w:color="auto"/>
        <w:left w:val="none" w:sz="0" w:space="0" w:color="auto"/>
        <w:bottom w:val="none" w:sz="0" w:space="0" w:color="auto"/>
        <w:right w:val="none" w:sz="0" w:space="0" w:color="auto"/>
      </w:divBdr>
      <w:divsChild>
        <w:div w:id="1134102392">
          <w:marLeft w:val="0"/>
          <w:marRight w:val="0"/>
          <w:marTop w:val="0"/>
          <w:marBottom w:val="0"/>
          <w:divBdr>
            <w:top w:val="none" w:sz="0" w:space="0" w:color="auto"/>
            <w:left w:val="none" w:sz="0" w:space="0" w:color="auto"/>
            <w:bottom w:val="none" w:sz="0" w:space="0" w:color="auto"/>
            <w:right w:val="none" w:sz="0" w:space="0" w:color="auto"/>
          </w:divBdr>
          <w:divsChild>
            <w:div w:id="393969117">
              <w:marLeft w:val="0"/>
              <w:marRight w:val="0"/>
              <w:marTop w:val="0"/>
              <w:marBottom w:val="0"/>
              <w:divBdr>
                <w:top w:val="none" w:sz="0" w:space="0" w:color="auto"/>
                <w:left w:val="none" w:sz="0" w:space="0" w:color="auto"/>
                <w:bottom w:val="none" w:sz="0" w:space="0" w:color="auto"/>
                <w:right w:val="none" w:sz="0" w:space="0" w:color="auto"/>
              </w:divBdr>
              <w:divsChild>
                <w:div w:id="528570428">
                  <w:marLeft w:val="0"/>
                  <w:marRight w:val="0"/>
                  <w:marTop w:val="0"/>
                  <w:marBottom w:val="0"/>
                  <w:divBdr>
                    <w:top w:val="none" w:sz="0" w:space="0" w:color="auto"/>
                    <w:left w:val="none" w:sz="0" w:space="0" w:color="auto"/>
                    <w:bottom w:val="none" w:sz="0" w:space="0" w:color="auto"/>
                    <w:right w:val="none" w:sz="0" w:space="0" w:color="auto"/>
                  </w:divBdr>
                  <w:divsChild>
                    <w:div w:id="16122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870135">
      <w:bodyDiv w:val="1"/>
      <w:marLeft w:val="0"/>
      <w:marRight w:val="0"/>
      <w:marTop w:val="0"/>
      <w:marBottom w:val="0"/>
      <w:divBdr>
        <w:top w:val="none" w:sz="0" w:space="0" w:color="auto"/>
        <w:left w:val="none" w:sz="0" w:space="0" w:color="auto"/>
        <w:bottom w:val="none" w:sz="0" w:space="0" w:color="auto"/>
        <w:right w:val="none" w:sz="0" w:space="0" w:color="auto"/>
      </w:divBdr>
      <w:divsChild>
        <w:div w:id="1791588918">
          <w:marLeft w:val="0"/>
          <w:marRight w:val="0"/>
          <w:marTop w:val="0"/>
          <w:marBottom w:val="0"/>
          <w:divBdr>
            <w:top w:val="none" w:sz="0" w:space="0" w:color="auto"/>
            <w:left w:val="none" w:sz="0" w:space="0" w:color="auto"/>
            <w:bottom w:val="none" w:sz="0" w:space="0" w:color="auto"/>
            <w:right w:val="none" w:sz="0" w:space="0" w:color="auto"/>
          </w:divBdr>
          <w:divsChild>
            <w:div w:id="74792707">
              <w:marLeft w:val="0"/>
              <w:marRight w:val="0"/>
              <w:marTop w:val="0"/>
              <w:marBottom w:val="0"/>
              <w:divBdr>
                <w:top w:val="none" w:sz="0" w:space="0" w:color="auto"/>
                <w:left w:val="none" w:sz="0" w:space="0" w:color="auto"/>
                <w:bottom w:val="none" w:sz="0" w:space="0" w:color="auto"/>
                <w:right w:val="none" w:sz="0" w:space="0" w:color="auto"/>
              </w:divBdr>
              <w:divsChild>
                <w:div w:id="571895832">
                  <w:marLeft w:val="0"/>
                  <w:marRight w:val="0"/>
                  <w:marTop w:val="0"/>
                  <w:marBottom w:val="0"/>
                  <w:divBdr>
                    <w:top w:val="none" w:sz="0" w:space="0" w:color="auto"/>
                    <w:left w:val="none" w:sz="0" w:space="0" w:color="auto"/>
                    <w:bottom w:val="none" w:sz="0" w:space="0" w:color="auto"/>
                    <w:right w:val="none" w:sz="0" w:space="0" w:color="auto"/>
                  </w:divBdr>
                  <w:divsChild>
                    <w:div w:id="566497733">
                      <w:marLeft w:val="0"/>
                      <w:marRight w:val="0"/>
                      <w:marTop w:val="0"/>
                      <w:marBottom w:val="0"/>
                      <w:divBdr>
                        <w:top w:val="none" w:sz="0" w:space="0" w:color="auto"/>
                        <w:left w:val="none" w:sz="0" w:space="0" w:color="auto"/>
                        <w:bottom w:val="none" w:sz="0" w:space="0" w:color="auto"/>
                        <w:right w:val="none" w:sz="0" w:space="0" w:color="auto"/>
                      </w:divBdr>
                    </w:div>
                    <w:div w:id="577444366">
                      <w:marLeft w:val="0"/>
                      <w:marRight w:val="0"/>
                      <w:marTop w:val="0"/>
                      <w:marBottom w:val="0"/>
                      <w:divBdr>
                        <w:top w:val="none" w:sz="0" w:space="0" w:color="auto"/>
                        <w:left w:val="none" w:sz="0" w:space="0" w:color="auto"/>
                        <w:bottom w:val="none" w:sz="0" w:space="0" w:color="auto"/>
                        <w:right w:val="none" w:sz="0" w:space="0" w:color="auto"/>
                      </w:divBdr>
                    </w:div>
                    <w:div w:id="765226660">
                      <w:marLeft w:val="0"/>
                      <w:marRight w:val="0"/>
                      <w:marTop w:val="0"/>
                      <w:marBottom w:val="0"/>
                      <w:divBdr>
                        <w:top w:val="none" w:sz="0" w:space="0" w:color="auto"/>
                        <w:left w:val="none" w:sz="0" w:space="0" w:color="auto"/>
                        <w:bottom w:val="none" w:sz="0" w:space="0" w:color="auto"/>
                        <w:right w:val="none" w:sz="0" w:space="0" w:color="auto"/>
                      </w:divBdr>
                    </w:div>
                    <w:div w:id="817692904">
                      <w:marLeft w:val="0"/>
                      <w:marRight w:val="0"/>
                      <w:marTop w:val="0"/>
                      <w:marBottom w:val="0"/>
                      <w:divBdr>
                        <w:top w:val="none" w:sz="0" w:space="0" w:color="auto"/>
                        <w:left w:val="none" w:sz="0" w:space="0" w:color="auto"/>
                        <w:bottom w:val="none" w:sz="0" w:space="0" w:color="auto"/>
                        <w:right w:val="none" w:sz="0" w:space="0" w:color="auto"/>
                      </w:divBdr>
                    </w:div>
                    <w:div w:id="1000308164">
                      <w:marLeft w:val="0"/>
                      <w:marRight w:val="0"/>
                      <w:marTop w:val="0"/>
                      <w:marBottom w:val="0"/>
                      <w:divBdr>
                        <w:top w:val="none" w:sz="0" w:space="0" w:color="auto"/>
                        <w:left w:val="none" w:sz="0" w:space="0" w:color="auto"/>
                        <w:bottom w:val="none" w:sz="0" w:space="0" w:color="auto"/>
                        <w:right w:val="none" w:sz="0" w:space="0" w:color="auto"/>
                      </w:divBdr>
                    </w:div>
                    <w:div w:id="1020006188">
                      <w:marLeft w:val="0"/>
                      <w:marRight w:val="0"/>
                      <w:marTop w:val="0"/>
                      <w:marBottom w:val="0"/>
                      <w:divBdr>
                        <w:top w:val="none" w:sz="0" w:space="0" w:color="auto"/>
                        <w:left w:val="none" w:sz="0" w:space="0" w:color="auto"/>
                        <w:bottom w:val="none" w:sz="0" w:space="0" w:color="auto"/>
                        <w:right w:val="none" w:sz="0" w:space="0" w:color="auto"/>
                      </w:divBdr>
                    </w:div>
                    <w:div w:id="1165435093">
                      <w:marLeft w:val="0"/>
                      <w:marRight w:val="0"/>
                      <w:marTop w:val="0"/>
                      <w:marBottom w:val="0"/>
                      <w:divBdr>
                        <w:top w:val="none" w:sz="0" w:space="0" w:color="auto"/>
                        <w:left w:val="none" w:sz="0" w:space="0" w:color="auto"/>
                        <w:bottom w:val="none" w:sz="0" w:space="0" w:color="auto"/>
                        <w:right w:val="none" w:sz="0" w:space="0" w:color="auto"/>
                      </w:divBdr>
                    </w:div>
                    <w:div w:id="1259483117">
                      <w:marLeft w:val="0"/>
                      <w:marRight w:val="0"/>
                      <w:marTop w:val="0"/>
                      <w:marBottom w:val="0"/>
                      <w:divBdr>
                        <w:top w:val="none" w:sz="0" w:space="0" w:color="auto"/>
                        <w:left w:val="none" w:sz="0" w:space="0" w:color="auto"/>
                        <w:bottom w:val="none" w:sz="0" w:space="0" w:color="auto"/>
                        <w:right w:val="none" w:sz="0" w:space="0" w:color="auto"/>
                      </w:divBdr>
                    </w:div>
                    <w:div w:id="18335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48843">
      <w:bodyDiv w:val="1"/>
      <w:marLeft w:val="0"/>
      <w:marRight w:val="0"/>
      <w:marTop w:val="0"/>
      <w:marBottom w:val="0"/>
      <w:divBdr>
        <w:top w:val="none" w:sz="0" w:space="0" w:color="auto"/>
        <w:left w:val="none" w:sz="0" w:space="0" w:color="auto"/>
        <w:bottom w:val="none" w:sz="0" w:space="0" w:color="auto"/>
        <w:right w:val="none" w:sz="0" w:space="0" w:color="auto"/>
      </w:divBdr>
      <w:divsChild>
        <w:div w:id="1424915689">
          <w:marLeft w:val="0"/>
          <w:marRight w:val="0"/>
          <w:marTop w:val="0"/>
          <w:marBottom w:val="0"/>
          <w:divBdr>
            <w:top w:val="none" w:sz="0" w:space="0" w:color="auto"/>
            <w:left w:val="none" w:sz="0" w:space="0" w:color="auto"/>
            <w:bottom w:val="none" w:sz="0" w:space="0" w:color="auto"/>
            <w:right w:val="none" w:sz="0" w:space="0" w:color="auto"/>
          </w:divBdr>
        </w:div>
      </w:divsChild>
    </w:div>
    <w:div w:id="652414834">
      <w:bodyDiv w:val="1"/>
      <w:marLeft w:val="0"/>
      <w:marRight w:val="0"/>
      <w:marTop w:val="0"/>
      <w:marBottom w:val="0"/>
      <w:divBdr>
        <w:top w:val="none" w:sz="0" w:space="0" w:color="auto"/>
        <w:left w:val="none" w:sz="0" w:space="0" w:color="auto"/>
        <w:bottom w:val="none" w:sz="0" w:space="0" w:color="auto"/>
        <w:right w:val="none" w:sz="0" w:space="0" w:color="auto"/>
      </w:divBdr>
    </w:div>
    <w:div w:id="988827254">
      <w:bodyDiv w:val="1"/>
      <w:marLeft w:val="0"/>
      <w:marRight w:val="0"/>
      <w:marTop w:val="0"/>
      <w:marBottom w:val="0"/>
      <w:divBdr>
        <w:top w:val="none" w:sz="0" w:space="0" w:color="auto"/>
        <w:left w:val="none" w:sz="0" w:space="0" w:color="auto"/>
        <w:bottom w:val="none" w:sz="0" w:space="0" w:color="auto"/>
        <w:right w:val="none" w:sz="0" w:space="0" w:color="auto"/>
      </w:divBdr>
    </w:div>
    <w:div w:id="1334722478">
      <w:bodyDiv w:val="1"/>
      <w:marLeft w:val="0"/>
      <w:marRight w:val="0"/>
      <w:marTop w:val="0"/>
      <w:marBottom w:val="0"/>
      <w:divBdr>
        <w:top w:val="none" w:sz="0" w:space="0" w:color="auto"/>
        <w:left w:val="none" w:sz="0" w:space="0" w:color="auto"/>
        <w:bottom w:val="none" w:sz="0" w:space="0" w:color="auto"/>
        <w:right w:val="none" w:sz="0" w:space="0" w:color="auto"/>
      </w:divBdr>
      <w:divsChild>
        <w:div w:id="542988369">
          <w:marLeft w:val="0"/>
          <w:marRight w:val="0"/>
          <w:marTop w:val="0"/>
          <w:marBottom w:val="0"/>
          <w:divBdr>
            <w:top w:val="none" w:sz="0" w:space="0" w:color="auto"/>
            <w:left w:val="none" w:sz="0" w:space="0" w:color="auto"/>
            <w:bottom w:val="none" w:sz="0" w:space="0" w:color="auto"/>
            <w:right w:val="none" w:sz="0" w:space="0" w:color="auto"/>
          </w:divBdr>
          <w:divsChild>
            <w:div w:id="1414468707">
              <w:marLeft w:val="0"/>
              <w:marRight w:val="0"/>
              <w:marTop w:val="0"/>
              <w:marBottom w:val="0"/>
              <w:divBdr>
                <w:top w:val="none" w:sz="0" w:space="0" w:color="auto"/>
                <w:left w:val="none" w:sz="0" w:space="0" w:color="auto"/>
                <w:bottom w:val="none" w:sz="0" w:space="0" w:color="auto"/>
                <w:right w:val="none" w:sz="0" w:space="0" w:color="auto"/>
              </w:divBdr>
              <w:divsChild>
                <w:div w:id="2102482875">
                  <w:marLeft w:val="0"/>
                  <w:marRight w:val="0"/>
                  <w:marTop w:val="0"/>
                  <w:marBottom w:val="0"/>
                  <w:divBdr>
                    <w:top w:val="none" w:sz="0" w:space="0" w:color="auto"/>
                    <w:left w:val="none" w:sz="0" w:space="0" w:color="auto"/>
                    <w:bottom w:val="none" w:sz="0" w:space="0" w:color="auto"/>
                    <w:right w:val="none" w:sz="0" w:space="0" w:color="auto"/>
                  </w:divBdr>
                  <w:divsChild>
                    <w:div w:id="648632002">
                      <w:marLeft w:val="0"/>
                      <w:marRight w:val="0"/>
                      <w:marTop w:val="0"/>
                      <w:marBottom w:val="0"/>
                      <w:divBdr>
                        <w:top w:val="none" w:sz="0" w:space="0" w:color="auto"/>
                        <w:left w:val="none" w:sz="0" w:space="0" w:color="auto"/>
                        <w:bottom w:val="none" w:sz="0" w:space="0" w:color="auto"/>
                        <w:right w:val="none" w:sz="0" w:space="0" w:color="auto"/>
                      </w:divBdr>
                      <w:divsChild>
                        <w:div w:id="1305357293">
                          <w:marLeft w:val="0"/>
                          <w:marRight w:val="0"/>
                          <w:marTop w:val="0"/>
                          <w:marBottom w:val="0"/>
                          <w:divBdr>
                            <w:top w:val="none" w:sz="0" w:space="0" w:color="auto"/>
                            <w:left w:val="none" w:sz="0" w:space="0" w:color="auto"/>
                            <w:bottom w:val="none" w:sz="0" w:space="0" w:color="auto"/>
                            <w:right w:val="none" w:sz="0" w:space="0" w:color="auto"/>
                          </w:divBdr>
                          <w:divsChild>
                            <w:div w:id="1632518324">
                              <w:marLeft w:val="0"/>
                              <w:marRight w:val="0"/>
                              <w:marTop w:val="0"/>
                              <w:marBottom w:val="0"/>
                              <w:divBdr>
                                <w:top w:val="none" w:sz="0" w:space="0" w:color="auto"/>
                                <w:left w:val="none" w:sz="0" w:space="0" w:color="auto"/>
                                <w:bottom w:val="none" w:sz="0" w:space="0" w:color="auto"/>
                                <w:right w:val="none" w:sz="0" w:space="0" w:color="auto"/>
                              </w:divBdr>
                              <w:divsChild>
                                <w:div w:id="1249189959">
                                  <w:marLeft w:val="0"/>
                                  <w:marRight w:val="0"/>
                                  <w:marTop w:val="0"/>
                                  <w:marBottom w:val="225"/>
                                  <w:divBdr>
                                    <w:top w:val="none" w:sz="0" w:space="0" w:color="auto"/>
                                    <w:left w:val="none" w:sz="0" w:space="0" w:color="auto"/>
                                    <w:bottom w:val="none" w:sz="0" w:space="0" w:color="auto"/>
                                    <w:right w:val="none" w:sz="0" w:space="0" w:color="auto"/>
                                  </w:divBdr>
                                  <w:divsChild>
                                    <w:div w:id="1500120660">
                                      <w:marLeft w:val="0"/>
                                      <w:marRight w:val="0"/>
                                      <w:marTop w:val="0"/>
                                      <w:marBottom w:val="0"/>
                                      <w:divBdr>
                                        <w:top w:val="none" w:sz="0" w:space="0" w:color="auto"/>
                                        <w:left w:val="none" w:sz="0" w:space="0" w:color="auto"/>
                                        <w:bottom w:val="none" w:sz="0" w:space="0" w:color="auto"/>
                                        <w:right w:val="none" w:sz="0" w:space="0" w:color="auto"/>
                                      </w:divBdr>
                                      <w:divsChild>
                                        <w:div w:id="1667703359">
                                          <w:marLeft w:val="0"/>
                                          <w:marRight w:val="0"/>
                                          <w:marTop w:val="0"/>
                                          <w:marBottom w:val="0"/>
                                          <w:divBdr>
                                            <w:top w:val="none" w:sz="0" w:space="0" w:color="auto"/>
                                            <w:left w:val="none" w:sz="0" w:space="0" w:color="auto"/>
                                            <w:bottom w:val="none" w:sz="0" w:space="0" w:color="auto"/>
                                            <w:right w:val="none" w:sz="0" w:space="0" w:color="auto"/>
                                          </w:divBdr>
                                          <w:divsChild>
                                            <w:div w:id="1378240156">
                                              <w:marLeft w:val="0"/>
                                              <w:marRight w:val="0"/>
                                              <w:marTop w:val="0"/>
                                              <w:marBottom w:val="0"/>
                                              <w:divBdr>
                                                <w:top w:val="none" w:sz="0" w:space="0" w:color="auto"/>
                                                <w:left w:val="none" w:sz="0" w:space="0" w:color="auto"/>
                                                <w:bottom w:val="none" w:sz="0" w:space="0" w:color="auto"/>
                                                <w:right w:val="none" w:sz="0" w:space="0" w:color="auto"/>
                                              </w:divBdr>
                                              <w:divsChild>
                                                <w:div w:id="341124714">
                                                  <w:marLeft w:val="0"/>
                                                  <w:marRight w:val="0"/>
                                                  <w:marTop w:val="0"/>
                                                  <w:marBottom w:val="0"/>
                                                  <w:divBdr>
                                                    <w:top w:val="none" w:sz="0" w:space="0" w:color="auto"/>
                                                    <w:left w:val="none" w:sz="0" w:space="0" w:color="auto"/>
                                                    <w:bottom w:val="none" w:sz="0" w:space="0" w:color="auto"/>
                                                    <w:right w:val="none" w:sz="0" w:space="0" w:color="auto"/>
                                                  </w:divBdr>
                                                  <w:divsChild>
                                                    <w:div w:id="1173691131">
                                                      <w:marLeft w:val="0"/>
                                                      <w:marRight w:val="0"/>
                                                      <w:marTop w:val="0"/>
                                                      <w:marBottom w:val="0"/>
                                                      <w:divBdr>
                                                        <w:top w:val="none" w:sz="0" w:space="0" w:color="auto"/>
                                                        <w:left w:val="none" w:sz="0" w:space="0" w:color="auto"/>
                                                        <w:bottom w:val="none" w:sz="0" w:space="0" w:color="auto"/>
                                                        <w:right w:val="none" w:sz="0" w:space="0" w:color="auto"/>
                                                      </w:divBdr>
                                                      <w:divsChild>
                                                        <w:div w:id="548689214">
                                                          <w:marLeft w:val="0"/>
                                                          <w:marRight w:val="0"/>
                                                          <w:marTop w:val="0"/>
                                                          <w:marBottom w:val="0"/>
                                                          <w:divBdr>
                                                            <w:top w:val="none" w:sz="0" w:space="0" w:color="auto"/>
                                                            <w:left w:val="none" w:sz="0" w:space="0" w:color="auto"/>
                                                            <w:bottom w:val="none" w:sz="0" w:space="0" w:color="auto"/>
                                                            <w:right w:val="none" w:sz="0" w:space="0" w:color="auto"/>
                                                          </w:divBdr>
                                                          <w:divsChild>
                                                            <w:div w:id="1203592840">
                                                              <w:marLeft w:val="0"/>
                                                              <w:marRight w:val="0"/>
                                                              <w:marTop w:val="0"/>
                                                              <w:marBottom w:val="0"/>
                                                              <w:divBdr>
                                                                <w:top w:val="none" w:sz="0" w:space="0" w:color="auto"/>
                                                                <w:left w:val="none" w:sz="0" w:space="0" w:color="auto"/>
                                                                <w:bottom w:val="none" w:sz="0" w:space="0" w:color="auto"/>
                                                                <w:right w:val="none" w:sz="0" w:space="0" w:color="auto"/>
                                                              </w:divBdr>
                                                              <w:divsChild>
                                                                <w:div w:id="330915828">
                                                                  <w:marLeft w:val="0"/>
                                                                  <w:marRight w:val="0"/>
                                                                  <w:marTop w:val="0"/>
                                                                  <w:marBottom w:val="0"/>
                                                                  <w:divBdr>
                                                                    <w:top w:val="none" w:sz="0" w:space="0" w:color="auto"/>
                                                                    <w:left w:val="none" w:sz="0" w:space="0" w:color="auto"/>
                                                                    <w:bottom w:val="none" w:sz="0" w:space="0" w:color="auto"/>
                                                                    <w:right w:val="none" w:sz="0" w:space="0" w:color="auto"/>
                                                                  </w:divBdr>
                                                                  <w:divsChild>
                                                                    <w:div w:id="117808461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4437450">
      <w:bodyDiv w:val="1"/>
      <w:marLeft w:val="0"/>
      <w:marRight w:val="0"/>
      <w:marTop w:val="0"/>
      <w:marBottom w:val="0"/>
      <w:divBdr>
        <w:top w:val="none" w:sz="0" w:space="0" w:color="auto"/>
        <w:left w:val="none" w:sz="0" w:space="0" w:color="auto"/>
        <w:bottom w:val="none" w:sz="0" w:space="0" w:color="auto"/>
        <w:right w:val="none" w:sz="0" w:space="0" w:color="auto"/>
      </w:divBdr>
      <w:divsChild>
        <w:div w:id="1920748932">
          <w:marLeft w:val="0"/>
          <w:marRight w:val="0"/>
          <w:marTop w:val="0"/>
          <w:marBottom w:val="0"/>
          <w:divBdr>
            <w:top w:val="none" w:sz="0" w:space="0" w:color="auto"/>
            <w:left w:val="none" w:sz="0" w:space="0" w:color="auto"/>
            <w:bottom w:val="none" w:sz="0" w:space="0" w:color="auto"/>
            <w:right w:val="none" w:sz="0" w:space="0" w:color="auto"/>
          </w:divBdr>
          <w:divsChild>
            <w:div w:id="1885092547">
              <w:marLeft w:val="0"/>
              <w:marRight w:val="0"/>
              <w:marTop w:val="0"/>
              <w:marBottom w:val="0"/>
              <w:divBdr>
                <w:top w:val="none" w:sz="0" w:space="0" w:color="auto"/>
                <w:left w:val="none" w:sz="0" w:space="0" w:color="auto"/>
                <w:bottom w:val="none" w:sz="0" w:space="0" w:color="auto"/>
                <w:right w:val="none" w:sz="0" w:space="0" w:color="auto"/>
              </w:divBdr>
              <w:divsChild>
                <w:div w:id="678430863">
                  <w:marLeft w:val="0"/>
                  <w:marRight w:val="0"/>
                  <w:marTop w:val="0"/>
                  <w:marBottom w:val="0"/>
                  <w:divBdr>
                    <w:top w:val="none" w:sz="0" w:space="0" w:color="auto"/>
                    <w:left w:val="none" w:sz="0" w:space="0" w:color="auto"/>
                    <w:bottom w:val="none" w:sz="0" w:space="0" w:color="auto"/>
                    <w:right w:val="none" w:sz="0" w:space="0" w:color="auto"/>
                  </w:divBdr>
                </w:div>
                <w:div w:id="1414739275">
                  <w:marLeft w:val="0"/>
                  <w:marRight w:val="0"/>
                  <w:marTop w:val="0"/>
                  <w:marBottom w:val="0"/>
                  <w:divBdr>
                    <w:top w:val="none" w:sz="0" w:space="0" w:color="auto"/>
                    <w:left w:val="none" w:sz="0" w:space="0" w:color="auto"/>
                    <w:bottom w:val="none" w:sz="0" w:space="0" w:color="auto"/>
                    <w:right w:val="none" w:sz="0" w:space="0" w:color="auto"/>
                  </w:divBdr>
                  <w:divsChild>
                    <w:div w:id="855342711">
                      <w:marLeft w:val="0"/>
                      <w:marRight w:val="0"/>
                      <w:marTop w:val="0"/>
                      <w:marBottom w:val="0"/>
                      <w:divBdr>
                        <w:top w:val="none" w:sz="0" w:space="0" w:color="auto"/>
                        <w:left w:val="none" w:sz="0" w:space="0" w:color="auto"/>
                        <w:bottom w:val="none" w:sz="0" w:space="0" w:color="auto"/>
                        <w:right w:val="none" w:sz="0" w:space="0" w:color="auto"/>
                      </w:divBdr>
                    </w:div>
                    <w:div w:id="1494564647">
                      <w:marLeft w:val="0"/>
                      <w:marRight w:val="0"/>
                      <w:marTop w:val="0"/>
                      <w:marBottom w:val="0"/>
                      <w:divBdr>
                        <w:top w:val="none" w:sz="0" w:space="0" w:color="auto"/>
                        <w:left w:val="none" w:sz="0" w:space="0" w:color="auto"/>
                        <w:bottom w:val="none" w:sz="0" w:space="0" w:color="auto"/>
                        <w:right w:val="none" w:sz="0" w:space="0" w:color="auto"/>
                      </w:divBdr>
                    </w:div>
                    <w:div w:id="151515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92599">
      <w:bodyDiv w:val="1"/>
      <w:marLeft w:val="0"/>
      <w:marRight w:val="0"/>
      <w:marTop w:val="0"/>
      <w:marBottom w:val="0"/>
      <w:divBdr>
        <w:top w:val="none" w:sz="0" w:space="0" w:color="auto"/>
        <w:left w:val="none" w:sz="0" w:space="0" w:color="auto"/>
        <w:bottom w:val="none" w:sz="0" w:space="0" w:color="auto"/>
        <w:right w:val="none" w:sz="0" w:space="0" w:color="auto"/>
      </w:divBdr>
      <w:divsChild>
        <w:div w:id="22244805">
          <w:marLeft w:val="0"/>
          <w:marRight w:val="0"/>
          <w:marTop w:val="0"/>
          <w:marBottom w:val="0"/>
          <w:divBdr>
            <w:top w:val="none" w:sz="0" w:space="0" w:color="auto"/>
            <w:left w:val="none" w:sz="0" w:space="0" w:color="auto"/>
            <w:bottom w:val="none" w:sz="0" w:space="0" w:color="auto"/>
            <w:right w:val="none" w:sz="0" w:space="0" w:color="auto"/>
          </w:divBdr>
          <w:divsChild>
            <w:div w:id="304092445">
              <w:marLeft w:val="0"/>
              <w:marRight w:val="0"/>
              <w:marTop w:val="0"/>
              <w:marBottom w:val="0"/>
              <w:divBdr>
                <w:top w:val="none" w:sz="0" w:space="0" w:color="auto"/>
                <w:left w:val="none" w:sz="0" w:space="0" w:color="auto"/>
                <w:bottom w:val="none" w:sz="0" w:space="0" w:color="auto"/>
                <w:right w:val="none" w:sz="0" w:space="0" w:color="auto"/>
              </w:divBdr>
              <w:divsChild>
                <w:div w:id="1075784837">
                  <w:marLeft w:val="0"/>
                  <w:marRight w:val="0"/>
                  <w:marTop w:val="0"/>
                  <w:marBottom w:val="0"/>
                  <w:divBdr>
                    <w:top w:val="none" w:sz="0" w:space="0" w:color="auto"/>
                    <w:left w:val="none" w:sz="0" w:space="0" w:color="auto"/>
                    <w:bottom w:val="none" w:sz="0" w:space="0" w:color="auto"/>
                    <w:right w:val="none" w:sz="0" w:space="0" w:color="auto"/>
                  </w:divBdr>
                  <w:divsChild>
                    <w:div w:id="1547139482">
                      <w:marLeft w:val="0"/>
                      <w:marRight w:val="0"/>
                      <w:marTop w:val="0"/>
                      <w:marBottom w:val="0"/>
                      <w:divBdr>
                        <w:top w:val="none" w:sz="0" w:space="0" w:color="auto"/>
                        <w:left w:val="none" w:sz="0" w:space="0" w:color="auto"/>
                        <w:bottom w:val="none" w:sz="0" w:space="0" w:color="auto"/>
                        <w:right w:val="none" w:sz="0" w:space="0" w:color="auto"/>
                      </w:divBdr>
                      <w:divsChild>
                        <w:div w:id="777523377">
                          <w:marLeft w:val="0"/>
                          <w:marRight w:val="0"/>
                          <w:marTop w:val="0"/>
                          <w:marBottom w:val="0"/>
                          <w:divBdr>
                            <w:top w:val="none" w:sz="0" w:space="0" w:color="auto"/>
                            <w:left w:val="none" w:sz="0" w:space="0" w:color="auto"/>
                            <w:bottom w:val="none" w:sz="0" w:space="0" w:color="auto"/>
                            <w:right w:val="none" w:sz="0" w:space="0" w:color="auto"/>
                          </w:divBdr>
                          <w:divsChild>
                            <w:div w:id="207649752">
                              <w:marLeft w:val="0"/>
                              <w:marRight w:val="0"/>
                              <w:marTop w:val="0"/>
                              <w:marBottom w:val="0"/>
                              <w:divBdr>
                                <w:top w:val="none" w:sz="0" w:space="0" w:color="auto"/>
                                <w:left w:val="none" w:sz="0" w:space="0" w:color="auto"/>
                                <w:bottom w:val="none" w:sz="0" w:space="0" w:color="auto"/>
                                <w:right w:val="none" w:sz="0" w:space="0" w:color="auto"/>
                              </w:divBdr>
                              <w:divsChild>
                                <w:div w:id="1233545143">
                                  <w:marLeft w:val="0"/>
                                  <w:marRight w:val="0"/>
                                  <w:marTop w:val="0"/>
                                  <w:marBottom w:val="225"/>
                                  <w:divBdr>
                                    <w:top w:val="none" w:sz="0" w:space="0" w:color="auto"/>
                                    <w:left w:val="none" w:sz="0" w:space="0" w:color="auto"/>
                                    <w:bottom w:val="none" w:sz="0" w:space="0" w:color="auto"/>
                                    <w:right w:val="none" w:sz="0" w:space="0" w:color="auto"/>
                                  </w:divBdr>
                                  <w:divsChild>
                                    <w:div w:id="1315911495">
                                      <w:marLeft w:val="0"/>
                                      <w:marRight w:val="0"/>
                                      <w:marTop w:val="0"/>
                                      <w:marBottom w:val="0"/>
                                      <w:divBdr>
                                        <w:top w:val="none" w:sz="0" w:space="0" w:color="auto"/>
                                        <w:left w:val="none" w:sz="0" w:space="0" w:color="auto"/>
                                        <w:bottom w:val="none" w:sz="0" w:space="0" w:color="auto"/>
                                        <w:right w:val="none" w:sz="0" w:space="0" w:color="auto"/>
                                      </w:divBdr>
                                      <w:divsChild>
                                        <w:div w:id="407699761">
                                          <w:marLeft w:val="0"/>
                                          <w:marRight w:val="0"/>
                                          <w:marTop w:val="0"/>
                                          <w:marBottom w:val="0"/>
                                          <w:divBdr>
                                            <w:top w:val="none" w:sz="0" w:space="0" w:color="auto"/>
                                            <w:left w:val="none" w:sz="0" w:space="0" w:color="auto"/>
                                            <w:bottom w:val="none" w:sz="0" w:space="0" w:color="auto"/>
                                            <w:right w:val="none" w:sz="0" w:space="0" w:color="auto"/>
                                          </w:divBdr>
                                          <w:divsChild>
                                            <w:div w:id="1024290057">
                                              <w:marLeft w:val="0"/>
                                              <w:marRight w:val="0"/>
                                              <w:marTop w:val="0"/>
                                              <w:marBottom w:val="0"/>
                                              <w:divBdr>
                                                <w:top w:val="none" w:sz="0" w:space="0" w:color="auto"/>
                                                <w:left w:val="none" w:sz="0" w:space="0" w:color="auto"/>
                                                <w:bottom w:val="none" w:sz="0" w:space="0" w:color="auto"/>
                                                <w:right w:val="none" w:sz="0" w:space="0" w:color="auto"/>
                                              </w:divBdr>
                                              <w:divsChild>
                                                <w:div w:id="638653520">
                                                  <w:marLeft w:val="0"/>
                                                  <w:marRight w:val="0"/>
                                                  <w:marTop w:val="0"/>
                                                  <w:marBottom w:val="0"/>
                                                  <w:divBdr>
                                                    <w:top w:val="none" w:sz="0" w:space="0" w:color="auto"/>
                                                    <w:left w:val="none" w:sz="0" w:space="0" w:color="auto"/>
                                                    <w:bottom w:val="none" w:sz="0" w:space="0" w:color="auto"/>
                                                    <w:right w:val="none" w:sz="0" w:space="0" w:color="auto"/>
                                                  </w:divBdr>
                                                  <w:divsChild>
                                                    <w:div w:id="1578251732">
                                                      <w:marLeft w:val="0"/>
                                                      <w:marRight w:val="0"/>
                                                      <w:marTop w:val="0"/>
                                                      <w:marBottom w:val="0"/>
                                                      <w:divBdr>
                                                        <w:top w:val="none" w:sz="0" w:space="0" w:color="auto"/>
                                                        <w:left w:val="none" w:sz="0" w:space="0" w:color="auto"/>
                                                        <w:bottom w:val="none" w:sz="0" w:space="0" w:color="auto"/>
                                                        <w:right w:val="none" w:sz="0" w:space="0" w:color="auto"/>
                                                      </w:divBdr>
                                                      <w:divsChild>
                                                        <w:div w:id="1827090164">
                                                          <w:marLeft w:val="0"/>
                                                          <w:marRight w:val="0"/>
                                                          <w:marTop w:val="0"/>
                                                          <w:marBottom w:val="0"/>
                                                          <w:divBdr>
                                                            <w:top w:val="none" w:sz="0" w:space="0" w:color="auto"/>
                                                            <w:left w:val="none" w:sz="0" w:space="0" w:color="auto"/>
                                                            <w:bottom w:val="none" w:sz="0" w:space="0" w:color="auto"/>
                                                            <w:right w:val="none" w:sz="0" w:space="0" w:color="auto"/>
                                                          </w:divBdr>
                                                          <w:divsChild>
                                                            <w:div w:id="1388920626">
                                                              <w:marLeft w:val="0"/>
                                                              <w:marRight w:val="0"/>
                                                              <w:marTop w:val="0"/>
                                                              <w:marBottom w:val="0"/>
                                                              <w:divBdr>
                                                                <w:top w:val="none" w:sz="0" w:space="0" w:color="auto"/>
                                                                <w:left w:val="none" w:sz="0" w:space="0" w:color="auto"/>
                                                                <w:bottom w:val="none" w:sz="0" w:space="0" w:color="auto"/>
                                                                <w:right w:val="none" w:sz="0" w:space="0" w:color="auto"/>
                                                              </w:divBdr>
                                                              <w:divsChild>
                                                                <w:div w:id="135029002">
                                                                  <w:marLeft w:val="0"/>
                                                                  <w:marRight w:val="0"/>
                                                                  <w:marTop w:val="0"/>
                                                                  <w:marBottom w:val="0"/>
                                                                  <w:divBdr>
                                                                    <w:top w:val="none" w:sz="0" w:space="0" w:color="auto"/>
                                                                    <w:left w:val="none" w:sz="0" w:space="0" w:color="auto"/>
                                                                    <w:bottom w:val="none" w:sz="0" w:space="0" w:color="auto"/>
                                                                    <w:right w:val="none" w:sz="0" w:space="0" w:color="auto"/>
                                                                  </w:divBdr>
                                                                  <w:divsChild>
                                                                    <w:div w:id="16948421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20949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0.253/aktai/Default.aspx?Id=3&amp;DocId=63716" TargetMode="External"/><Relationship Id="rId13" Type="http://schemas.openxmlformats.org/officeDocument/2006/relationships/hyperlink" Target="mailto:rima.boikiene@marijampole.lt" TargetMode="External"/><Relationship Id="rId3" Type="http://schemas.openxmlformats.org/officeDocument/2006/relationships/settings" Target="settings.xml"/><Relationship Id="rId7" Type="http://schemas.openxmlformats.org/officeDocument/2006/relationships/hyperlink" Target="https://www.e-tar.lt/portal/lt/legalActEditions/TAR.4C2B9F5E31B7" TargetMode="External"/><Relationship Id="rId12" Type="http://schemas.openxmlformats.org/officeDocument/2006/relationships/hyperlink" Target="mailto:agne.boguziene@marijampole.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amute.zaveckiene@marijampole.lt" TargetMode="External"/><Relationship Id="rId5" Type="http://schemas.openxmlformats.org/officeDocument/2006/relationships/footnotes" Target="footnotes.xml"/><Relationship Id="rId15" Type="http://schemas.openxmlformats.org/officeDocument/2006/relationships/hyperlink" Target="mailto:vida.bruzinskaite@marijampole.lt" TargetMode="External"/><Relationship Id="rId10" Type="http://schemas.openxmlformats.org/officeDocument/2006/relationships/hyperlink" Target="mailto:vaida.kuciausk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de972c30eef911ed9978886e85107ab2" TargetMode="External"/><Relationship Id="rId14" Type="http://schemas.openxmlformats.org/officeDocument/2006/relationships/hyperlink" Target="mailto:gintare.staskeviciene@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Admin_dir_isak.dot</Template>
  <TotalTime>5</TotalTime>
  <Pages>3</Pages>
  <Words>3557</Words>
  <Characters>2028</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5574</CharactersWithSpaces>
  <SharedDoc>false</SharedDoc>
  <HLinks>
    <vt:vector size="24" baseType="variant">
      <vt:variant>
        <vt:i4>6619165</vt:i4>
      </vt:variant>
      <vt:variant>
        <vt:i4>9</vt:i4>
      </vt:variant>
      <vt:variant>
        <vt:i4>0</vt:i4>
      </vt:variant>
      <vt:variant>
        <vt:i4>5</vt:i4>
      </vt:variant>
      <vt:variant>
        <vt:lpwstr>mailto:laima.zigiene@marijampole.lt</vt:lpwstr>
      </vt:variant>
      <vt:variant>
        <vt:lpwstr/>
      </vt:variant>
      <vt:variant>
        <vt:i4>5177362</vt:i4>
      </vt:variant>
      <vt:variant>
        <vt:i4>6</vt:i4>
      </vt:variant>
      <vt:variant>
        <vt:i4>0</vt:i4>
      </vt:variant>
      <vt:variant>
        <vt:i4>5</vt:i4>
      </vt:variant>
      <vt:variant>
        <vt:lpwstr>https://www.e-tar.lt/portal/lt/legalAct/de972c30eef911ed9978886e85107ab2</vt:lpwstr>
      </vt:variant>
      <vt:variant>
        <vt:lpwstr/>
      </vt:variant>
      <vt:variant>
        <vt:i4>4325393</vt:i4>
      </vt:variant>
      <vt:variant>
        <vt:i4>3</vt:i4>
      </vt:variant>
      <vt:variant>
        <vt:i4>0</vt:i4>
      </vt:variant>
      <vt:variant>
        <vt:i4>5</vt:i4>
      </vt:variant>
      <vt:variant>
        <vt:lpwstr>http://192.168.0.253/aktai/Default.aspx?Id=3&amp;DocId=63716</vt:lpwstr>
      </vt:variant>
      <vt:variant>
        <vt:lpwstr/>
      </vt:variant>
      <vt:variant>
        <vt:i4>851988</vt:i4>
      </vt:variant>
      <vt:variant>
        <vt:i4>0</vt:i4>
      </vt:variant>
      <vt:variant>
        <vt:i4>0</vt:i4>
      </vt:variant>
      <vt:variant>
        <vt:i4>5</vt:i4>
      </vt:variant>
      <vt:variant>
        <vt:lpwstr>https://www.e-tar.lt/portal/lt/legalActEditions/TAR.4C2B9F5E31B7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7</cp:revision>
  <cp:lastPrinted>2015-03-03T09:19:00Z</cp:lastPrinted>
  <dcterms:created xsi:type="dcterms:W3CDTF">2026-01-15T14:12:00Z</dcterms:created>
  <dcterms:modified xsi:type="dcterms:W3CDTF">2026-02-12T08:27:00Z</dcterms:modified>
</cp:coreProperties>
</file>