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29704" w14:textId="17EE1297" w:rsidR="005C6D6B" w:rsidRDefault="005C6D6B" w:rsidP="005C6D6B">
      <w:pPr>
        <w:tabs>
          <w:tab w:val="left" w:pos="1276"/>
          <w:tab w:val="left" w:pos="4820"/>
          <w:tab w:val="left" w:pos="7371"/>
        </w:tabs>
        <w:ind w:left="4678"/>
        <w:jc w:val="both"/>
      </w:pPr>
    </w:p>
    <w:p w14:paraId="234BF603" w14:textId="77777777" w:rsidR="00733553" w:rsidRDefault="00733553" w:rsidP="005C6D6B">
      <w:pPr>
        <w:tabs>
          <w:tab w:val="left" w:pos="1276"/>
          <w:tab w:val="left" w:pos="4820"/>
          <w:tab w:val="left" w:pos="7371"/>
        </w:tabs>
        <w:ind w:left="4678"/>
        <w:jc w:val="both"/>
      </w:pPr>
    </w:p>
    <w:p w14:paraId="2F08357E" w14:textId="77777777" w:rsidR="005C6D6B" w:rsidRDefault="005C6D6B" w:rsidP="005C6D6B">
      <w:pPr>
        <w:jc w:val="center"/>
        <w:rPr>
          <w:rFonts w:eastAsia="Calibri"/>
          <w:b/>
        </w:rPr>
      </w:pPr>
      <w:r>
        <w:rPr>
          <w:rFonts w:eastAsia="Calibri"/>
          <w:b/>
        </w:rPr>
        <w:t>DEKLARACIJA</w:t>
      </w:r>
    </w:p>
    <w:p w14:paraId="68F8EFB9" w14:textId="77777777" w:rsidR="005C6D6B" w:rsidRPr="00D55BF9" w:rsidRDefault="005C6D6B" w:rsidP="005C6D6B">
      <w:pPr>
        <w:jc w:val="center"/>
        <w:rPr>
          <w:rFonts w:eastAsia="Calibri"/>
          <w:b/>
          <w:sz w:val="16"/>
          <w:szCs w:val="16"/>
        </w:rPr>
      </w:pPr>
    </w:p>
    <w:tbl>
      <w:tblPr>
        <w:tblStyle w:val="Lentelstinklelis"/>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tblGrid>
      <w:tr w:rsidR="005C6D6B" w14:paraId="06A6A7F4" w14:textId="77777777" w:rsidTr="003941A2">
        <w:trPr>
          <w:jc w:val="center"/>
        </w:trPr>
        <w:tc>
          <w:tcPr>
            <w:tcW w:w="1980" w:type="dxa"/>
            <w:tcBorders>
              <w:bottom w:val="single" w:sz="4" w:space="0" w:color="auto"/>
            </w:tcBorders>
          </w:tcPr>
          <w:p w14:paraId="31117AF4" w14:textId="77777777" w:rsidR="005C6D6B" w:rsidRDefault="005C6D6B" w:rsidP="003941A2">
            <w:pPr>
              <w:jc w:val="center"/>
              <w:rPr>
                <w:rFonts w:eastAsia="Calibri"/>
                <w:i/>
              </w:rPr>
            </w:pPr>
          </w:p>
        </w:tc>
      </w:tr>
      <w:tr w:rsidR="005C6D6B" w14:paraId="274D0268" w14:textId="77777777" w:rsidTr="003941A2">
        <w:trPr>
          <w:jc w:val="center"/>
        </w:trPr>
        <w:tc>
          <w:tcPr>
            <w:tcW w:w="1980" w:type="dxa"/>
            <w:tcBorders>
              <w:top w:val="single" w:sz="4" w:space="0" w:color="auto"/>
            </w:tcBorders>
          </w:tcPr>
          <w:p w14:paraId="4285EFCA" w14:textId="77777777" w:rsidR="005C6D6B" w:rsidRPr="00586157" w:rsidRDefault="005C6D6B" w:rsidP="003941A2">
            <w:pPr>
              <w:jc w:val="center"/>
              <w:rPr>
                <w:rFonts w:eastAsia="Calibri"/>
                <w:i/>
                <w:sz w:val="20"/>
                <w:szCs w:val="20"/>
              </w:rPr>
            </w:pPr>
            <w:r w:rsidRPr="00586157">
              <w:rPr>
                <w:rFonts w:eastAsia="Calibri"/>
                <w:i/>
                <w:sz w:val="20"/>
                <w:szCs w:val="20"/>
              </w:rPr>
              <w:t>(data)</w:t>
            </w:r>
          </w:p>
        </w:tc>
      </w:tr>
    </w:tbl>
    <w:p w14:paraId="50622A72" w14:textId="77777777" w:rsidR="005C6D6B" w:rsidRDefault="005C6D6B" w:rsidP="005C6D6B">
      <w:pPr>
        <w:jc w:val="center"/>
        <w:rPr>
          <w:rFonts w:eastAsia="Calibri"/>
          <w:i/>
        </w:rPr>
      </w:pPr>
    </w:p>
    <w:p w14:paraId="61032902" w14:textId="77777777" w:rsidR="005C6D6B" w:rsidRDefault="005C6D6B" w:rsidP="005C6D6B">
      <w:pPr>
        <w:ind w:firstLine="709"/>
        <w:jc w:val="both"/>
        <w:rPr>
          <w:rFonts w:eastAsia="Calibri"/>
        </w:rPr>
      </w:pPr>
      <w:r>
        <w:rPr>
          <w:rFonts w:eastAsia="Calibri"/>
        </w:rPr>
        <w:t>Aš, __________________________________________________ ,veikiantis (-i) pareiškėjo</w:t>
      </w:r>
    </w:p>
    <w:p w14:paraId="51492A83" w14:textId="77777777" w:rsidR="005C6D6B" w:rsidRPr="004A2D2C" w:rsidRDefault="005C6D6B" w:rsidP="005C6D6B">
      <w:pPr>
        <w:tabs>
          <w:tab w:val="left" w:pos="3402"/>
        </w:tabs>
        <w:jc w:val="both"/>
        <w:rPr>
          <w:rFonts w:eastAsia="Calibri"/>
          <w:i/>
          <w:sz w:val="20"/>
          <w:szCs w:val="20"/>
        </w:rPr>
      </w:pPr>
      <w:r>
        <w:rPr>
          <w:rFonts w:eastAsia="Calibri"/>
          <w:i/>
          <w:sz w:val="20"/>
          <w:szCs w:val="20"/>
        </w:rPr>
        <w:tab/>
      </w:r>
      <w:r w:rsidRPr="004A2D2C">
        <w:rPr>
          <w:rFonts w:eastAsia="Calibri"/>
          <w:i/>
          <w:sz w:val="20"/>
          <w:szCs w:val="20"/>
        </w:rPr>
        <w:t xml:space="preserve"> (vardas ir pavardė)</w:t>
      </w:r>
    </w:p>
    <w:p w14:paraId="7EF0B5EF" w14:textId="1B24FF83" w:rsidR="005C6D6B" w:rsidRDefault="005C6D6B" w:rsidP="005C6D6B">
      <w:pPr>
        <w:tabs>
          <w:tab w:val="left" w:pos="2694"/>
        </w:tabs>
        <w:jc w:val="both"/>
        <w:rPr>
          <w:rFonts w:eastAsia="Calibri"/>
        </w:rPr>
      </w:pPr>
      <w:r>
        <w:rPr>
          <w:rFonts w:eastAsia="Calibri"/>
        </w:rPr>
        <w:t>_________________________________</w:t>
      </w:r>
      <w:r w:rsidR="005708E7">
        <w:rPr>
          <w:rFonts w:eastAsia="Calibri"/>
        </w:rPr>
        <w:t>_</w:t>
      </w:r>
      <w:r>
        <w:rPr>
          <w:rFonts w:eastAsia="Calibri"/>
        </w:rPr>
        <w:t>__</w:t>
      </w:r>
      <w:r w:rsidR="005708E7">
        <w:rPr>
          <w:rFonts w:eastAsia="Calibri"/>
        </w:rPr>
        <w:t xml:space="preserve"> </w:t>
      </w:r>
      <w:r>
        <w:rPr>
          <w:rFonts w:eastAsia="Calibri"/>
        </w:rPr>
        <w:t>vardu, patvirtinu, kad nėra toliau nurodytų</w:t>
      </w:r>
      <w:r w:rsidR="005708E7">
        <w:rPr>
          <w:rFonts w:eastAsia="Calibri"/>
        </w:rPr>
        <w:t xml:space="preserve"> aplinkybių:</w:t>
      </w:r>
    </w:p>
    <w:p w14:paraId="24442154" w14:textId="00E55C15" w:rsidR="005C6D6B" w:rsidRPr="005708E7" w:rsidRDefault="005C6D6B" w:rsidP="005708E7">
      <w:pPr>
        <w:tabs>
          <w:tab w:val="left" w:pos="1276"/>
        </w:tabs>
        <w:jc w:val="both"/>
        <w:rPr>
          <w:rFonts w:eastAsia="Calibri"/>
          <w:i/>
          <w:sz w:val="20"/>
          <w:szCs w:val="20"/>
        </w:rPr>
      </w:pPr>
      <w:r>
        <w:rPr>
          <w:rFonts w:eastAsia="Calibri"/>
          <w:i/>
          <w:sz w:val="20"/>
          <w:szCs w:val="20"/>
        </w:rPr>
        <w:tab/>
      </w:r>
      <w:r w:rsidRPr="004A2D2C">
        <w:rPr>
          <w:rFonts w:eastAsia="Calibri"/>
          <w:i/>
          <w:sz w:val="20"/>
          <w:szCs w:val="20"/>
        </w:rPr>
        <w:t>(pareiškėjo pavadinimas)</w:t>
      </w:r>
    </w:p>
    <w:p w14:paraId="64BF4A49" w14:textId="77777777" w:rsidR="005C6D6B" w:rsidRPr="001D19F3" w:rsidRDefault="005C6D6B" w:rsidP="005C6D6B">
      <w:pPr>
        <w:pStyle w:val="Sraopastraipa"/>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 xml:space="preserve">1. </w:t>
      </w:r>
      <w:r w:rsidRPr="001D19F3">
        <w:rPr>
          <w:rFonts w:ascii="Times New Roman" w:hAnsi="Times New Roman"/>
          <w:color w:val="000000"/>
          <w:sz w:val="24"/>
          <w:szCs w:val="24"/>
        </w:rPr>
        <w:t>Pareiškėjas nėra sudaręs taikos sutarties su kreditoriais, sustabdęs ar apribojęs savo veiklos.</w:t>
      </w:r>
    </w:p>
    <w:p w14:paraId="1991CA42" w14:textId="77777777" w:rsidR="005C6D6B" w:rsidRPr="001D19F3" w:rsidRDefault="005C6D6B" w:rsidP="005C6D6B">
      <w:pPr>
        <w:pStyle w:val="Sraopastraipa"/>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lang w:eastAsia="ja-JP"/>
        </w:rPr>
        <w:t xml:space="preserve">2. </w:t>
      </w:r>
      <w:r w:rsidRPr="001D19F3">
        <w:rPr>
          <w:rFonts w:ascii="Times New Roman" w:hAnsi="Times New Roman"/>
          <w:color w:val="000000"/>
          <w:sz w:val="24"/>
          <w:szCs w:val="24"/>
          <w:lang w:eastAsia="ja-JP"/>
        </w:rPr>
        <w:t>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w:t>
      </w:r>
      <w:r>
        <w:rPr>
          <w:rFonts w:ascii="Times New Roman" w:hAnsi="Times New Roman"/>
          <w:color w:val="000000"/>
          <w:sz w:val="24"/>
          <w:szCs w:val="24"/>
          <w:lang w:eastAsia="ja-JP"/>
        </w:rPr>
        <w:t xml:space="preserve"> </w:t>
      </w:r>
      <w:r w:rsidRPr="001D19F3">
        <w:rPr>
          <w:rFonts w:ascii="Times New Roman" w:hAnsi="Times New Roman"/>
          <w:color w:val="000000"/>
          <w:sz w:val="24"/>
          <w:szCs w:val="24"/>
          <w:lang w:eastAsia="ja-JP"/>
        </w:rPr>
        <w:t>straipsnyje (Apgaulingas apskaitos tvarkymas) bei 223 straipsnyje (Aplaidus apskaitos tvarkymas).</w:t>
      </w:r>
    </w:p>
    <w:p w14:paraId="0909037F" w14:textId="77777777" w:rsidR="005C6D6B" w:rsidRPr="001D19F3" w:rsidRDefault="005C6D6B" w:rsidP="005C6D6B">
      <w:pPr>
        <w:pStyle w:val="Sraopastraipa"/>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 xml:space="preserve">3. </w:t>
      </w:r>
      <w:r w:rsidRPr="001D19F3">
        <w:rPr>
          <w:rFonts w:ascii="Times New Roman" w:hAnsi="Times New Roman"/>
          <w:color w:val="000000"/>
          <w:sz w:val="24"/>
          <w:szCs w:val="24"/>
        </w:rPr>
        <w:t xml:space="preserve">Pareiškėjas </w:t>
      </w:r>
      <w:r>
        <w:rPr>
          <w:rFonts w:ascii="Times New Roman" w:hAnsi="Times New Roman"/>
          <w:color w:val="000000"/>
          <w:sz w:val="24"/>
          <w:szCs w:val="24"/>
        </w:rPr>
        <w:t>p</w:t>
      </w:r>
      <w:r w:rsidRPr="001D19F3">
        <w:rPr>
          <w:rFonts w:ascii="Times New Roman" w:hAnsi="Times New Roman"/>
          <w:color w:val="000000"/>
          <w:sz w:val="24"/>
          <w:szCs w:val="24"/>
        </w:rPr>
        <w:t xml:space="preserve">araiškoje dėl projekto finansavimo (toliau – </w:t>
      </w:r>
      <w:r>
        <w:rPr>
          <w:rFonts w:ascii="Times New Roman" w:hAnsi="Times New Roman"/>
          <w:color w:val="000000"/>
          <w:sz w:val="24"/>
          <w:szCs w:val="24"/>
        </w:rPr>
        <w:t>p</w:t>
      </w:r>
      <w:r w:rsidRPr="001D19F3">
        <w:rPr>
          <w:rFonts w:ascii="Times New Roman" w:hAnsi="Times New Roman"/>
          <w:color w:val="000000"/>
          <w:sz w:val="24"/>
          <w:szCs w:val="24"/>
        </w:rPr>
        <w:t>araiška) ir (ar) jos prieduose nepateikė klaidinančios arba melagingos informacijos.</w:t>
      </w:r>
    </w:p>
    <w:p w14:paraId="39D7D77C" w14:textId="77777777" w:rsidR="005C6D6B" w:rsidRPr="001D19F3" w:rsidRDefault="005C6D6B" w:rsidP="005C6D6B">
      <w:pPr>
        <w:pStyle w:val="Sraopastraipa"/>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 xml:space="preserve">4. </w:t>
      </w:r>
      <w:r w:rsidRPr="001D19F3">
        <w:rPr>
          <w:rFonts w:ascii="Times New Roman" w:hAnsi="Times New Roman"/>
          <w:color w:val="000000"/>
          <w:sz w:val="24"/>
          <w:szCs w:val="24"/>
        </w:rPr>
        <w:t xml:space="preserve">Pareiškėjas per pastaruosius trejus metus iki </w:t>
      </w:r>
      <w:r>
        <w:rPr>
          <w:rFonts w:ascii="Times New Roman" w:hAnsi="Times New Roman"/>
          <w:color w:val="000000"/>
          <w:sz w:val="24"/>
          <w:szCs w:val="24"/>
        </w:rPr>
        <w:t>p</w:t>
      </w:r>
      <w:r w:rsidRPr="001D19F3">
        <w:rPr>
          <w:rFonts w:ascii="Times New Roman" w:hAnsi="Times New Roman"/>
          <w:color w:val="000000"/>
          <w:sz w:val="24"/>
          <w:szCs w:val="24"/>
        </w:rPr>
        <w:t xml:space="preserve">araiškos pateikimo savivaldybės administracijai dienos nebandė gauti konfidencialios informacijos arba daryti įtakos savivaldybės administracijos tarnautojams ir (ar) darbuotojams, </w:t>
      </w:r>
      <w:r>
        <w:rPr>
          <w:rFonts w:ascii="Times New Roman" w:hAnsi="Times New Roman"/>
          <w:color w:val="000000"/>
          <w:sz w:val="24"/>
          <w:szCs w:val="24"/>
          <w:shd w:val="clear" w:color="auto" w:fill="FFFFFF"/>
        </w:rPr>
        <w:t xml:space="preserve">Bendruomeninių </w:t>
      </w:r>
      <w:r w:rsidRPr="001D19F3">
        <w:rPr>
          <w:rFonts w:ascii="Times New Roman" w:hAnsi="Times New Roman"/>
          <w:color w:val="000000"/>
          <w:sz w:val="24"/>
          <w:szCs w:val="24"/>
          <w:shd w:val="clear" w:color="auto" w:fill="FFFFFF"/>
        </w:rPr>
        <w:t xml:space="preserve">ir nevyriausybinių organizacijų </w:t>
      </w:r>
      <w:r>
        <w:rPr>
          <w:rFonts w:ascii="Times New Roman" w:hAnsi="Times New Roman"/>
          <w:color w:val="000000"/>
          <w:sz w:val="24"/>
          <w:szCs w:val="24"/>
          <w:shd w:val="clear" w:color="auto" w:fill="FFFFFF"/>
        </w:rPr>
        <w:t xml:space="preserve">ir jas vienijančių organizacijų </w:t>
      </w:r>
      <w:r w:rsidRPr="001D19F3">
        <w:rPr>
          <w:rFonts w:ascii="Times New Roman" w:hAnsi="Times New Roman"/>
          <w:color w:val="000000"/>
          <w:sz w:val="24"/>
          <w:szCs w:val="24"/>
          <w:shd w:val="clear" w:color="auto" w:fill="FFFFFF"/>
        </w:rPr>
        <w:t>projektų vertinimo komisijos</w:t>
      </w:r>
      <w:r w:rsidRPr="001D19F3">
        <w:rPr>
          <w:rFonts w:ascii="Times New Roman" w:hAnsi="Times New Roman"/>
          <w:color w:val="000000"/>
          <w:sz w:val="24"/>
          <w:szCs w:val="24"/>
        </w:rPr>
        <w:t xml:space="preserve"> nariams.</w:t>
      </w:r>
    </w:p>
    <w:p w14:paraId="28727A4D" w14:textId="77777777" w:rsidR="005C6D6B" w:rsidRPr="001D19F3" w:rsidRDefault="005C6D6B" w:rsidP="005C6D6B">
      <w:pPr>
        <w:pStyle w:val="Sraopastraipa"/>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 xml:space="preserve">5. </w:t>
      </w:r>
      <w:r w:rsidRPr="001D19F3">
        <w:rPr>
          <w:rFonts w:ascii="Times New Roman" w:hAnsi="Times New Roman"/>
          <w:color w:val="000000"/>
          <w:sz w:val="24"/>
          <w:szCs w:val="24"/>
        </w:rPr>
        <w:t xml:space="preserve">Pareiškėjas turi pakankamus žmogiškuosius išteklius ir tinkamus </w:t>
      </w:r>
      <w:r w:rsidRPr="001D19F3">
        <w:rPr>
          <w:rFonts w:ascii="Times New Roman" w:hAnsi="Times New Roman"/>
          <w:sz w:val="24"/>
          <w:szCs w:val="24"/>
        </w:rPr>
        <w:t>administracinius gebėjimus įgyvendinti projektą.</w:t>
      </w:r>
    </w:p>
    <w:p w14:paraId="4ACAB609" w14:textId="77777777" w:rsidR="005C6D6B" w:rsidRPr="001D19F3" w:rsidRDefault="005C6D6B" w:rsidP="005C6D6B">
      <w:pPr>
        <w:pStyle w:val="Sraopastraipa"/>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sz w:val="24"/>
          <w:szCs w:val="24"/>
        </w:rPr>
        <w:t xml:space="preserve">6. </w:t>
      </w:r>
      <w:r w:rsidRPr="001D19F3">
        <w:rPr>
          <w:rFonts w:ascii="Times New Roman" w:hAnsi="Times New Roman"/>
          <w:sz w:val="24"/>
          <w:szCs w:val="24"/>
        </w:rPr>
        <w:t>Pareiškėjas yra atsiskaitęs už ankstesniais metais iš savivaldybės ar valstybės biudžeto gautų lėšų panaudojimą ir (ar) gautų lėšų nėra panaudojęs ne pagal paskirtį.</w:t>
      </w:r>
    </w:p>
    <w:p w14:paraId="5DB65DD8" w14:textId="77777777" w:rsidR="005C6D6B" w:rsidRPr="001D19F3" w:rsidRDefault="005C6D6B" w:rsidP="005C6D6B">
      <w:pPr>
        <w:pStyle w:val="Sraopastraipa"/>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7. Pareiškėjui nėra panaikintas paramos gavėjo statusas.</w:t>
      </w:r>
    </w:p>
    <w:p w14:paraId="383B1ADC" w14:textId="77777777" w:rsidR="005C6D6B" w:rsidRDefault="005C6D6B" w:rsidP="005C6D6B">
      <w:pPr>
        <w:tabs>
          <w:tab w:val="left" w:pos="1134"/>
        </w:tabs>
        <w:ind w:firstLine="709"/>
        <w:jc w:val="both"/>
        <w:rPr>
          <w:rFonts w:eastAsia="Calibri"/>
        </w:rPr>
      </w:pPr>
      <w:r>
        <w:rPr>
          <w:rFonts w:eastAsia="Calibri"/>
        </w:rPr>
        <w:t>Man yra žinoma, kad, šioje deklaracijoje nurodžius klaidinančią ar melagingą informaciją, sudaryta Lėšų, skirtų iš Marijampolės savivaldybės biudžeto, naudojimo sutartis dėl projekto finansavimo bus vienašališkai nutraukta.</w:t>
      </w:r>
    </w:p>
    <w:p w14:paraId="4E823945" w14:textId="77777777" w:rsidR="005C6D6B" w:rsidRDefault="005C6D6B" w:rsidP="005C6D6B">
      <w:pPr>
        <w:tabs>
          <w:tab w:val="left" w:pos="1134"/>
        </w:tabs>
        <w:ind w:firstLine="709"/>
        <w:jc w:val="both"/>
        <w:rPr>
          <w:color w:val="000000"/>
        </w:rPr>
      </w:pPr>
      <w:r>
        <w:rPr>
          <w:rFonts w:eastAsia="Calibri"/>
        </w:rPr>
        <w:t xml:space="preserve">Patvirtinu, kad </w:t>
      </w:r>
      <w:r>
        <w:rPr>
          <w:color w:val="000000"/>
        </w:rPr>
        <w:t>kartu su Paraiška pateikti dokumentai, dokumentų užsienio kalba vertimai yra tikri.</w:t>
      </w:r>
    </w:p>
    <w:p w14:paraId="74DBF39D" w14:textId="77777777" w:rsidR="005C6D6B" w:rsidRDefault="005C6D6B" w:rsidP="005C6D6B">
      <w:pPr>
        <w:ind w:firstLine="1134"/>
        <w:jc w:val="both"/>
        <w:rPr>
          <w:color w:val="000000"/>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764"/>
        <w:gridCol w:w="1842"/>
        <w:gridCol w:w="767"/>
        <w:gridCol w:w="2693"/>
      </w:tblGrid>
      <w:tr w:rsidR="005C6D6B" w14:paraId="14172F8A" w14:textId="77777777" w:rsidTr="003941A2">
        <w:tc>
          <w:tcPr>
            <w:tcW w:w="3256" w:type="dxa"/>
            <w:tcBorders>
              <w:bottom w:val="single" w:sz="4" w:space="0" w:color="auto"/>
            </w:tcBorders>
          </w:tcPr>
          <w:p w14:paraId="351DCF4A" w14:textId="77777777" w:rsidR="005C6D6B" w:rsidRDefault="005C6D6B" w:rsidP="003941A2">
            <w:pPr>
              <w:jc w:val="both"/>
              <w:rPr>
                <w:color w:val="000000"/>
              </w:rPr>
            </w:pPr>
          </w:p>
        </w:tc>
        <w:tc>
          <w:tcPr>
            <w:tcW w:w="764" w:type="dxa"/>
          </w:tcPr>
          <w:p w14:paraId="53A60A18" w14:textId="77777777" w:rsidR="005C6D6B" w:rsidRDefault="005C6D6B" w:rsidP="003941A2">
            <w:pPr>
              <w:jc w:val="both"/>
              <w:rPr>
                <w:color w:val="000000"/>
              </w:rPr>
            </w:pPr>
          </w:p>
        </w:tc>
        <w:tc>
          <w:tcPr>
            <w:tcW w:w="1842" w:type="dxa"/>
            <w:tcBorders>
              <w:bottom w:val="single" w:sz="4" w:space="0" w:color="auto"/>
            </w:tcBorders>
          </w:tcPr>
          <w:p w14:paraId="23DE2E1C" w14:textId="77777777" w:rsidR="005C6D6B" w:rsidRDefault="005C6D6B" w:rsidP="003941A2">
            <w:pPr>
              <w:jc w:val="both"/>
              <w:rPr>
                <w:color w:val="000000"/>
              </w:rPr>
            </w:pPr>
          </w:p>
        </w:tc>
        <w:tc>
          <w:tcPr>
            <w:tcW w:w="767" w:type="dxa"/>
          </w:tcPr>
          <w:p w14:paraId="1D9BB786" w14:textId="77777777" w:rsidR="005C6D6B" w:rsidRDefault="005C6D6B" w:rsidP="003941A2">
            <w:pPr>
              <w:jc w:val="both"/>
              <w:rPr>
                <w:color w:val="000000"/>
              </w:rPr>
            </w:pPr>
          </w:p>
        </w:tc>
        <w:tc>
          <w:tcPr>
            <w:tcW w:w="2693" w:type="dxa"/>
            <w:tcBorders>
              <w:bottom w:val="single" w:sz="4" w:space="0" w:color="auto"/>
            </w:tcBorders>
          </w:tcPr>
          <w:p w14:paraId="79DC50DD" w14:textId="77777777" w:rsidR="005C6D6B" w:rsidRDefault="005C6D6B" w:rsidP="003941A2">
            <w:pPr>
              <w:jc w:val="both"/>
              <w:rPr>
                <w:color w:val="000000"/>
              </w:rPr>
            </w:pPr>
          </w:p>
        </w:tc>
      </w:tr>
      <w:tr w:rsidR="005C6D6B" w14:paraId="3E55E786" w14:textId="77777777" w:rsidTr="003941A2">
        <w:tc>
          <w:tcPr>
            <w:tcW w:w="3256" w:type="dxa"/>
            <w:tcBorders>
              <w:top w:val="single" w:sz="4" w:space="0" w:color="auto"/>
            </w:tcBorders>
          </w:tcPr>
          <w:p w14:paraId="58878158" w14:textId="77777777" w:rsidR="005C6D6B" w:rsidRDefault="005C6D6B" w:rsidP="003941A2">
            <w:pPr>
              <w:jc w:val="center"/>
              <w:rPr>
                <w:color w:val="000000"/>
              </w:rPr>
            </w:pPr>
            <w:r w:rsidRPr="004A2D2C">
              <w:rPr>
                <w:i/>
                <w:snapToGrid w:val="0"/>
                <w:sz w:val="20"/>
                <w:szCs w:val="20"/>
              </w:rPr>
              <w:t>(Pareiškėjas</w:t>
            </w:r>
            <w:r>
              <w:rPr>
                <w:i/>
                <w:snapToGrid w:val="0"/>
                <w:sz w:val="20"/>
                <w:szCs w:val="20"/>
              </w:rPr>
              <w:t>)</w:t>
            </w:r>
          </w:p>
        </w:tc>
        <w:tc>
          <w:tcPr>
            <w:tcW w:w="764" w:type="dxa"/>
          </w:tcPr>
          <w:p w14:paraId="617A005B" w14:textId="77777777" w:rsidR="005C6D6B" w:rsidRDefault="005C6D6B" w:rsidP="003941A2">
            <w:pPr>
              <w:jc w:val="both"/>
              <w:rPr>
                <w:color w:val="000000"/>
              </w:rPr>
            </w:pPr>
          </w:p>
        </w:tc>
        <w:tc>
          <w:tcPr>
            <w:tcW w:w="1842" w:type="dxa"/>
            <w:tcBorders>
              <w:top w:val="single" w:sz="4" w:space="0" w:color="auto"/>
            </w:tcBorders>
          </w:tcPr>
          <w:p w14:paraId="206C98C6" w14:textId="77777777" w:rsidR="005C6D6B" w:rsidRDefault="005C6D6B" w:rsidP="003941A2">
            <w:pPr>
              <w:jc w:val="center"/>
              <w:rPr>
                <w:color w:val="000000"/>
              </w:rPr>
            </w:pPr>
            <w:r w:rsidRPr="004A2D2C">
              <w:rPr>
                <w:i/>
                <w:snapToGrid w:val="0"/>
                <w:sz w:val="20"/>
                <w:szCs w:val="20"/>
              </w:rPr>
              <w:t>(parašas)</w:t>
            </w:r>
          </w:p>
        </w:tc>
        <w:tc>
          <w:tcPr>
            <w:tcW w:w="767" w:type="dxa"/>
          </w:tcPr>
          <w:p w14:paraId="012DA51F" w14:textId="77777777" w:rsidR="005C6D6B" w:rsidRDefault="005C6D6B" w:rsidP="003941A2">
            <w:pPr>
              <w:jc w:val="both"/>
              <w:rPr>
                <w:color w:val="000000"/>
              </w:rPr>
            </w:pPr>
          </w:p>
        </w:tc>
        <w:tc>
          <w:tcPr>
            <w:tcW w:w="2693" w:type="dxa"/>
            <w:tcBorders>
              <w:top w:val="single" w:sz="4" w:space="0" w:color="auto"/>
            </w:tcBorders>
          </w:tcPr>
          <w:p w14:paraId="4F244AC9" w14:textId="77777777" w:rsidR="005C6D6B" w:rsidRDefault="005C6D6B" w:rsidP="003941A2">
            <w:pPr>
              <w:jc w:val="center"/>
              <w:rPr>
                <w:color w:val="000000"/>
              </w:rPr>
            </w:pPr>
            <w:r w:rsidRPr="004A2D2C">
              <w:rPr>
                <w:i/>
                <w:snapToGrid w:val="0"/>
                <w:sz w:val="20"/>
                <w:szCs w:val="20"/>
              </w:rPr>
              <w:t>(vardas ir pavardė</w:t>
            </w:r>
            <w:r>
              <w:rPr>
                <w:i/>
                <w:snapToGrid w:val="0"/>
                <w:sz w:val="20"/>
                <w:szCs w:val="20"/>
              </w:rPr>
              <w:t>)</w:t>
            </w:r>
          </w:p>
        </w:tc>
      </w:tr>
    </w:tbl>
    <w:p w14:paraId="009FD135" w14:textId="77777777" w:rsidR="005C6D6B" w:rsidRDefault="005C6D6B" w:rsidP="005C6D6B">
      <w:pPr>
        <w:ind w:firstLine="1134"/>
        <w:jc w:val="both"/>
        <w:rPr>
          <w:color w:val="000000"/>
        </w:rPr>
      </w:pPr>
    </w:p>
    <w:p w14:paraId="292CA7FC" w14:textId="1212471C" w:rsidR="00C34CA8" w:rsidRPr="005C6D6B" w:rsidRDefault="00A82674" w:rsidP="00A82674">
      <w:pPr>
        <w:tabs>
          <w:tab w:val="left" w:pos="2835"/>
        </w:tabs>
      </w:pPr>
      <w:r>
        <w:tab/>
        <w:t>A.V.</w:t>
      </w:r>
    </w:p>
    <w:sectPr w:rsidR="00C34CA8" w:rsidRPr="005C6D6B" w:rsidSect="005708E7">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2"/>
    <w:compatSetting w:name="useWord2013TrackBottomHyphenation" w:uri="http://schemas.microsoft.com/office/word" w:val="0"/>
  </w:compat>
  <w:rsids>
    <w:rsidRoot w:val="00345ED0"/>
    <w:rsid w:val="00060086"/>
    <w:rsid w:val="001D4DE1"/>
    <w:rsid w:val="00345ED0"/>
    <w:rsid w:val="00511BC4"/>
    <w:rsid w:val="005708E7"/>
    <w:rsid w:val="005C6D6B"/>
    <w:rsid w:val="00733553"/>
    <w:rsid w:val="00A82674"/>
    <w:rsid w:val="00C34CA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32557"/>
  <w15:chartTrackingRefBased/>
  <w15:docId w15:val="{82A98C23-E295-41F9-97B2-683ED7E05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11BC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511BC4"/>
    <w:pPr>
      <w:spacing w:after="200" w:line="276" w:lineRule="auto"/>
      <w:ind w:left="720"/>
      <w:contextualSpacing/>
    </w:pPr>
    <w:rPr>
      <w:rFonts w:ascii="Calibri" w:hAnsi="Calibri"/>
      <w:sz w:val="22"/>
      <w:szCs w:val="22"/>
    </w:rPr>
  </w:style>
  <w:style w:type="table" w:styleId="Lentelstinklelis">
    <w:name w:val="Table Grid"/>
    <w:basedOn w:val="prastojilentel"/>
    <w:uiPriority w:val="59"/>
    <w:rsid w:val="005C6D6B"/>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987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1485</Words>
  <Characters>847</Characters>
  <Application>Microsoft Office Word</Application>
  <DocSecurity>0</DocSecurity>
  <Lines>7</Lines>
  <Paragraphs>4</Paragraphs>
  <ScaleCrop>false</ScaleCrop>
  <Company/>
  <LinksUpToDate>false</LinksUpToDate>
  <CharactersWithSpaces>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12</cp:revision>
  <dcterms:created xsi:type="dcterms:W3CDTF">2022-02-09T11:03:00Z</dcterms:created>
  <dcterms:modified xsi:type="dcterms:W3CDTF">2022-05-11T12:33:00Z</dcterms:modified>
</cp:coreProperties>
</file>