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92CE10" w14:textId="77777777" w:rsidR="00B5650D" w:rsidRPr="007C73E0" w:rsidRDefault="00B5650D" w:rsidP="00B5650D">
      <w:pPr>
        <w:ind w:left="4678" w:firstLine="1134"/>
        <w:jc w:val="both"/>
        <w:rPr>
          <w:rFonts w:ascii="Verdana" w:hAnsi="Verdana"/>
        </w:rPr>
      </w:pPr>
      <w:r w:rsidRPr="007C73E0">
        <w:rPr>
          <w:rFonts w:ascii="Verdana" w:hAnsi="Verdana"/>
        </w:rPr>
        <w:t>PATVIRTINTA</w:t>
      </w:r>
    </w:p>
    <w:p w14:paraId="3AF803F8" w14:textId="77777777" w:rsidR="00B5650D" w:rsidRPr="00B5650D" w:rsidRDefault="00B5650D" w:rsidP="00B5650D">
      <w:pPr>
        <w:ind w:left="4678" w:firstLine="1134"/>
        <w:jc w:val="both"/>
        <w:rPr>
          <w:rFonts w:ascii="Verdana" w:hAnsi="Verdana"/>
        </w:rPr>
      </w:pPr>
      <w:r w:rsidRPr="00B5650D">
        <w:rPr>
          <w:rFonts w:ascii="Verdana" w:hAnsi="Verdana"/>
        </w:rPr>
        <w:t>Marijampolės savivaldybės</w:t>
      </w:r>
    </w:p>
    <w:p w14:paraId="57BD17DC" w14:textId="77777777" w:rsidR="00B5650D" w:rsidRPr="00B5650D" w:rsidRDefault="00B5650D" w:rsidP="00B5650D">
      <w:pPr>
        <w:ind w:left="4678" w:firstLine="1134"/>
        <w:jc w:val="both"/>
        <w:rPr>
          <w:rFonts w:ascii="Verdana" w:hAnsi="Verdana"/>
        </w:rPr>
      </w:pPr>
      <w:r w:rsidRPr="00B5650D">
        <w:rPr>
          <w:rFonts w:ascii="Verdana" w:hAnsi="Verdana"/>
        </w:rPr>
        <w:t>administracijos direktoriaus</w:t>
      </w:r>
    </w:p>
    <w:p w14:paraId="0C4939CD" w14:textId="77777777" w:rsidR="00B5650D" w:rsidRPr="00B5650D" w:rsidRDefault="00B5650D" w:rsidP="00B5650D">
      <w:pPr>
        <w:ind w:left="5812"/>
        <w:jc w:val="both"/>
        <w:rPr>
          <w:rFonts w:ascii="Verdana" w:hAnsi="Verdana"/>
        </w:rPr>
      </w:pPr>
      <w:r w:rsidRPr="00B5650D">
        <w:rPr>
          <w:rFonts w:ascii="Verdana" w:hAnsi="Verdana"/>
        </w:rPr>
        <w:t>įsakymu</w:t>
      </w:r>
    </w:p>
    <w:p w14:paraId="703B3002" w14:textId="77777777" w:rsidR="00B5650D" w:rsidRPr="00B5650D" w:rsidRDefault="00B5650D" w:rsidP="00B5650D">
      <w:pPr>
        <w:jc w:val="both"/>
        <w:rPr>
          <w:rFonts w:ascii="Verdana" w:hAnsi="Verdana"/>
        </w:rPr>
      </w:pPr>
    </w:p>
    <w:p w14:paraId="29ADA1F5" w14:textId="77777777" w:rsidR="00B5650D" w:rsidRPr="00B5650D" w:rsidRDefault="00B5650D" w:rsidP="00B5650D">
      <w:pPr>
        <w:jc w:val="both"/>
        <w:rPr>
          <w:rFonts w:ascii="Verdana" w:hAnsi="Verdana"/>
        </w:rPr>
      </w:pPr>
    </w:p>
    <w:p w14:paraId="052AF6C5" w14:textId="77777777" w:rsidR="00B5650D" w:rsidRPr="00B5650D" w:rsidRDefault="00B5650D" w:rsidP="00B5650D">
      <w:pPr>
        <w:jc w:val="center"/>
        <w:rPr>
          <w:rFonts w:ascii="Verdana" w:hAnsi="Verdana"/>
          <w:b/>
        </w:rPr>
      </w:pPr>
      <w:r w:rsidRPr="00B5650D">
        <w:rPr>
          <w:rFonts w:ascii="Verdana" w:hAnsi="Verdana"/>
          <w:b/>
        </w:rPr>
        <w:t>SOCIALINIŲ BŪSTŲ PIRKIMO SKELBIAMŲ DERYBŲ BŪDU SĄLYGŲ APRAŠAS</w:t>
      </w:r>
    </w:p>
    <w:p w14:paraId="5C4990F9" w14:textId="77777777" w:rsidR="00B5650D" w:rsidRPr="00B5650D" w:rsidRDefault="00B5650D" w:rsidP="00B5650D">
      <w:pPr>
        <w:jc w:val="center"/>
        <w:rPr>
          <w:rFonts w:ascii="Verdana" w:eastAsia="Calibri" w:hAnsi="Verdana"/>
          <w:b/>
          <w:lang w:eastAsia="en-US"/>
        </w:rPr>
      </w:pPr>
    </w:p>
    <w:p w14:paraId="0D4B7D26" w14:textId="77777777" w:rsidR="00B5650D" w:rsidRPr="00B5650D" w:rsidRDefault="00B5650D" w:rsidP="00B5650D">
      <w:pPr>
        <w:jc w:val="center"/>
        <w:rPr>
          <w:rFonts w:ascii="Verdana" w:eastAsia="Calibri" w:hAnsi="Verdana"/>
          <w:b/>
          <w:lang w:eastAsia="en-US"/>
        </w:rPr>
      </w:pPr>
    </w:p>
    <w:p w14:paraId="240CC25E"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I SKYRIUS</w:t>
      </w:r>
    </w:p>
    <w:p w14:paraId="18896665"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BENDROSIOS NUOSTATOS</w:t>
      </w:r>
    </w:p>
    <w:p w14:paraId="6A29E6CA" w14:textId="77777777" w:rsidR="00B5650D" w:rsidRPr="00B5650D" w:rsidRDefault="00B5650D" w:rsidP="00B5650D">
      <w:pPr>
        <w:jc w:val="center"/>
        <w:rPr>
          <w:rFonts w:ascii="Verdana" w:eastAsia="Calibri" w:hAnsi="Verdana"/>
          <w:b/>
          <w:lang w:eastAsia="en-US"/>
        </w:rPr>
      </w:pPr>
    </w:p>
    <w:p w14:paraId="6487B2C4" w14:textId="4760FB91" w:rsidR="00B5650D" w:rsidRPr="00B5650D" w:rsidRDefault="00B5650D" w:rsidP="00B5650D">
      <w:pPr>
        <w:shd w:val="clear" w:color="auto" w:fill="FFFFFF"/>
        <w:ind w:firstLine="720"/>
        <w:jc w:val="both"/>
        <w:rPr>
          <w:rFonts w:ascii="Verdana" w:hAnsi="Verdana"/>
        </w:rPr>
      </w:pPr>
      <w:r w:rsidRPr="00B5650D">
        <w:rPr>
          <w:rFonts w:ascii="Verdana" w:hAnsi="Verdana"/>
        </w:rPr>
        <w:t>1. Marijampolės savivaldybė (toliau – Savivaldybė) skelbiamų derybų būdu pagal toliau pateiktas socialinių būstų pirkimo skelbiamų derybų būdu sąlygas (toliau – Sąlygos) perka butus socialinio būsto plėtrai Marijampolės mieste.</w:t>
      </w:r>
    </w:p>
    <w:p w14:paraId="44E1EBCF" w14:textId="6DAAAAA2" w:rsidR="00B5650D" w:rsidRPr="00B5650D" w:rsidRDefault="00B5650D" w:rsidP="00B5650D">
      <w:pPr>
        <w:ind w:left="11" w:firstLine="709"/>
        <w:jc w:val="both"/>
        <w:rPr>
          <w:rFonts w:ascii="Verdana" w:hAnsi="Verdana"/>
          <w:lang w:eastAsia="en-US"/>
        </w:rPr>
      </w:pPr>
      <w:r w:rsidRPr="00B5650D">
        <w:rPr>
          <w:rFonts w:ascii="Verdana" w:hAnsi="Verdana"/>
          <w:lang w:eastAsia="en-US"/>
        </w:rPr>
        <w:t xml:space="preserve">2. Pirkimas vykdomas vadovaujantis 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w:t>
      </w:r>
      <w:r w:rsidRPr="00B5650D">
        <w:rPr>
          <w:rFonts w:ascii="Verdana" w:hAnsi="Verdana"/>
          <w:bCs/>
          <w:lang w:eastAsia="en-US"/>
        </w:rPr>
        <w:t>aprašo patvirtinimo“ (toliau – Aprašas).</w:t>
      </w:r>
    </w:p>
    <w:p w14:paraId="2A203F8A" w14:textId="6E9FC71C" w:rsidR="00B5650D" w:rsidRPr="00B5650D" w:rsidRDefault="00B5650D" w:rsidP="00B5650D">
      <w:pPr>
        <w:ind w:left="113" w:firstLine="607"/>
        <w:jc w:val="both"/>
        <w:rPr>
          <w:rFonts w:ascii="Verdana" w:hAnsi="Verdana"/>
          <w:lang w:eastAsia="en-US"/>
        </w:rPr>
      </w:pPr>
      <w:r w:rsidRPr="00B5650D">
        <w:rPr>
          <w:rFonts w:ascii="Verdana" w:hAnsi="Verdana"/>
          <w:lang w:eastAsia="en-US"/>
        </w:rPr>
        <w:t>3. P</w:t>
      </w:r>
      <w:r w:rsidRPr="00B5650D">
        <w:rPr>
          <w:rFonts w:ascii="Verdana" w:hAnsi="Verdana"/>
          <w:bCs/>
          <w:lang w:eastAsia="en-US"/>
        </w:rPr>
        <w:t xml:space="preserve">irkimą organizuoja ir atlieka Marijampolės savivaldybės administracijos direktoriaus 2022 m. gruodžio 15 d. įsakymu </w:t>
      </w:r>
      <w:bookmarkStart w:id="0" w:name="n_2"/>
      <w:r w:rsidRPr="00B5650D">
        <w:rPr>
          <w:rFonts w:ascii="Verdana" w:hAnsi="Verdana"/>
          <w:bCs/>
          <w:lang w:eastAsia="en-US"/>
        </w:rPr>
        <w:t xml:space="preserve">Nr. DV-1796 </w:t>
      </w:r>
      <w:bookmarkEnd w:id="0"/>
      <w:r w:rsidRPr="00B5650D">
        <w:rPr>
          <w:rFonts w:ascii="Verdana" w:hAnsi="Verdana"/>
          <w:bCs/>
          <w:lang w:eastAsia="en-US"/>
        </w:rPr>
        <w:t>,,Dėl socialinių būstų pirkimo ekonominio ir socialinio pagrindimo, socialinių būstų pirkimo komisijos sudarymo, komisijos darbo reglamento tvirtinimo“ sudaryta Socialinių būstų pirkimo komisija (toliau – Komisija).</w:t>
      </w:r>
    </w:p>
    <w:p w14:paraId="323254B8" w14:textId="49C9EF10" w:rsidR="00B5650D" w:rsidRPr="00690377" w:rsidRDefault="00B5650D" w:rsidP="00B5650D">
      <w:pPr>
        <w:ind w:firstLine="720"/>
        <w:jc w:val="both"/>
        <w:rPr>
          <w:rFonts w:ascii="Verdana" w:eastAsia="Calibri" w:hAnsi="Verdana"/>
          <w:color w:val="000000"/>
          <w:lang w:eastAsia="en-US"/>
        </w:rPr>
      </w:pPr>
      <w:r w:rsidRPr="00B5650D">
        <w:rPr>
          <w:rFonts w:ascii="Verdana" w:eastAsia="Calibri" w:hAnsi="Verdana"/>
          <w:iCs/>
          <w:color w:val="000000"/>
          <w:lang w:eastAsia="en-US"/>
        </w:rPr>
        <w:t>4. Perkančioji organizacija</w:t>
      </w:r>
      <w:r w:rsidRPr="00B5650D">
        <w:rPr>
          <w:rFonts w:ascii="Verdana" w:eastAsia="Calibri" w:hAnsi="Verdana"/>
          <w:color w:val="000000"/>
          <w:lang w:eastAsia="en-US"/>
        </w:rPr>
        <w:t xml:space="preserve"> – Marijampolės savivaldybės administracija, kodas 188769113, J. Basanavičiaus a. 1, </w:t>
      </w:r>
      <w:r w:rsidRPr="00690377">
        <w:rPr>
          <w:rFonts w:ascii="Verdana" w:eastAsia="Calibri" w:hAnsi="Verdana"/>
          <w:color w:val="000000"/>
          <w:lang w:eastAsia="en-US"/>
        </w:rPr>
        <w:t xml:space="preserve">68307 Marijampolė, </w:t>
      </w:r>
      <w:r w:rsidR="00690377" w:rsidRPr="00690377">
        <w:rPr>
          <w:rFonts w:ascii="Verdana" w:eastAsia="Calibri" w:hAnsi="Verdana"/>
          <w:color w:val="000000"/>
          <w:lang w:eastAsia="en-US"/>
        </w:rPr>
        <w:t>tel.:</w:t>
      </w:r>
      <w:r w:rsidR="00690377" w:rsidRPr="00690377">
        <w:rPr>
          <w:rFonts w:ascii="Verdana" w:hAnsi="Verdana"/>
        </w:rPr>
        <w:t>+370 343 90 011, 90 062</w:t>
      </w:r>
      <w:r w:rsidRPr="00690377">
        <w:rPr>
          <w:rFonts w:ascii="Verdana" w:eastAsia="Calibri" w:hAnsi="Verdana"/>
          <w:color w:val="000000"/>
          <w:lang w:eastAsia="en-US"/>
        </w:rPr>
        <w:t xml:space="preserve">, el. p. </w:t>
      </w:r>
      <w:hyperlink r:id="rId8" w:history="1">
        <w:r w:rsidRPr="00690377">
          <w:rPr>
            <w:rFonts w:ascii="Verdana" w:eastAsia="Calibri" w:hAnsi="Verdana"/>
            <w:color w:val="000000"/>
            <w:u w:val="single"/>
            <w:lang w:eastAsia="en-US"/>
          </w:rPr>
          <w:t>administracija@marijampole.lt</w:t>
        </w:r>
      </w:hyperlink>
      <w:r w:rsidRPr="00690377">
        <w:rPr>
          <w:rFonts w:ascii="Verdana" w:eastAsia="Calibri" w:hAnsi="Verdana"/>
          <w:color w:val="000000"/>
          <w:lang w:eastAsia="en-US"/>
        </w:rPr>
        <w:t>.</w:t>
      </w:r>
    </w:p>
    <w:p w14:paraId="4FE8EA8A" w14:textId="77777777" w:rsidR="00B5650D" w:rsidRPr="00B5650D" w:rsidRDefault="00B5650D" w:rsidP="00B5650D">
      <w:pPr>
        <w:ind w:firstLine="720"/>
        <w:jc w:val="both"/>
        <w:rPr>
          <w:rFonts w:ascii="Verdana" w:eastAsia="Calibri" w:hAnsi="Verdana"/>
          <w:lang w:eastAsia="en-US"/>
        </w:rPr>
      </w:pPr>
      <w:r w:rsidRPr="00B5650D">
        <w:rPr>
          <w:rFonts w:ascii="Verdana" w:eastAsia="Calibri" w:hAnsi="Verdana"/>
          <w:lang w:eastAsia="en-US"/>
        </w:rPr>
        <w:t>Pirkimas atliekamas laikantis lygiateisiškumo, nediskriminavimo, abipusio pripažinimo, proporcingumo ir skaidrumo principų.</w:t>
      </w:r>
    </w:p>
    <w:p w14:paraId="357A85DA" w14:textId="77777777" w:rsidR="00B5650D" w:rsidRPr="00B5650D" w:rsidRDefault="00B5650D" w:rsidP="00B5650D">
      <w:pPr>
        <w:ind w:firstLine="720"/>
        <w:jc w:val="both"/>
        <w:rPr>
          <w:rFonts w:ascii="Verdana" w:eastAsia="Calibri" w:hAnsi="Verdana"/>
          <w:bCs/>
          <w:iCs/>
          <w:u w:val="single"/>
          <w:lang w:eastAsia="en-US"/>
        </w:rPr>
      </w:pPr>
      <w:r w:rsidRPr="00B5650D">
        <w:rPr>
          <w:rFonts w:ascii="Verdana" w:eastAsia="Calibri" w:hAnsi="Verdana"/>
          <w:lang w:eastAsia="en-US"/>
        </w:rPr>
        <w:t xml:space="preserve">5. </w:t>
      </w:r>
      <w:r w:rsidRPr="00B5650D">
        <w:rPr>
          <w:rFonts w:ascii="Verdana" w:eastAsia="Calibri" w:hAnsi="Verdana"/>
          <w:bCs/>
          <w:iCs/>
          <w:lang w:eastAsia="en-US"/>
        </w:rPr>
        <w:t xml:space="preserve">Apie organizuojamą butų pirkimą skelbiama interneto svetainėje </w:t>
      </w:r>
      <w:hyperlink r:id="rId9" w:history="1">
        <w:r w:rsidRPr="00B5650D">
          <w:rPr>
            <w:rFonts w:ascii="Verdana" w:eastAsia="Calibri" w:hAnsi="Verdana"/>
            <w:bCs/>
            <w:iCs/>
            <w:color w:val="0000FF"/>
            <w:u w:val="single"/>
            <w:lang w:eastAsia="en-US"/>
          </w:rPr>
          <w:t>www.marijampole.lt</w:t>
        </w:r>
      </w:hyperlink>
      <w:r w:rsidRPr="00B5650D">
        <w:rPr>
          <w:rFonts w:ascii="Verdana" w:eastAsia="Calibri" w:hAnsi="Verdana"/>
          <w:bCs/>
          <w:iCs/>
          <w:lang w:eastAsia="en-US"/>
        </w:rPr>
        <w:t xml:space="preserve"> ir bent vienoje Lietuvos Respublikos visuomenės informavimo priemonėje.</w:t>
      </w:r>
    </w:p>
    <w:p w14:paraId="386DCE3E" w14:textId="77777777" w:rsidR="00B5650D" w:rsidRPr="00B5650D" w:rsidRDefault="00B5650D" w:rsidP="00B5650D">
      <w:pPr>
        <w:ind w:firstLine="720"/>
        <w:jc w:val="both"/>
        <w:rPr>
          <w:rFonts w:ascii="Verdana" w:eastAsia="Calibri" w:hAnsi="Verdana"/>
          <w:lang w:eastAsia="en-US"/>
        </w:rPr>
      </w:pPr>
      <w:r w:rsidRPr="00B5650D">
        <w:rPr>
          <w:rFonts w:ascii="Verdana" w:eastAsia="Calibri" w:hAnsi="Verdana"/>
          <w:lang w:eastAsia="en-US"/>
        </w:rPr>
        <w:t>6. Kandidatai privalo atidžiai perskaityti šį aprašą, jo priedus ir laikytis juose nustatytų reikalavimų.</w:t>
      </w:r>
    </w:p>
    <w:p w14:paraId="678DF664" w14:textId="77777777" w:rsidR="00B5650D" w:rsidRPr="00B5650D" w:rsidRDefault="00B5650D" w:rsidP="00B5650D">
      <w:pPr>
        <w:ind w:firstLine="720"/>
        <w:jc w:val="both"/>
        <w:rPr>
          <w:rFonts w:ascii="Verdana" w:eastAsia="Calibri" w:hAnsi="Verdana"/>
          <w:lang w:eastAsia="en-US"/>
        </w:rPr>
      </w:pPr>
      <w:r w:rsidRPr="00B5650D">
        <w:rPr>
          <w:rFonts w:ascii="Verdana" w:eastAsia="Calibri" w:hAnsi="Verdana"/>
          <w:lang w:eastAsia="en-US"/>
        </w:rPr>
        <w:t>7. Išlaidos, susijusios su dalyvavimu derybose, kandidatams nekompensuojamos.</w:t>
      </w:r>
    </w:p>
    <w:p w14:paraId="4C323A50" w14:textId="77777777" w:rsidR="00B5650D" w:rsidRPr="00B5650D" w:rsidRDefault="00B5650D" w:rsidP="00B5650D">
      <w:pPr>
        <w:ind w:firstLine="720"/>
        <w:jc w:val="both"/>
        <w:rPr>
          <w:rFonts w:ascii="Verdana" w:eastAsia="Calibri" w:hAnsi="Verdana"/>
          <w:lang w:eastAsia="en-US"/>
        </w:rPr>
      </w:pPr>
      <w:r w:rsidRPr="00B5650D">
        <w:rPr>
          <w:rFonts w:ascii="Verdana" w:eastAsia="Calibri" w:hAnsi="Verdana"/>
          <w:lang w:eastAsia="en-US"/>
        </w:rPr>
        <w:t>8. Kai nekilnojamas daiktas įgyjamas nuosavybėn, laimėjęs kandidatas, po derybų nepagrįstai atsisakęs sudaryti buto pirkimo sutartį, sumoka 50 procentų perkančiosios organizacijos patirtų individualaus turto vertinimo (jei toks vertinimas buvo atliekamas) išlaidų.</w:t>
      </w:r>
    </w:p>
    <w:p w14:paraId="3DF3DCB0" w14:textId="77777777" w:rsidR="00B5650D" w:rsidRPr="00B5650D" w:rsidRDefault="00B5650D" w:rsidP="00B5650D">
      <w:pPr>
        <w:ind w:left="11" w:firstLine="709"/>
        <w:jc w:val="both"/>
        <w:rPr>
          <w:rFonts w:ascii="Verdana" w:hAnsi="Verdana"/>
          <w:lang w:eastAsia="en-US"/>
        </w:rPr>
      </w:pPr>
    </w:p>
    <w:p w14:paraId="4F662CAB"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II SKYRIUS</w:t>
      </w:r>
    </w:p>
    <w:p w14:paraId="1DCC8912"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PIRKIMO OBJEKTAS IR REIKALAVIMAI</w:t>
      </w:r>
    </w:p>
    <w:p w14:paraId="4AB32F10" w14:textId="77777777" w:rsidR="00B5650D" w:rsidRPr="00B5650D" w:rsidRDefault="00B5650D" w:rsidP="00B5650D">
      <w:pPr>
        <w:jc w:val="both"/>
        <w:rPr>
          <w:rFonts w:ascii="Verdana" w:eastAsia="Calibri" w:hAnsi="Verdana"/>
          <w:lang w:eastAsia="en-US"/>
        </w:rPr>
      </w:pPr>
    </w:p>
    <w:p w14:paraId="57214324"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iCs/>
          <w:lang w:eastAsia="en-US"/>
        </w:rPr>
        <w:t>9. Perkami 2 vieno k</w:t>
      </w:r>
      <w:r w:rsidRPr="00B5650D">
        <w:rPr>
          <w:rFonts w:ascii="Verdana" w:eastAsia="Calibri" w:hAnsi="Verdana"/>
          <w:lang w:eastAsia="en-US"/>
        </w:rPr>
        <w:t xml:space="preserve">ambario ir 2 dviejų kambarių butai Marijampolės mieste. </w:t>
      </w:r>
    </w:p>
    <w:p w14:paraId="32199D1D"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lastRenderedPageBreak/>
        <w:t>10. Pirkimas skirstomas į 4 dalis. Kiekvienoje dalyje numatoma pirkti po vieną butą ir sudaryti po atskirą pirkimo sutartį:</w:t>
      </w:r>
    </w:p>
    <w:p w14:paraId="1BAD1DA1"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I pirkimo dalis – 1 kambario butas Marijampolės mieste;</w:t>
      </w:r>
    </w:p>
    <w:p w14:paraId="5B5676E3"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II pirkimo dalis – 1 kambarių butas Marijampolės mieste;</w:t>
      </w:r>
    </w:p>
    <w:p w14:paraId="1F1BD4A8"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III pirkimo dalis – 2 kambarių butas Marijampolės mieste;</w:t>
      </w:r>
    </w:p>
    <w:p w14:paraId="09BA03FB"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IV pirkimo dalis – 2 kambarių butas Marijampolės mieste.</w:t>
      </w:r>
    </w:p>
    <w:p w14:paraId="40376A95"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11. Reikalavimai perkamiems butams:</w:t>
      </w:r>
    </w:p>
    <w:p w14:paraId="2900AB06"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11.1. vieno kambario ne didesni kaip 40 kv. m bendrojo (naudingojo) ploto ir 2 kambarių ne didesni kaip 58 kv. m bendrojo (naudingojo) ploto butai Marijampolės mieste;</w:t>
      </w:r>
    </w:p>
    <w:p w14:paraId="19ADD74E"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11.2. kambariai turi būti nepereinami;</w:t>
      </w:r>
    </w:p>
    <w:p w14:paraId="3D2981CF"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 xml:space="preserve">11.3. pirmenybė teikiama kuo aukštesnės energetinio naudingumo klasės ir vėlesnės statybos butams; </w:t>
      </w:r>
    </w:p>
    <w:p w14:paraId="7C65BE0F"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iCs/>
          <w:lang w:eastAsia="en-US"/>
        </w:rPr>
        <w:t xml:space="preserve">11.4. butai </w:t>
      </w:r>
      <w:r w:rsidRPr="00B5650D">
        <w:rPr>
          <w:rFonts w:ascii="Verdana" w:eastAsia="Calibri" w:hAnsi="Verdana"/>
          <w:lang w:eastAsia="en-US"/>
        </w:rPr>
        <w:t>turi būti su visais komunaliniais patogumais (vandentiekis, kanalizacija, centrinis šildymas),</w:t>
      </w:r>
      <w:r w:rsidRPr="00B5650D">
        <w:rPr>
          <w:rFonts w:ascii="Verdana" w:eastAsia="Calibri" w:hAnsi="Verdana"/>
          <w:iCs/>
          <w:szCs w:val="22"/>
          <w:lang w:eastAsia="en-US"/>
        </w:rPr>
        <w:t xml:space="preserve"> </w:t>
      </w:r>
      <w:r w:rsidRPr="00B5650D">
        <w:rPr>
          <w:rFonts w:ascii="Verdana" w:eastAsia="Calibri" w:hAnsi="Verdana"/>
          <w:iCs/>
          <w:lang w:eastAsia="en-US"/>
        </w:rPr>
        <w:t>elektros instaliacija</w:t>
      </w:r>
      <w:r w:rsidRPr="00B5650D">
        <w:rPr>
          <w:rFonts w:ascii="Verdana" w:eastAsia="Calibri" w:hAnsi="Verdana"/>
          <w:lang w:eastAsia="en-US"/>
        </w:rPr>
        <w:t xml:space="preserve"> – jungikliai, kištukiniai lizdai, apšvietimo prietaisai – turi būti tvarkingi, be defektų;</w:t>
      </w:r>
    </w:p>
    <w:p w14:paraId="663939D0"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iCs/>
          <w:lang w:eastAsia="en-US"/>
        </w:rPr>
        <w:t xml:space="preserve">11.5. </w:t>
      </w:r>
      <w:r w:rsidRPr="00B5650D">
        <w:rPr>
          <w:rFonts w:ascii="Verdana" w:eastAsia="Calibri" w:hAnsi="Verdana"/>
          <w:lang w:eastAsia="en-US"/>
        </w:rPr>
        <w:t>bute turi būti įrengti visi apskaitos prietaisai (šalto, karšto vandens, elektros, dujų);</w:t>
      </w:r>
    </w:p>
    <w:p w14:paraId="3C6BBDD9"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11.6. butai turi būti tinkami eksploatuoti, geros techninės būklės, techniškai tvarkingi, tinkami eksploatuoti buities ir santechnikos, patalpų šildymo prietaisai ir kita įranga (vamzdynai, dujinė ir/ar elektrinė viryklė ir kita įranga);</w:t>
      </w:r>
    </w:p>
    <w:p w14:paraId="0C5F0D25"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11.7. butai turi atitikti statybos bei specialiųjų normų (higienos, gaisrinės saugos ir kitų) reikalavimus;</w:t>
      </w:r>
      <w:r w:rsidRPr="00B5650D">
        <w:rPr>
          <w:rFonts w:ascii="Verdana" w:eastAsia="Calibri" w:hAnsi="Verdana"/>
          <w:szCs w:val="22"/>
          <w:lang w:eastAsia="en-US"/>
        </w:rPr>
        <w:t xml:space="preserve"> </w:t>
      </w:r>
      <w:r w:rsidRPr="00B5650D">
        <w:rPr>
          <w:rFonts w:ascii="Verdana" w:eastAsia="Calibri" w:hAnsi="Verdana"/>
          <w:lang w:eastAsia="en-US"/>
        </w:rPr>
        <w:t>tinkami gyventi be papildomų remonto išlaidų. Esant poreikiui butą remontuoti, toks pasiūlymas atmetamas, nebent nustatyti trūkumai būtų ištaisyti ar remontas atliktas iki pirkimo – pardavimo sutarties pasirašymo dienos. Įvykdžius pirkimo procedūras, butai ir jų priklausiniai (sandėliukai rūsyje) turi būti perduodami geros techninės būklės, tvarkingi, švarūs, atlaisvinti</w:t>
      </w:r>
    </w:p>
    <w:p w14:paraId="3587F9B7"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iCs/>
          <w:lang w:eastAsia="en-US"/>
        </w:rPr>
        <w:t xml:space="preserve">11.8. butai turi būti </w:t>
      </w:r>
      <w:r w:rsidRPr="00B5650D">
        <w:rPr>
          <w:rFonts w:ascii="Verdana" w:eastAsia="Calibri" w:hAnsi="Verdana"/>
          <w:lang w:eastAsia="en-US"/>
        </w:rPr>
        <w:t>techniškai inventorizuoti, su atskiru unikaliu numeriu ir numatyta buto tiksline naudojimo paskirtimi, įregistruoti Nekilnojamojo turto registre. Buto kadastrinių matavimų byla turi atitikti faktinę buto patalpų padėtį;</w:t>
      </w:r>
    </w:p>
    <w:p w14:paraId="3C83C0F1" w14:textId="77777777" w:rsidR="00B5650D" w:rsidRPr="00B5650D" w:rsidRDefault="00B5650D" w:rsidP="00B5650D">
      <w:pPr>
        <w:ind w:firstLine="709"/>
        <w:jc w:val="both"/>
        <w:rPr>
          <w:rFonts w:ascii="Verdana" w:eastAsia="Calibri" w:hAnsi="Verdana"/>
          <w:iCs/>
          <w:lang w:eastAsia="en-US"/>
        </w:rPr>
      </w:pPr>
      <w:r w:rsidRPr="00B5650D">
        <w:rPr>
          <w:rFonts w:ascii="Verdana" w:eastAsia="Calibri" w:hAnsi="Verdana"/>
          <w:iCs/>
          <w:lang w:eastAsia="en-US"/>
        </w:rPr>
        <w:t>11.9. butai perkami ir atnaujintuose (renovuotuose) namuose, tačiau  už renovavimo darbus turi būti atsiskaityta iki pirkimo – pardavimo sutarties pasirašymo dienos.</w:t>
      </w:r>
    </w:p>
    <w:p w14:paraId="258DA0C3"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 xml:space="preserve">12. Neperkami butai: </w:t>
      </w:r>
    </w:p>
    <w:p w14:paraId="455D300E"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12.1. esantys bendrabučio tipo, mediniuose gyvenamuosiuose namuose su bendrojo naudojimo patalpomis (virtuve, tualetu, dušu), pusrūsiuose, palėpėse;</w:t>
      </w:r>
    </w:p>
    <w:p w14:paraId="23097369"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12.2. neįrengti, apleisti ir/ar su skolomis;</w:t>
      </w:r>
    </w:p>
    <w:p w14:paraId="3C9D5351"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12.3. jei apribota siūlomo pirkti buto valdymo, naudojimo ar disponavimo juo teisė;</w:t>
      </w:r>
    </w:p>
    <w:p w14:paraId="7A9231E6"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12.4. nepilnai užbaigti butai (baigtumas nėra 100 proc.) bei butai, kurių fizinio nusidėvėjimo procentas yra 60 ir daugiau procentų;</w:t>
      </w:r>
    </w:p>
    <w:p w14:paraId="55913ED6"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12.5. kurie yra gyvenamuosiuose namuose, kurių pagrindinė paskirtis yra gyvenamoji – įvairioms socialinėms grupėms;</w:t>
      </w:r>
    </w:p>
    <w:p w14:paraId="4024825E"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 xml:space="preserve">12.6. su krosniniu šildymu esantys butai; </w:t>
      </w:r>
    </w:p>
    <w:p w14:paraId="53AA15D5"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12.7. kurie neatitinka bent vieno šio aprašo 11 punkte keliamo reikalavimo.</w:t>
      </w:r>
    </w:p>
    <w:p w14:paraId="3F14635F"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lastRenderedPageBreak/>
        <w:t>13. Įvykdžius pirkimo procedūras, butai ir jų priklausiniai (sandėliukai rūsyje) turi būti perduoti atlaisvinti, tvarkingi, butų savininkai turi būti visiškai atsiskaitę su tiekėjais už komunalines paslaugas, karštą ir šaltą vandenį, elektros ir šiluminę energiją, dujas, bendrojo naudojimo patalpų administravimą, techninę priežiūrą, sumokėję kaupiamąsias įmokas, vietines rinkliavas ir kt. Bute neturi būti registruotų fizinių ar juridinių asmenų buveinių. Pirkimo – pardavimo sutarties pasirašymo metu jame neturi būti registruotų asmenų, jis neturi būti kitų asmenų deklaruojamas kaip gyvenamoji vieta.</w:t>
      </w:r>
    </w:p>
    <w:p w14:paraId="0C3508EF" w14:textId="1AF39D8D"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 xml:space="preserve">14. Pageidaujama pirkimo sutarties sudarymo data – </w:t>
      </w:r>
      <w:r w:rsidRPr="00B5650D">
        <w:rPr>
          <w:rFonts w:ascii="Verdana" w:eastAsia="Calibri" w:hAnsi="Verdana"/>
          <w:color w:val="000000"/>
          <w:lang w:eastAsia="en-US"/>
        </w:rPr>
        <w:t xml:space="preserve">ne vėliau kaip </w:t>
      </w:r>
      <w:r w:rsidRPr="00B5650D">
        <w:rPr>
          <w:rFonts w:ascii="Verdana" w:eastAsia="Calibri" w:hAnsi="Verdana"/>
          <w:lang w:eastAsia="en-US"/>
        </w:rPr>
        <w:t>202</w:t>
      </w:r>
      <w:r w:rsidR="00B54368">
        <w:rPr>
          <w:rFonts w:ascii="Verdana" w:eastAsia="Calibri" w:hAnsi="Verdana"/>
          <w:lang w:eastAsia="en-US"/>
        </w:rPr>
        <w:t>4</w:t>
      </w:r>
      <w:r w:rsidRPr="00B5650D">
        <w:rPr>
          <w:rFonts w:ascii="Verdana" w:eastAsia="Calibri" w:hAnsi="Verdana"/>
          <w:lang w:eastAsia="en-US"/>
        </w:rPr>
        <w:t xml:space="preserve"> m. </w:t>
      </w:r>
      <w:r w:rsidR="00B54368">
        <w:rPr>
          <w:rFonts w:ascii="Verdana" w:eastAsia="Calibri" w:hAnsi="Verdana"/>
          <w:lang w:eastAsia="en-US"/>
        </w:rPr>
        <w:t>liepos</w:t>
      </w:r>
      <w:r w:rsidRPr="00B5650D">
        <w:rPr>
          <w:rFonts w:ascii="Verdana" w:eastAsia="Calibri" w:hAnsi="Verdana"/>
          <w:lang w:eastAsia="en-US"/>
        </w:rPr>
        <w:t xml:space="preserve"> 1 d.</w:t>
      </w:r>
    </w:p>
    <w:p w14:paraId="69A46EFF" w14:textId="77777777" w:rsidR="00B5650D" w:rsidRPr="00B5650D" w:rsidRDefault="00B5650D" w:rsidP="00B5650D">
      <w:pPr>
        <w:ind w:firstLine="709"/>
        <w:jc w:val="both"/>
        <w:rPr>
          <w:rFonts w:ascii="Verdana" w:eastAsia="Calibri" w:hAnsi="Verdana"/>
          <w:color w:val="000000"/>
          <w:lang w:eastAsia="en-US"/>
        </w:rPr>
      </w:pPr>
    </w:p>
    <w:p w14:paraId="644312FD" w14:textId="77777777" w:rsidR="00B5650D" w:rsidRPr="00B5650D" w:rsidRDefault="00B5650D" w:rsidP="00B5650D">
      <w:pPr>
        <w:ind w:firstLine="709"/>
        <w:jc w:val="both"/>
        <w:rPr>
          <w:rFonts w:ascii="Verdana" w:eastAsia="Calibri" w:hAnsi="Verdana"/>
          <w:color w:val="000000"/>
          <w:lang w:eastAsia="en-US"/>
        </w:rPr>
      </w:pPr>
    </w:p>
    <w:p w14:paraId="7C3C5264" w14:textId="77777777" w:rsidR="00B5650D" w:rsidRPr="00B5650D" w:rsidRDefault="00B5650D" w:rsidP="00B5650D">
      <w:pPr>
        <w:ind w:firstLine="709"/>
        <w:jc w:val="center"/>
        <w:rPr>
          <w:rFonts w:ascii="Verdana" w:eastAsia="Calibri" w:hAnsi="Verdana"/>
          <w:b/>
          <w:color w:val="000000"/>
          <w:lang w:eastAsia="en-US"/>
        </w:rPr>
      </w:pPr>
      <w:r w:rsidRPr="00B5650D">
        <w:rPr>
          <w:rFonts w:ascii="Verdana" w:eastAsia="Calibri" w:hAnsi="Verdana"/>
          <w:b/>
          <w:color w:val="000000"/>
          <w:lang w:eastAsia="en-US"/>
        </w:rPr>
        <w:t>III SKYRIUS</w:t>
      </w:r>
    </w:p>
    <w:p w14:paraId="3131C868" w14:textId="77777777" w:rsidR="00B5650D" w:rsidRPr="00B5650D" w:rsidRDefault="00B5650D" w:rsidP="00B5650D">
      <w:pPr>
        <w:ind w:firstLine="709"/>
        <w:jc w:val="center"/>
        <w:rPr>
          <w:rFonts w:ascii="Verdana" w:eastAsia="Calibri" w:hAnsi="Verdana"/>
          <w:b/>
          <w:color w:val="000000"/>
          <w:lang w:eastAsia="en-US"/>
        </w:rPr>
      </w:pPr>
      <w:r w:rsidRPr="00B5650D">
        <w:rPr>
          <w:rFonts w:ascii="Verdana" w:eastAsia="Calibri" w:hAnsi="Verdana"/>
          <w:b/>
          <w:color w:val="000000"/>
          <w:lang w:eastAsia="en-US"/>
        </w:rPr>
        <w:t>PIRKIMO DOKUMENTAI IR JŲ PATEIKIMO TVARKA</w:t>
      </w:r>
    </w:p>
    <w:p w14:paraId="5DE1FDD8" w14:textId="77777777" w:rsidR="00B5650D" w:rsidRPr="00B5650D" w:rsidRDefault="00B5650D" w:rsidP="00B5650D">
      <w:pPr>
        <w:ind w:firstLine="709"/>
        <w:jc w:val="center"/>
        <w:rPr>
          <w:rFonts w:ascii="Verdana" w:eastAsia="Calibri" w:hAnsi="Verdana"/>
          <w:b/>
          <w:color w:val="000000"/>
          <w:lang w:eastAsia="en-US"/>
        </w:rPr>
      </w:pPr>
    </w:p>
    <w:p w14:paraId="5A68027A" w14:textId="77777777" w:rsidR="004D287F" w:rsidRPr="004D287F" w:rsidRDefault="00B5650D" w:rsidP="004D287F">
      <w:pPr>
        <w:ind w:firstLine="720"/>
        <w:jc w:val="both"/>
        <w:rPr>
          <w:rFonts w:ascii="Verdana" w:hAnsi="Verdana"/>
        </w:rPr>
      </w:pPr>
      <w:r w:rsidRPr="00B5650D">
        <w:rPr>
          <w:rFonts w:ascii="Verdana" w:hAnsi="Verdana"/>
        </w:rPr>
        <w:t xml:space="preserve">15. </w:t>
      </w:r>
      <w:r w:rsidR="004D287F" w:rsidRPr="004D287F">
        <w:rPr>
          <w:rFonts w:ascii="Verdana" w:hAnsi="Verdana"/>
        </w:rPr>
        <w:t>K</w:t>
      </w:r>
      <w:r w:rsidR="004D287F" w:rsidRPr="004D287F">
        <w:rPr>
          <w:rFonts w:ascii="Verdana" w:hAnsi="Verdana"/>
          <w:iCs/>
        </w:rPr>
        <w:t xml:space="preserve">andidatai su pirkimo sąlygomis ir kitais dokumentais, susijusiais su butų pirkimu, gali </w:t>
      </w:r>
      <w:r w:rsidR="004D287F" w:rsidRPr="004D287F">
        <w:rPr>
          <w:rFonts w:ascii="Verdana" w:hAnsi="Verdana"/>
        </w:rPr>
        <w:t xml:space="preserve">susipažinti Marijampolės savivaldybės interneto svetainėje </w:t>
      </w:r>
      <w:hyperlink r:id="rId10" w:history="1">
        <w:r w:rsidR="004D287F" w:rsidRPr="004D287F">
          <w:rPr>
            <w:rFonts w:ascii="Verdana" w:hAnsi="Verdana"/>
            <w:color w:val="0000FF"/>
            <w:u w:val="single"/>
          </w:rPr>
          <w:t>www.marijampole.lt</w:t>
        </w:r>
      </w:hyperlink>
      <w:r w:rsidR="004D287F" w:rsidRPr="004D287F">
        <w:rPr>
          <w:rFonts w:ascii="Verdana" w:hAnsi="Verdana"/>
        </w:rPr>
        <w:t xml:space="preserve"> arba Marijampolės savivaldybės administracijos I aukšte, interesantų priėmimo 3, 4 langeliai, Marijampolė, J. Basanavičiaus a. 1. Informacija teikiama tel.:+370 343 90 063, 90 058,+370 687 22036 el. p. </w:t>
      </w:r>
      <w:hyperlink r:id="rId11" w:history="1">
        <w:r w:rsidR="004D287F" w:rsidRPr="004D287F">
          <w:rPr>
            <w:rFonts w:ascii="Verdana" w:hAnsi="Verdana"/>
            <w:color w:val="0000FF"/>
            <w:u w:val="single"/>
          </w:rPr>
          <w:t>reda.uldinskiene@marijampole.lt</w:t>
        </w:r>
      </w:hyperlink>
      <w:r w:rsidR="004D287F" w:rsidRPr="004D287F">
        <w:rPr>
          <w:rFonts w:ascii="Verdana" w:hAnsi="Verdana"/>
        </w:rPr>
        <w:t xml:space="preserve">, </w:t>
      </w:r>
      <w:hyperlink r:id="rId12" w:history="1">
        <w:r w:rsidR="004D287F" w:rsidRPr="004D287F">
          <w:rPr>
            <w:rFonts w:ascii="Verdana" w:hAnsi="Verdana"/>
            <w:color w:val="0000FF"/>
            <w:u w:val="single"/>
          </w:rPr>
          <w:t>birute.domarkiene@marijampole.lt</w:t>
        </w:r>
      </w:hyperlink>
      <w:r w:rsidR="004D287F" w:rsidRPr="004D287F">
        <w:rPr>
          <w:rFonts w:ascii="Verdana" w:hAnsi="Verdana"/>
          <w:color w:val="0000FF"/>
          <w:u w:val="single"/>
        </w:rPr>
        <w:t>.</w:t>
      </w:r>
    </w:p>
    <w:p w14:paraId="03CC3154" w14:textId="77777777" w:rsidR="00B5650D" w:rsidRPr="00B5650D" w:rsidRDefault="00B5650D" w:rsidP="00B5650D">
      <w:pPr>
        <w:ind w:firstLine="709"/>
        <w:jc w:val="both"/>
        <w:rPr>
          <w:rFonts w:ascii="Verdana" w:eastAsia="Calibri" w:hAnsi="Verdana"/>
          <w:iCs/>
          <w:lang w:eastAsia="en-US"/>
        </w:rPr>
      </w:pPr>
      <w:r w:rsidRPr="00B5650D">
        <w:rPr>
          <w:rFonts w:ascii="Verdana" w:eastAsia="Calibri" w:hAnsi="Verdana"/>
          <w:lang w:eastAsia="en-US"/>
        </w:rPr>
        <w:t>16. Tuo atveju, kai skelbime apie pirkimą pateikta informacija neatitinka kituose pirkimo dokumentuose pateiktos informacijos, teisinga laikoma skelbime apie pirkimą nurodyta informacija.</w:t>
      </w:r>
    </w:p>
    <w:p w14:paraId="4B8D23F4" w14:textId="34669DA5" w:rsidR="00B5650D" w:rsidRPr="00B5650D" w:rsidRDefault="00B5650D" w:rsidP="00B5650D">
      <w:pPr>
        <w:ind w:firstLine="709"/>
        <w:jc w:val="both"/>
        <w:rPr>
          <w:rFonts w:ascii="Verdana" w:eastAsia="Calibri" w:hAnsi="Verdana"/>
          <w:shd w:val="clear" w:color="auto" w:fill="FFFFFF"/>
          <w:lang w:eastAsia="en-US"/>
        </w:rPr>
      </w:pPr>
      <w:r w:rsidRPr="00B5650D">
        <w:rPr>
          <w:rFonts w:ascii="Verdana" w:eastAsia="Calibri" w:hAnsi="Verdana"/>
          <w:shd w:val="clear" w:color="auto" w:fill="FFFFFF"/>
          <w:lang w:eastAsia="en-US"/>
        </w:rPr>
        <w:t xml:space="preserve">17. Pasiūlymai su </w:t>
      </w:r>
      <w:r w:rsidRPr="00B5650D">
        <w:rPr>
          <w:rFonts w:ascii="Verdana" w:eastAsia="Calibri" w:hAnsi="Verdana"/>
          <w:bCs/>
          <w:lang w:eastAsia="en-US"/>
        </w:rPr>
        <w:t>Socialinių būstų pirkimo skelbiamų derybų būdu sąlygų</w:t>
      </w:r>
      <w:r w:rsidRPr="00B5650D">
        <w:rPr>
          <w:rFonts w:ascii="Verdana" w:eastAsia="Calibri" w:hAnsi="Verdana"/>
          <w:b/>
          <w:szCs w:val="22"/>
          <w:lang w:eastAsia="en-US"/>
        </w:rPr>
        <w:t xml:space="preserve"> </w:t>
      </w:r>
      <w:r w:rsidRPr="00B5650D">
        <w:rPr>
          <w:rFonts w:ascii="Verdana" w:eastAsia="Calibri" w:hAnsi="Verdana"/>
          <w:shd w:val="clear" w:color="auto" w:fill="FFFFFF"/>
          <w:lang w:eastAsia="en-US"/>
        </w:rPr>
        <w:t xml:space="preserve">apraše nurodytais dokumentais dalyvauti skelbiamose derybose turi būti pateikti iki </w:t>
      </w:r>
      <w:r w:rsidRPr="00B5650D">
        <w:rPr>
          <w:rFonts w:ascii="Verdana" w:eastAsia="Calibri" w:hAnsi="Verdana"/>
          <w:b/>
          <w:shd w:val="clear" w:color="auto" w:fill="FFFFFF"/>
          <w:lang w:eastAsia="en-US"/>
        </w:rPr>
        <w:t>202</w:t>
      </w:r>
      <w:r w:rsidR="004D287F">
        <w:rPr>
          <w:rFonts w:ascii="Verdana" w:eastAsia="Calibri" w:hAnsi="Verdana"/>
          <w:b/>
          <w:shd w:val="clear" w:color="auto" w:fill="FFFFFF"/>
          <w:lang w:eastAsia="en-US"/>
        </w:rPr>
        <w:t>4</w:t>
      </w:r>
      <w:r w:rsidRPr="00B5650D">
        <w:rPr>
          <w:rFonts w:ascii="Verdana" w:eastAsia="Calibri" w:hAnsi="Verdana"/>
          <w:b/>
          <w:shd w:val="clear" w:color="auto" w:fill="FFFFFF"/>
          <w:lang w:eastAsia="en-US"/>
        </w:rPr>
        <w:t xml:space="preserve"> m. </w:t>
      </w:r>
      <w:r w:rsidR="004D287F">
        <w:rPr>
          <w:rFonts w:ascii="Verdana" w:eastAsia="Calibri" w:hAnsi="Verdana"/>
          <w:b/>
          <w:shd w:val="clear" w:color="auto" w:fill="FFFFFF"/>
          <w:lang w:eastAsia="en-US"/>
        </w:rPr>
        <w:t>balandžio</w:t>
      </w:r>
      <w:r w:rsidRPr="00B5650D">
        <w:rPr>
          <w:rFonts w:ascii="Verdana" w:eastAsia="Calibri" w:hAnsi="Verdana"/>
          <w:b/>
          <w:shd w:val="clear" w:color="auto" w:fill="FFFFFF"/>
          <w:lang w:eastAsia="en-US"/>
        </w:rPr>
        <w:t xml:space="preserve"> </w:t>
      </w:r>
      <w:r w:rsidR="004D287F">
        <w:rPr>
          <w:rFonts w:ascii="Verdana" w:eastAsia="Calibri" w:hAnsi="Verdana"/>
          <w:b/>
          <w:shd w:val="clear" w:color="auto" w:fill="FFFFFF"/>
          <w:lang w:eastAsia="en-US"/>
        </w:rPr>
        <w:t>26</w:t>
      </w:r>
      <w:r w:rsidRPr="00B5650D">
        <w:rPr>
          <w:rFonts w:ascii="Verdana" w:eastAsia="Calibri" w:hAnsi="Verdana"/>
          <w:b/>
          <w:shd w:val="clear" w:color="auto" w:fill="FFFFFF"/>
          <w:lang w:eastAsia="en-US"/>
        </w:rPr>
        <w:t xml:space="preserve"> d.</w:t>
      </w:r>
      <w:r w:rsidRPr="00B5650D">
        <w:rPr>
          <w:rFonts w:ascii="Verdana" w:eastAsia="Calibri" w:hAnsi="Verdana"/>
          <w:shd w:val="clear" w:color="auto" w:fill="FFFFFF"/>
          <w:lang w:eastAsia="en-US"/>
        </w:rPr>
        <w:t xml:space="preserve"> </w:t>
      </w:r>
      <w:r w:rsidRPr="00B5650D">
        <w:rPr>
          <w:rFonts w:ascii="Verdana" w:eastAsia="Calibri" w:hAnsi="Verdana"/>
          <w:b/>
          <w:shd w:val="clear" w:color="auto" w:fill="FFFFFF"/>
          <w:lang w:eastAsia="en-US"/>
        </w:rPr>
        <w:t>1</w:t>
      </w:r>
      <w:r w:rsidR="004D287F">
        <w:rPr>
          <w:rFonts w:ascii="Verdana" w:eastAsia="Calibri" w:hAnsi="Verdana"/>
          <w:b/>
          <w:shd w:val="clear" w:color="auto" w:fill="FFFFFF"/>
          <w:lang w:eastAsia="en-US"/>
        </w:rPr>
        <w:t>4</w:t>
      </w:r>
      <w:r w:rsidRPr="00B5650D">
        <w:rPr>
          <w:rFonts w:ascii="Verdana" w:eastAsia="Calibri" w:hAnsi="Verdana"/>
          <w:b/>
          <w:shd w:val="clear" w:color="auto" w:fill="FFFFFF"/>
          <w:lang w:eastAsia="en-US"/>
        </w:rPr>
        <w:t>.00 val. (imtinai)</w:t>
      </w:r>
      <w:r w:rsidRPr="00B5650D">
        <w:rPr>
          <w:rFonts w:ascii="Verdana" w:eastAsia="Calibri" w:hAnsi="Verdana"/>
          <w:shd w:val="clear" w:color="auto" w:fill="FFFFFF"/>
          <w:lang w:eastAsia="en-US"/>
        </w:rPr>
        <w:t>, darbo dienomis ir darbo valandomis. Vėliau pateikti Pasiūlymai nebus nagrinėjami ir bus grąžinti juos pateikusiems kandidatams. Pasiūlymai užklijuotame voke su užrašu: „</w:t>
      </w:r>
      <w:r w:rsidRPr="00B5650D">
        <w:rPr>
          <w:rFonts w:ascii="Verdana" w:eastAsia="Calibri" w:hAnsi="Verdana"/>
          <w:lang w:eastAsia="en-US"/>
        </w:rPr>
        <w:t>Socialinių būstų pirkimo komisijai“</w:t>
      </w:r>
      <w:r w:rsidRPr="00B5650D">
        <w:rPr>
          <w:rFonts w:ascii="Verdana" w:eastAsia="Calibri" w:hAnsi="Verdana"/>
          <w:shd w:val="clear" w:color="auto" w:fill="FFFFFF"/>
          <w:lang w:eastAsia="en-US"/>
        </w:rPr>
        <w:t>, nurodant kandidato rekvizitus,</w:t>
      </w:r>
      <w:r w:rsidRPr="00B5650D">
        <w:rPr>
          <w:rFonts w:ascii="Verdana" w:eastAsia="Calibri" w:hAnsi="Verdana"/>
          <w:color w:val="FF0000"/>
          <w:shd w:val="clear" w:color="auto" w:fill="FFFFFF"/>
          <w:lang w:eastAsia="en-US"/>
        </w:rPr>
        <w:t xml:space="preserve"> </w:t>
      </w:r>
      <w:r w:rsidRPr="00B5650D">
        <w:rPr>
          <w:rFonts w:ascii="Verdana" w:eastAsia="Calibri" w:hAnsi="Verdana"/>
          <w:shd w:val="clear" w:color="auto" w:fill="FFFFFF"/>
          <w:lang w:eastAsia="en-US"/>
        </w:rPr>
        <w:t xml:space="preserve">pateikiami Marijampolės Savivaldybės administracijai </w:t>
      </w:r>
      <w:r w:rsidRPr="00B5650D">
        <w:rPr>
          <w:rFonts w:ascii="Verdana" w:eastAsia="Calibri" w:hAnsi="Verdana"/>
          <w:iCs/>
          <w:lang w:eastAsia="en-US"/>
        </w:rPr>
        <w:t>(J. Basanavičiaus a. 1, Marijampolė)</w:t>
      </w:r>
      <w:r w:rsidRPr="00B5650D">
        <w:rPr>
          <w:rFonts w:ascii="Verdana" w:eastAsia="Calibri" w:hAnsi="Verdana"/>
          <w:shd w:val="clear" w:color="auto" w:fill="FFFFFF"/>
          <w:lang w:eastAsia="en-US"/>
        </w:rPr>
        <w:t>. Pasiūlymą kandidatas gali pateikti pats, per kurjerį arba atsiųsti paštu nurodytu adresu.</w:t>
      </w:r>
    </w:p>
    <w:p w14:paraId="00A92993" w14:textId="0EC69EA9"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18. Kandidatas pasiūlymą (1 priedas) dalyvauti skelbiamose derybose ir kitus dokumentus turi pateikti lietuvių kalba.</w:t>
      </w:r>
    </w:p>
    <w:p w14:paraId="74ACAF63"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 xml:space="preserve">19. Kandidatai pasiūlymus (1 priedas) ir parduodamų butų dokumentus pateikia </w:t>
      </w:r>
      <w:r w:rsidRPr="00B5650D">
        <w:rPr>
          <w:rFonts w:ascii="Verdana" w:eastAsia="Calibri" w:hAnsi="Verdana"/>
          <w:color w:val="000000"/>
          <w:lang w:eastAsia="en-US"/>
        </w:rPr>
        <w:t xml:space="preserve">skelbime nurodytu laiku ir vietoje, </w:t>
      </w:r>
      <w:r w:rsidRPr="00B5650D">
        <w:rPr>
          <w:rFonts w:ascii="Verdana" w:eastAsia="Calibri" w:hAnsi="Verdana"/>
          <w:lang w:eastAsia="en-US"/>
        </w:rPr>
        <w:t xml:space="preserve">pasiūlymai teikiami užklijuotuose vokuose, adresuotuose </w:t>
      </w:r>
      <w:r w:rsidRPr="00B5650D">
        <w:rPr>
          <w:rFonts w:ascii="Verdana" w:eastAsia="Calibri" w:hAnsi="Verdana"/>
          <w:shd w:val="clear" w:color="auto" w:fill="FFFFFF"/>
          <w:lang w:eastAsia="en-US"/>
        </w:rPr>
        <w:t>„</w:t>
      </w:r>
      <w:r w:rsidRPr="00B5650D">
        <w:rPr>
          <w:rFonts w:ascii="Verdana" w:eastAsia="Calibri" w:hAnsi="Verdana"/>
          <w:lang w:eastAsia="en-US"/>
        </w:rPr>
        <w:t xml:space="preserve">Socialinių būstų pirkimo komisijai“, </w:t>
      </w:r>
      <w:r w:rsidRPr="00B5650D">
        <w:rPr>
          <w:rFonts w:ascii="Verdana" w:eastAsia="Calibri" w:hAnsi="Verdana"/>
          <w:color w:val="000000"/>
          <w:lang w:eastAsia="en-US"/>
        </w:rPr>
        <w:t>būtinai su nuoroda, kurioje pirkimo dalyje kandidatas nori dalyvauti (tas pats kandidatas gali teikti paraiškas visoms  pirkimo objekto dalims, pateikdamas tik vieną reikalaujamų pridėti dokumentų komplektą).</w:t>
      </w:r>
      <w:r w:rsidRPr="00B5650D">
        <w:rPr>
          <w:rFonts w:ascii="Verdana" w:eastAsia="Calibri" w:hAnsi="Verdana"/>
          <w:lang w:eastAsia="en-US"/>
        </w:rPr>
        <w:t xml:space="preserve"> Pasiūlymus gali teikti tiekti fiziniai ir juridiniai asmenys.</w:t>
      </w:r>
      <w:r w:rsidRPr="00B5650D">
        <w:rPr>
          <w:rFonts w:ascii="Verdana" w:eastAsia="Calibri" w:hAnsi="Verdana"/>
          <w:color w:val="FF0000"/>
          <w:lang w:eastAsia="en-US"/>
        </w:rPr>
        <w:t xml:space="preserve"> </w:t>
      </w:r>
      <w:r w:rsidRPr="00B5650D">
        <w:rPr>
          <w:rFonts w:ascii="Verdana" w:eastAsia="Calibri" w:hAnsi="Verdana"/>
          <w:lang w:eastAsia="en-US"/>
        </w:rPr>
        <w:t>Tas pats kandidatas gali pateikti pasiūlymą kelioms pirkimo objektų dalims. Perkančioji organizacija, siekdama patenkinti poreikį įsigyti pirkimo dokumentuose nurodytų tokių pat charakteristikų būstų skaičių, laikys, kad kandidato pasiūlytas būstas, kuris atitinka tas pačias charakteristikas dėl kelių pirkimo objekto dalių, yra pateiktas visoms šioms dalims. Jeigu kandidatas atitinkamoje pirkimo dalyje paskelbiamas nugalėtoju, analogiškose kitose pirkimo dalyse pasiūlymas dėl to paties buto nevertinamas.</w:t>
      </w:r>
    </w:p>
    <w:p w14:paraId="1FD151A5" w14:textId="77777777" w:rsidR="00B5650D" w:rsidRPr="00B5650D" w:rsidRDefault="00B5650D" w:rsidP="00B5650D">
      <w:pPr>
        <w:ind w:firstLine="709"/>
        <w:jc w:val="both"/>
        <w:rPr>
          <w:rFonts w:ascii="Verdana" w:eastAsia="Calibri" w:hAnsi="Verdana"/>
          <w:iCs/>
          <w:lang w:eastAsia="en-US"/>
        </w:rPr>
      </w:pPr>
      <w:r w:rsidRPr="00B5650D">
        <w:rPr>
          <w:rFonts w:ascii="Verdana" w:eastAsia="Calibri" w:hAnsi="Verdana"/>
          <w:lang w:eastAsia="en-US"/>
        </w:rPr>
        <w:t>20. Pasiūlymo (su priedais) lapai turi būti sunumeruoti. Kartu su pasiūlymu pateikiami šie dokumentai:</w:t>
      </w:r>
    </w:p>
    <w:p w14:paraId="3C35DC84"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lastRenderedPageBreak/>
        <w:t>20.1. buto, kuris siūlomas pirkti, nuosavybės teisę patvirtinančio dokumento kopija;</w:t>
      </w:r>
    </w:p>
    <w:p w14:paraId="795988EB"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20.2. kadastrinių matavimų bylos kopija;</w:t>
      </w:r>
    </w:p>
    <w:p w14:paraId="7AE69ED2"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20.3. buto savininko įgaliojimas, suteikiantis teisę asmeniui pateikti pasiūlymą ir kitus buto pirkimo dokumentus už jį, tikslinti pirkimo dokumentus ir derėtis dėl buto pardavimo ir (ar) sudaryti pirkimo sutartį ar kitaip disponuoti butu (butais), kai šis asmuo nėra nekilnojamojo turto savininkas;</w:t>
      </w:r>
    </w:p>
    <w:p w14:paraId="7C67DD70" w14:textId="77777777" w:rsidR="00B5650D" w:rsidRPr="00B5650D" w:rsidRDefault="00B5650D" w:rsidP="00B5650D">
      <w:pPr>
        <w:ind w:firstLine="709"/>
        <w:jc w:val="both"/>
        <w:rPr>
          <w:rFonts w:ascii="Verdana" w:eastAsia="Calibri" w:hAnsi="Verdana"/>
          <w:b/>
          <w:lang w:eastAsia="en-US"/>
        </w:rPr>
      </w:pPr>
      <w:r w:rsidRPr="00B5650D">
        <w:rPr>
          <w:rFonts w:ascii="Verdana" w:eastAsia="Calibri" w:hAnsi="Verdana"/>
          <w:lang w:eastAsia="en-US"/>
        </w:rPr>
        <w:t>20.4. jei butas priklauso keliems savininkams, bendraturčių sutikimas parduoti butą Lietuvos Respublikos civilinio kodekso 4.79 straipsnio nustatyta tvarka;</w:t>
      </w:r>
    </w:p>
    <w:p w14:paraId="37A71B55"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20.5. jei butas yra atnaujintame (modernizuotame) name, pažyma apie savininko įvykdytus įsipareigojimus, susijusius su namo modernizavimu, kreditu, palūkanomis (neperkami būstai, įsigyti ar renovuoti už kredito įstaigų kreditus ir nebaigti išmokėti);</w:t>
      </w:r>
    </w:p>
    <w:p w14:paraId="20D05948" w14:textId="088C5A09" w:rsidR="00B5650D" w:rsidRPr="00B5650D" w:rsidRDefault="00B5650D" w:rsidP="00B5650D">
      <w:pPr>
        <w:jc w:val="both"/>
        <w:rPr>
          <w:rFonts w:ascii="Verdana" w:eastAsia="Calibri" w:hAnsi="Verdana"/>
          <w:lang w:eastAsia="en-US"/>
        </w:rPr>
      </w:pPr>
      <w:r w:rsidRPr="00B5650D">
        <w:rPr>
          <w:rFonts w:ascii="Verdana" w:eastAsia="Calibri" w:hAnsi="Verdana"/>
          <w:szCs w:val="22"/>
          <w:lang w:eastAsia="en-US"/>
        </w:rPr>
        <w:tab/>
      </w:r>
      <w:r w:rsidRPr="00B5650D">
        <w:rPr>
          <w:rFonts w:ascii="Verdana" w:eastAsia="Calibri" w:hAnsi="Verdana"/>
          <w:lang w:eastAsia="en-US"/>
        </w:rPr>
        <w:t>20.6. asmens tapatybę patvirtinančio dokumento kopiją.</w:t>
      </w:r>
    </w:p>
    <w:p w14:paraId="73FDEAFB" w14:textId="74C184B2"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ab/>
        <w:t>21. Pasiūlyme turi būti nurodytos parduodamo buto apžiūros sąlygos (laikas, per kurį galima apžiūrėti butą, ir kandidato įgalioto atstovo, į kurį galima kreiptis dėl perkamo buto apžiūrėjimo, pareigos, vardas ir pavardė, adresas, telefono numeris), pradinė parduodamo buto kaina, į kurią įskaičiuojamos tarpininkavimo, notaro paslaugų, pažymėjimo gavimo iš hipotekos, valstybės įmonės Registrų centro, einamosios inventorizacijos ir panašios išlaidos. Kaina nurodoma eurais. Pasiūlyme  nurodomas terminas, kada nupirktu butu Savivaldybė galės pradėti naudotis.</w:t>
      </w:r>
    </w:p>
    <w:p w14:paraId="6F2C987D"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22. Kandidatas privalo nurodyti jo pasiūlyme:</w:t>
      </w:r>
    </w:p>
    <w:p w14:paraId="1CE2F69D" w14:textId="36AF924D"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22.1. esančią konfidencialią informaciją. Pasiūlyme nurodyta nekilnojamojo daikto kaina negali būti konfidenciali;</w:t>
      </w:r>
    </w:p>
    <w:p w14:paraId="4A1B9A9C"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22.2. ar nekilnojamasis daiktas parduodamas kartu su jam priskirtu žemės sklypu. Jei kandidatas neparduoda nekilnojamam daiktui priskirto žemės sklypo, jis privalo nurodyti nekilnojamam daiktui priskirto žemės sklypo naudojimo sąlygas.</w:t>
      </w:r>
    </w:p>
    <w:p w14:paraId="200727A5" w14:textId="77777777" w:rsidR="00B5650D" w:rsidRPr="00B5650D" w:rsidRDefault="00B5650D" w:rsidP="00B5650D">
      <w:pPr>
        <w:jc w:val="both"/>
        <w:rPr>
          <w:rFonts w:ascii="Verdana" w:eastAsia="Calibri" w:hAnsi="Verdana"/>
          <w:iCs/>
          <w:lang w:eastAsia="en-US"/>
        </w:rPr>
      </w:pPr>
    </w:p>
    <w:p w14:paraId="4D8897AB" w14:textId="77777777" w:rsidR="00B5650D" w:rsidRPr="00B5650D" w:rsidRDefault="00B5650D" w:rsidP="00B5650D">
      <w:pPr>
        <w:jc w:val="both"/>
        <w:rPr>
          <w:rFonts w:ascii="Verdana" w:eastAsia="Calibri" w:hAnsi="Verdana"/>
          <w:iCs/>
          <w:lang w:eastAsia="en-US"/>
        </w:rPr>
      </w:pPr>
    </w:p>
    <w:p w14:paraId="0C2F53D7" w14:textId="77777777" w:rsidR="00B5650D" w:rsidRPr="00B5650D" w:rsidRDefault="00B5650D" w:rsidP="00B5650D">
      <w:pPr>
        <w:ind w:firstLine="709"/>
        <w:jc w:val="center"/>
        <w:rPr>
          <w:rFonts w:ascii="Verdana" w:eastAsia="Calibri" w:hAnsi="Verdana"/>
          <w:b/>
          <w:color w:val="000000"/>
          <w:lang w:eastAsia="en-US"/>
        </w:rPr>
      </w:pPr>
      <w:r w:rsidRPr="00B5650D">
        <w:rPr>
          <w:rFonts w:ascii="Verdana" w:eastAsia="Calibri" w:hAnsi="Verdana"/>
          <w:b/>
          <w:color w:val="000000"/>
          <w:lang w:eastAsia="en-US"/>
        </w:rPr>
        <w:t>IV SKYRIUS</w:t>
      </w:r>
    </w:p>
    <w:p w14:paraId="0EB014FB"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PASIŪLYMŲ IR DOKUMENTŲ NAGRINĖJIMAS, KANDIDATŲ ATRINKIMAS DERYBOMS IR DERYBŲ ORGANIZAVIMAS</w:t>
      </w:r>
    </w:p>
    <w:p w14:paraId="1421ABAA" w14:textId="77777777" w:rsidR="00B5650D" w:rsidRPr="00B5650D" w:rsidRDefault="00B5650D" w:rsidP="00B5650D">
      <w:pPr>
        <w:jc w:val="center"/>
        <w:rPr>
          <w:rFonts w:ascii="Verdana" w:eastAsia="Calibri" w:hAnsi="Verdana"/>
          <w:b/>
          <w:lang w:eastAsia="en-US"/>
        </w:rPr>
      </w:pPr>
    </w:p>
    <w:p w14:paraId="6AC3615C" w14:textId="77777777" w:rsidR="00B5650D" w:rsidRPr="00B5650D" w:rsidRDefault="00B5650D" w:rsidP="00B5650D">
      <w:pPr>
        <w:jc w:val="both"/>
        <w:rPr>
          <w:rFonts w:ascii="Verdana" w:eastAsia="Calibri" w:hAnsi="Verdana"/>
          <w:lang w:eastAsia="en-US"/>
        </w:rPr>
      </w:pPr>
    </w:p>
    <w:p w14:paraId="647B06FF"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color w:val="000000"/>
          <w:lang w:eastAsia="en-US"/>
        </w:rPr>
        <w:t>23. Ko</w:t>
      </w:r>
      <w:r w:rsidRPr="00B5650D">
        <w:rPr>
          <w:rFonts w:ascii="Verdana" w:eastAsia="Calibri" w:hAnsi="Verdana"/>
          <w:lang w:eastAsia="en-US"/>
        </w:rPr>
        <w:t>misija:</w:t>
      </w:r>
    </w:p>
    <w:p w14:paraId="5EC85926"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23.1 gavusi kandidatų pasiūlymus dalyvauti derybose ir parduodamo buto dokumentus, patikrina, ar gauti dokumentai atitinka pirkimo dokumentuose nustatytus reikalavimus;</w:t>
      </w:r>
    </w:p>
    <w:p w14:paraId="4710F1F4"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lang w:eastAsia="en-US"/>
        </w:rPr>
        <w:t xml:space="preserve">23.2. jeigu kandidatas pateikė netikslius ar neišsamius duomenis apie atitiktį pirkimo dokumentų reikalavimams arba šių dokumentų trūksta, </w:t>
      </w:r>
      <w:r w:rsidRPr="00B5650D">
        <w:rPr>
          <w:rFonts w:ascii="Verdana" w:eastAsia="Calibri" w:hAnsi="Verdana"/>
          <w:color w:val="000000"/>
          <w:lang w:eastAsia="en-US"/>
        </w:rPr>
        <w:t>pakartotinai kreipiasi į kandidatą paraiškoje nurodytu būdu dėl duomenų iki derybų pradžios patikslinimo, papildymo arba paaiškinimo;</w:t>
      </w:r>
    </w:p>
    <w:p w14:paraId="701EEDBD"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23.3. n</w:t>
      </w:r>
      <w:r w:rsidRPr="00B5650D">
        <w:rPr>
          <w:rFonts w:ascii="Verdana" w:eastAsia="Calibri" w:hAnsi="Verdana"/>
          <w:lang w:eastAsia="en-US"/>
        </w:rPr>
        <w:t xml:space="preserve">e vėliau kaip per 5 darbo dienas nuo paskutinės pasiūlymų pateikimo dienos atmeta kandidatų pateiktus pasiūlymus, jeigu jie </w:t>
      </w:r>
      <w:r w:rsidRPr="00B5650D">
        <w:rPr>
          <w:rFonts w:ascii="Verdana" w:eastAsia="Calibri" w:hAnsi="Verdana"/>
          <w:color w:val="000000"/>
          <w:lang w:eastAsia="en-US"/>
        </w:rPr>
        <w:t>neatitinka pirkimo dokumentuose nustatytų reikalavimų, ir pateikia kandidatui motyvuotą atsakymą, kodėl jo pateikti dokumentai atmetami;</w:t>
      </w:r>
    </w:p>
    <w:p w14:paraId="6D934C2A"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lastRenderedPageBreak/>
        <w:t>23.4. komisijos nariai apžiūri kandidatų siūlomus pirkti butus, kurie atitiko pirkimo sąlygas, ir surašo buto techninės būklės vertinimo formą pagal 2 priedą;</w:t>
      </w:r>
    </w:p>
    <w:p w14:paraId="46DDE5A9"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23.5. komisija, susipažinusi su buto techninės būklės vertinimu, atmeta kandidato paraišką, jei buto techninės būklės duomenys neatitinka pirkimo sąlygose nustatytų reikalavimų;</w:t>
      </w:r>
    </w:p>
    <w:p w14:paraId="49C06EB8"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23.6. visiems kandidatams, kurių pasiūlymai neatmesti, ne vėliau kaip per 5 darbo dienas nuo pasiūlymų ir parduodamų butų dokumentų pateikimo termino pabaigos vienu metu išsiunčia kvietimą derėtis dėl kainos ir kitų sąlygų. Jeigu kandidatas pateikė netikslius ar neišsamius duomenis apie atitiktį pirkimo dokumentų reikalavimams arba šių dokumentų trūksta, perkančioji organizacija turi teisę nepažeisdama lygiateisiškumo ir skaidrumo principų prašyti kandidatą šiuos duomenis iki derybų pradžios patikslinti, papildyti arba paaiškinti, kvietime derėtis nurodydama kokia papildoma informacija ar dokumentai turi būti pateikti iki derybų pradžios;</w:t>
      </w:r>
    </w:p>
    <w:p w14:paraId="76645904" w14:textId="0C18CF34"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 xml:space="preserve">23.7. jeigu kandidatui iki derybų pradžios patikslinus, papildžius ar paaiškinus duomenis paaiškėja, kad kandidato pasiūlymas neatitinka pirkimo dokumentuose nustatytų reikalavimų, perkančioji organizacija atšaukia kvietimą derėtis, atmeta kandidato pasiūlymą ir pateikia jam motyvuotą atsakymą dėl pasiūlymo </w:t>
      </w:r>
      <w:r w:rsidRPr="00924B8D">
        <w:rPr>
          <w:rFonts w:ascii="Verdana" w:eastAsia="Calibri" w:hAnsi="Verdana"/>
          <w:lang w:eastAsia="en-US"/>
        </w:rPr>
        <w:t>atmetimo</w:t>
      </w:r>
      <w:r w:rsidR="00924B8D" w:rsidRPr="00924B8D">
        <w:rPr>
          <w:rFonts w:ascii="Verdana" w:eastAsia="Calibri" w:hAnsi="Verdana"/>
          <w:lang w:eastAsia="en-US"/>
        </w:rPr>
        <w:t>;</w:t>
      </w:r>
    </w:p>
    <w:p w14:paraId="02B7D5EF"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 atmeta paraiškas, jeigu:</w:t>
      </w:r>
    </w:p>
    <w:p w14:paraId="6196DF74"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23.8.1. butai neatitinka nors vieno pirkimo sąlygose nurodyto reikalavimo;</w:t>
      </w:r>
    </w:p>
    <w:p w14:paraId="740756BB"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23.8.2. kandidatas paraišką ir kitus dokumentus pateikė ne lietuvių kalba;</w:t>
      </w:r>
    </w:p>
    <w:p w14:paraId="589742DC"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23.8.3. neužpildyta paraiška;</w:t>
      </w:r>
    </w:p>
    <w:p w14:paraId="3DECE6BC"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23.8.4. nepateiktos gyvenamųjų patalpų nuosavybę patvirtinančių dokumentų ir kadastrinių matavimų bylos kopijos;</w:t>
      </w:r>
    </w:p>
    <w:p w14:paraId="445C9AF4"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23.8.5. kandidatas paraišką ir kitus dokumentus pateikė neužklijuotame voke;</w:t>
      </w:r>
    </w:p>
    <w:p w14:paraId="2FB1689F"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23.8.6. paraiškos lapai su priedais nesunumeruoti. Jei pasirašė savininko įgaliotas asmuo, bet nepridėjo notaro patvirtinto įgaliojimo ar patvirtintos įgaliojimo kopijos;</w:t>
      </w:r>
    </w:p>
    <w:p w14:paraId="44075768"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23.8.7. kandidatas pateikė neteisingus ar suklastotus duomenis;</w:t>
      </w:r>
    </w:p>
    <w:p w14:paraId="68B0FABC"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color w:val="000000"/>
          <w:lang w:eastAsia="en-US"/>
        </w:rPr>
        <w:t>23.8.8. nurodytas kainos intervalas (t. y. kelios kainos);</w:t>
      </w:r>
    </w:p>
    <w:p w14:paraId="688FE2D9"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23.8.9. siūlomo parduoti buto kaina po derybų viršija individualaus turto vertinimo metu (jeigu vertinimas buvo atliktas) nustatytą rinkos vertę daugiau kaip 10 proc., o tais atvejais, kai individualus turto vertinimas neatliekamas, buto kaina daugiau kaip 10 proc. viršija nekilnojamojo turto masinio vertinimo metu nustatytą buto vidutinę rinkos vertę, viešai skelbiamą turto vertintojo interneto svetainėje www.registrucentras.lt.</w:t>
      </w:r>
    </w:p>
    <w:p w14:paraId="72FE95E4"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24. Jeigu nė vieno iš kandidatų pateikti buto dokumentai neatitinka reikalavimų arba nė vienas kandidatas negauna pasiūlymo dalyvauti derybose, pirkimo procedūros atliekamos iš naujo.</w:t>
      </w:r>
    </w:p>
    <w:p w14:paraId="2BC93DB8"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25. Derybų metu komisija:</w:t>
      </w:r>
    </w:p>
    <w:p w14:paraId="62519947"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25.1. derasi su kiekvienu kandidatu atskirai;</w:t>
      </w:r>
    </w:p>
    <w:p w14:paraId="6F722609"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25.2. sudaro derybų su kandidatais eilę;</w:t>
      </w:r>
    </w:p>
    <w:p w14:paraId="092A2108"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25.3. visiems dalyviams derybų metu taiko vienodus reikalavimus, suteikia vienodas galimybes ir pateikia vienodą informaciją;</w:t>
      </w:r>
    </w:p>
    <w:p w14:paraId="3041E9D4"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25.4.be kandidato sutikimo negali atskleisti tretiesiems asmenims jokios su jo dalyvavimo derybose susijusios informacijos;</w:t>
      </w:r>
    </w:p>
    <w:p w14:paraId="6BB42D26" w14:textId="3F0C8F8F"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lastRenderedPageBreak/>
        <w:t>25.5. derasi dėl techninių, ekonominių ir kitokių pirkimo sąlygose nustatytų reikalavimų, taip pat dėl kainos, siekdama ekonomiškai naudingiausio rezultato.</w:t>
      </w:r>
    </w:p>
    <w:p w14:paraId="7A35016A"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26. Komisija, priimdama sprendimą dėl derybas laimėjusio kandidato, vadovaujasi pirkimo dokumentuose nustatytais vertinimo kriterijais, vertina siūlomų pirkti butų dokumentus, atsižvelgia į techninį vertinimą, nepriklausomo turto vertintojo nustatytą buto rinkos vertę arba nekilnojamojo turto masinio vertinimo metu nustatytą buto vidutinę rinkos vertę, derybų rezultatus ir visam pirkimui numatytas lėšas. Įvertinusi derybų rezultatus, komisija sudaro kiekvienai pirkimo daliai (t. y. kiekvienam perkamam butui) atskirą eilę, išdėstydama pasiūlymus įvertinimo balų mažėjimo tvarka ir visiems derybose dalyvavusiems kandidatams išsiunčia informaciją apie derybų rezultatus, nekilnojamojo daikto individualų turto vertinimą Lietuvos Respublikos turto ir verslo vertinimo pagrindų įstatymo nustatyta tvarka (jeigu vertinimas buvo atliktas) ir pareigą sumokėti 50 procentų perkančiosios organizacijos patirtų turto vertinimo išlaidų (jeigu vertinimas buvo atliktas), jeigu jis nepagrįstai atsisakytų sudaryti pirkimo sutartį.</w:t>
      </w:r>
    </w:p>
    <w:p w14:paraId="5E842E07"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27. Derybos su kandidatu laikomos įvykusiomis ir pasibaigusiomis, kai galutinai susitariama dėl kainos ir (ar) pirkimo sąlygų ir kai derybų rezultatai atitinka pirkimo dokumentus.</w:t>
      </w:r>
    </w:p>
    <w:p w14:paraId="0FE69963" w14:textId="5245E23B"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28. Įsigyjant nuosavybėn socialiniam būstui skirtus nekilnojamuosius daiktus, nekilnojamojo daikto individualus vertinimas atliekamas tik tais atvejais, kai socialiniam būstui skirtų nekilnojamųjų daiktų įsigijimo nuosavybėn kaina yra didesnė už nekilnojamojo turto masinio vertinimo metu nustatytą nekilnojamojo turto vidutinę rinkos vertę, viešai skelbiamą turto vertintojo interneto svetainėje</w:t>
      </w:r>
      <w:r w:rsidR="000E0557">
        <w:rPr>
          <w:rFonts w:ascii="Verdana" w:eastAsia="Calibri" w:hAnsi="Verdana"/>
          <w:lang w:eastAsia="en-US"/>
        </w:rPr>
        <w:t xml:space="preserve"> </w:t>
      </w:r>
      <w:hyperlink r:id="rId13" w:history="1">
        <w:r w:rsidR="00A71748" w:rsidRPr="00360DFA">
          <w:rPr>
            <w:rStyle w:val="Hipersaitas"/>
            <w:rFonts w:ascii="Verdana" w:eastAsia="Calibri" w:hAnsi="Verdana"/>
            <w:lang w:eastAsia="en-US"/>
          </w:rPr>
          <w:t>www.registrucentras.lt</w:t>
        </w:r>
      </w:hyperlink>
      <w:r w:rsidRPr="00B5650D">
        <w:rPr>
          <w:rFonts w:ascii="Verdana" w:eastAsia="Calibri" w:hAnsi="Verdana"/>
          <w:lang w:eastAsia="en-US"/>
        </w:rPr>
        <w:t>,</w:t>
      </w:r>
      <w:r w:rsidR="000E0557">
        <w:rPr>
          <w:rFonts w:ascii="Verdana" w:eastAsia="Calibri" w:hAnsi="Verdana"/>
          <w:lang w:eastAsia="en-US"/>
        </w:rPr>
        <w:t xml:space="preserve"> </w:t>
      </w:r>
      <w:r w:rsidRPr="00B5650D">
        <w:rPr>
          <w:rFonts w:ascii="Verdana" w:eastAsia="Calibri" w:hAnsi="Verdana"/>
          <w:lang w:eastAsia="en-US"/>
        </w:rPr>
        <w:t>daugiau kaip 10 procentų arba kai perkančiajai organizacijai kyla pagrįstų abejonių, kad siūlomo įsigyti nekilnojamojo daikto vertė gali būti mažesnė nei nekilnojamojo turto masinio vertinimo metu nustatyta nekilnojamojo turto vidutinė rinkos vertė.</w:t>
      </w:r>
    </w:p>
    <w:p w14:paraId="1C973273"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29. Nekilnojamųjų daiktų įsigijimo kaina negali daugiau kaip 10 procentų viršyti rinkos vertės, nustatytos atlikus individualų turto vertinimą Lietuvos Respublikos turto ir verslo vertinimo pagrindų įstatymo nustatyta tvarka.</w:t>
      </w:r>
      <w:r w:rsidRPr="00B5650D">
        <w:rPr>
          <w:rFonts w:ascii="Verdana" w:eastAsia="Calibri" w:hAnsi="Verdana"/>
          <w:color w:val="FF0000"/>
          <w:lang w:eastAsia="en-US"/>
        </w:rPr>
        <w:t xml:space="preserve"> </w:t>
      </w:r>
      <w:r w:rsidRPr="00B5650D">
        <w:rPr>
          <w:rFonts w:ascii="Verdana" w:eastAsia="Calibri" w:hAnsi="Verdana"/>
          <w:lang w:eastAsia="en-US"/>
        </w:rPr>
        <w:t xml:space="preserve">Tais atvejais, kai individualus turto vertinimas neatliekamas, buto kaina negali daugiau kaip 10 proc. viršyti nekilnojamojo turto masinio vertinimo metu nustatytos buto vidutinės rinkos vertės, viešai skelbiamos turto vertintojo interneto svetainėje </w:t>
      </w:r>
      <w:hyperlink r:id="rId14" w:history="1">
        <w:r w:rsidRPr="00B5650D">
          <w:rPr>
            <w:rFonts w:ascii="Verdana" w:eastAsia="Calibri" w:hAnsi="Verdana"/>
            <w:u w:val="single"/>
            <w:lang w:eastAsia="en-US"/>
          </w:rPr>
          <w:t>www.registrucentras.lt</w:t>
        </w:r>
      </w:hyperlink>
      <w:r w:rsidRPr="00B5650D">
        <w:rPr>
          <w:rFonts w:ascii="Verdana" w:eastAsia="Calibri" w:hAnsi="Verdana"/>
          <w:lang w:eastAsia="en-US"/>
        </w:rPr>
        <w:t xml:space="preserve">. </w:t>
      </w:r>
    </w:p>
    <w:p w14:paraId="6F772431"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30. Pasibaigus deryboms, komisija galutinį sprendimą dėl derybas laimėjusių kandidatų priima ne anksčiau kaip po 7 darbo dienų nuo pranešimo apie derybų rezultatus (nurodo derybas laimėjusius kandidatus) išsiuntimo kandidatams dienos. 7 darbo dienų terminas netaikomas, jeigu derybose dalyvauja vienas kandidatas.</w:t>
      </w:r>
    </w:p>
    <w:p w14:paraId="48B45167"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31. Perkančioji organizacija gali nesiderėti ir sudaryti pirkimo sutartį su pirminį pasiūlymą pateikusiu kandidatu, taip pat kandidato pirminį pasiūlymą vertinti kaip galutinį, kai jis neatvyksta į darybas ir (arba) nepateikia galutinio pasiūlymo.</w:t>
      </w:r>
    </w:p>
    <w:p w14:paraId="48A3C1F2"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32. Komisija galutinį sprendimą priima išnagrinėjusi kandidatų pretenzijas ir skundus, jeigu tokių buvo gauta.</w:t>
      </w:r>
    </w:p>
    <w:p w14:paraId="4D543F79"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33. Derybų su kandidatu pabaiga įforminama derybų protokolu, kurį pasirašo komisijos pirmininkas, jos nariai ir kandidatas, su kuriuo derėtasi, arba jo įgaliotas atstovas.</w:t>
      </w:r>
    </w:p>
    <w:p w14:paraId="3413E7A3"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ar-SA"/>
        </w:rPr>
        <w:lastRenderedPageBreak/>
        <w:t xml:space="preserve">34. </w:t>
      </w:r>
      <w:r w:rsidRPr="00B5650D">
        <w:rPr>
          <w:rFonts w:ascii="Verdana" w:eastAsia="Calibri" w:hAnsi="Verdana"/>
          <w:lang w:eastAsia="en-US"/>
        </w:rPr>
        <w:t>Jei visų pirkimo daliai siūlomų pirkti butų kainos po derybų, atlikus individualų turto vertinimą ar socialinio būsto kainos palyginimą su masinio vertinimo metu nustatyta nekilnojamojo turto vidutine rinkos verte, daugiau kaip 10 procentų viršija rinkos vertę arba jų vertinimo metu buvo nustatyta mažesnė nei kandidato pasiūlyta kaina, komisija gali organizuoti pakartotines derybas. Jeigu po pakartotinių derybų kandidato pasiūlyta kaina vis tiek daugiau kaip 10 procentų viršija turto rinkos vertės nustatytą kainą, komisija inicijuoja kito pagal sudarytą eilę kandidato parduodamo nekilnojamojo turto individualų turto vertinimą. Jeigu pasikeičia pasiūlymų eilė arba derybų rezultatai, komisija visiems derybose dalyvavusiems kandidatams išsiunčia patikslintą informaciją apie derybų rezultatus.</w:t>
      </w:r>
    </w:p>
    <w:p w14:paraId="7AAA3A84" w14:textId="77777777" w:rsidR="00B5650D" w:rsidRPr="00B5650D" w:rsidRDefault="00B5650D" w:rsidP="00B5650D">
      <w:pPr>
        <w:jc w:val="both"/>
        <w:rPr>
          <w:rFonts w:ascii="Verdana" w:eastAsia="Calibri" w:hAnsi="Verdana"/>
          <w:lang w:eastAsia="en-US"/>
        </w:rPr>
      </w:pPr>
    </w:p>
    <w:p w14:paraId="6F93E624"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V SKYRIUS</w:t>
      </w:r>
    </w:p>
    <w:p w14:paraId="17F0ED97"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PRETENZIJŲ PATEIKIMAS IR NAGRINĖJIMAS</w:t>
      </w:r>
    </w:p>
    <w:p w14:paraId="10D76CBC" w14:textId="77777777" w:rsidR="00B5650D" w:rsidRPr="00B5650D" w:rsidRDefault="00B5650D" w:rsidP="00B5650D">
      <w:pPr>
        <w:jc w:val="center"/>
        <w:rPr>
          <w:rFonts w:ascii="Verdana" w:eastAsia="Calibri" w:hAnsi="Verdana"/>
          <w:b/>
          <w:lang w:eastAsia="en-US"/>
        </w:rPr>
      </w:pPr>
    </w:p>
    <w:p w14:paraId="33732896" w14:textId="4446D5A5"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35. Kiekvienas pirkimu suinteresuotas kandidatas, kuris mano, kad perkančioji organizacija nesilaikė nuostatų ir pažeidė ar pažeis jo teisėtus interesus, turi teisę pareikšti pretenziją perkančiajai organizacijai.</w:t>
      </w:r>
    </w:p>
    <w:p w14:paraId="63E8D67C"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 xml:space="preserve">36. Pretenzija turi būti pareikšta raštu per 5 darbo dienas nuo perkančiosios organizacijos informacijos </w:t>
      </w:r>
      <w:r w:rsidRPr="00B5650D">
        <w:rPr>
          <w:rFonts w:ascii="Verdana" w:eastAsia="Calibri" w:hAnsi="Verdana"/>
          <w:color w:val="000000"/>
          <w:lang w:eastAsia="en-US"/>
        </w:rPr>
        <w:t xml:space="preserve">apie priimtą sprendimą </w:t>
      </w:r>
      <w:r w:rsidRPr="00B5650D">
        <w:rPr>
          <w:rFonts w:ascii="Verdana" w:eastAsia="Calibri" w:hAnsi="Verdana"/>
          <w:lang w:eastAsia="en-US"/>
        </w:rPr>
        <w:t>raštu išsiuntimo kandidatams dienos arba nuo paskelbimo apie perkančiosios organizacijos priimtą sprendimą dienos.</w:t>
      </w:r>
    </w:p>
    <w:p w14:paraId="767944A3" w14:textId="6C7EFBBF"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37. Pretenzija, pateikta praleidus Aprašo 36 punkte nustatytą terminą, grąžinama ją pateikusiam kandidatui.</w:t>
      </w:r>
    </w:p>
    <w:p w14:paraId="254B0924"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lang w:eastAsia="en-US"/>
        </w:rPr>
        <w:t xml:space="preserve">38. </w:t>
      </w:r>
      <w:r w:rsidRPr="00B5650D">
        <w:rPr>
          <w:rFonts w:ascii="Verdana" w:eastAsia="Calibri" w:hAnsi="Verdana"/>
          <w:color w:val="000000"/>
          <w:lang w:eastAsia="en-US"/>
        </w:rPr>
        <w:t>Jeigu kandidato pretenzija gauta iki sprendimo dėl derybas laimėjusio kandidato pranešimo priėmimo, perkančioji organizacija privalo sustabdyti pirkimo procedūras, iki išnagrinės šią pretenziją ir priims dėl jos sprendimą.</w:t>
      </w:r>
    </w:p>
    <w:p w14:paraId="4AAA8185"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lang w:eastAsia="en-US"/>
        </w:rPr>
        <w:t xml:space="preserve">39. </w:t>
      </w:r>
      <w:r w:rsidRPr="00B5650D">
        <w:rPr>
          <w:rFonts w:ascii="Verdana" w:eastAsia="Calibri" w:hAnsi="Verdana"/>
          <w:color w:val="000000"/>
          <w:lang w:eastAsia="en-US"/>
        </w:rPr>
        <w:t>Jeigu dėl pretenzijų nagrinėjimo pratęsiami Apraše nustatyti pirkimo procedūrų terminai, apie tai perkančioji organizacija informuoja kandidatus, su kuriais deramasi, ir nurodo terminų nukėlimo priežastį.</w:t>
      </w:r>
    </w:p>
    <w:p w14:paraId="0A37A42F" w14:textId="77777777" w:rsidR="00B5650D" w:rsidRPr="00B5650D" w:rsidRDefault="00B5650D" w:rsidP="00B5650D">
      <w:pPr>
        <w:ind w:firstLine="709"/>
        <w:jc w:val="both"/>
        <w:rPr>
          <w:rFonts w:ascii="Verdana" w:eastAsia="Calibri" w:hAnsi="Verdana"/>
          <w:strike/>
          <w:color w:val="000000"/>
          <w:lang w:eastAsia="en-US"/>
        </w:rPr>
      </w:pPr>
      <w:r w:rsidRPr="00B5650D">
        <w:rPr>
          <w:rFonts w:ascii="Verdana" w:eastAsia="Calibri" w:hAnsi="Verdana"/>
          <w:lang w:eastAsia="en-US"/>
        </w:rPr>
        <w:t xml:space="preserve">40. </w:t>
      </w:r>
      <w:r w:rsidRPr="00B5650D">
        <w:rPr>
          <w:rFonts w:ascii="Verdana" w:eastAsia="Calibri" w:hAnsi="Verdana"/>
          <w:color w:val="000000"/>
          <w:lang w:eastAsia="en-US"/>
        </w:rPr>
        <w:t>Perkančioji organizacija privalo išnagrinėti pretenzijas ir priimti motyvuotą sprendimą ne vėliau kaip per 5 darbo dienas nuo pretenzijos gavimo dienos, taip pat ne vėliau kaip kitą darbo dieną raštu pranešti pretenziją pateikusiam kandidatui ir kitiems derybose dalyvavusiems kandidatams apie priimtą sprendimą.</w:t>
      </w:r>
    </w:p>
    <w:p w14:paraId="13A262E3" w14:textId="77777777" w:rsidR="00B5650D" w:rsidRPr="00B5650D" w:rsidRDefault="00B5650D" w:rsidP="00B5650D">
      <w:pPr>
        <w:ind w:firstLine="709"/>
        <w:jc w:val="both"/>
        <w:rPr>
          <w:rFonts w:ascii="Verdana" w:eastAsia="Calibri" w:hAnsi="Verdana"/>
          <w:color w:val="000000"/>
          <w:lang w:eastAsia="en-US"/>
        </w:rPr>
      </w:pPr>
      <w:r w:rsidRPr="00B5650D">
        <w:rPr>
          <w:rFonts w:ascii="Verdana" w:eastAsia="Calibri" w:hAnsi="Verdana"/>
          <w:lang w:eastAsia="en-US"/>
        </w:rPr>
        <w:t xml:space="preserve">41. </w:t>
      </w:r>
      <w:r w:rsidRPr="00B5650D">
        <w:rPr>
          <w:rFonts w:ascii="Verdana" w:eastAsia="Calibri" w:hAnsi="Verdana"/>
          <w:color w:val="000000"/>
          <w:lang w:eastAsia="en-US"/>
        </w:rPr>
        <w:t>Kandidatas perkančiosios organizacijos sprendimus ar sprendimus dėl išnagrinėtų pretenzijų gali apskųsti teismui.</w:t>
      </w:r>
    </w:p>
    <w:p w14:paraId="57B860B3" w14:textId="77777777" w:rsidR="00B5650D" w:rsidRPr="00B5650D" w:rsidRDefault="00B5650D" w:rsidP="00B5650D">
      <w:pPr>
        <w:jc w:val="both"/>
        <w:rPr>
          <w:rFonts w:ascii="Verdana" w:eastAsia="Calibri" w:hAnsi="Verdana"/>
          <w:b/>
          <w:color w:val="000000"/>
          <w:lang w:eastAsia="en-US"/>
        </w:rPr>
      </w:pPr>
    </w:p>
    <w:p w14:paraId="5762A2BF" w14:textId="77777777" w:rsidR="00B5650D" w:rsidRPr="00B5650D" w:rsidRDefault="00B5650D" w:rsidP="00B5650D">
      <w:pPr>
        <w:jc w:val="both"/>
        <w:rPr>
          <w:rFonts w:ascii="Verdana" w:eastAsia="Calibri" w:hAnsi="Verdana"/>
          <w:b/>
          <w:color w:val="000000"/>
          <w:lang w:eastAsia="en-US"/>
        </w:rPr>
      </w:pPr>
    </w:p>
    <w:p w14:paraId="7E0A4C8E"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VI SKYRIUS</w:t>
      </w:r>
    </w:p>
    <w:p w14:paraId="6C27D540"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VERTINIMO KRITERIJAI</w:t>
      </w:r>
    </w:p>
    <w:p w14:paraId="4F2CE738" w14:textId="77777777" w:rsidR="00B5650D" w:rsidRPr="00B5650D" w:rsidRDefault="00B5650D" w:rsidP="00B5650D">
      <w:pPr>
        <w:jc w:val="both"/>
        <w:rPr>
          <w:rFonts w:ascii="Verdana" w:eastAsia="Calibri" w:hAnsi="Verdana"/>
          <w:lang w:eastAsia="en-US"/>
        </w:rPr>
      </w:pPr>
    </w:p>
    <w:p w14:paraId="08AF29A3"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42. Komisija vertina pasiūlymus pagal ekonomiškai naudingiausio pasiūlymo kriterijų.</w:t>
      </w:r>
    </w:p>
    <w:p w14:paraId="42DD00F8" w14:textId="5E8CC24D" w:rsidR="00B5650D" w:rsidRPr="00B5650D" w:rsidRDefault="00B5650D" w:rsidP="00B5650D">
      <w:pPr>
        <w:ind w:firstLine="709"/>
        <w:jc w:val="both"/>
        <w:rPr>
          <w:rFonts w:ascii="Verdana" w:eastAsia="Calibri" w:hAnsi="Verdana"/>
          <w:lang w:eastAsia="en-US"/>
        </w:rPr>
      </w:pPr>
      <w:r w:rsidRPr="00B5650D">
        <w:rPr>
          <w:rFonts w:ascii="Verdana" w:eastAsia="Calibri" w:hAnsi="Verdana"/>
          <w:iCs/>
          <w:lang w:eastAsia="en-US"/>
        </w:rPr>
        <w:t xml:space="preserve">43. Laimėtoju išrenkamas tas kandidatas, kurio ekonominio </w:t>
      </w:r>
      <w:r w:rsidRPr="00B5650D">
        <w:rPr>
          <w:rFonts w:ascii="Verdana" w:eastAsia="Calibri" w:hAnsi="Verdana"/>
          <w:lang w:eastAsia="en-US"/>
        </w:rPr>
        <w:t>naudingumo vertinimo kriterijų balų suma po derybų yra didžiausia ir per derybas pasiūlyta galutinė kaina (įskaitant visus mokesčius, kaip jie suprantami Lietuvos Respublikos mokesčių administravimo įstatyme, ir yra privalomi sumokėti konkrečiam kandidatui (pardavėjui)) yra ne per didelė perkančiajai organizacijai.</w:t>
      </w:r>
    </w:p>
    <w:p w14:paraId="337B111F"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lastRenderedPageBreak/>
        <w:t>44. Pasiūlymuose nurodyti butai vertinami balais. Balai apskaičiuojami vadovaujantis 2 priede nurodytais vertinimo kriterijais.</w:t>
      </w:r>
    </w:p>
    <w:p w14:paraId="134CA2BD" w14:textId="77777777" w:rsidR="00B5650D" w:rsidRPr="00B5650D" w:rsidRDefault="00B5650D" w:rsidP="00B5650D">
      <w:pPr>
        <w:ind w:firstLine="709"/>
        <w:jc w:val="both"/>
        <w:rPr>
          <w:rFonts w:ascii="Verdana" w:eastAsia="Calibri" w:hAnsi="Verdana"/>
          <w:lang w:eastAsia="en-US"/>
        </w:rPr>
      </w:pPr>
    </w:p>
    <w:tbl>
      <w:tblPr>
        <w:tblW w:w="9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4157"/>
      </w:tblGrid>
      <w:tr w:rsidR="00B5650D" w:rsidRPr="00B5650D" w14:paraId="124BBEC4" w14:textId="77777777" w:rsidTr="003311EC">
        <w:trPr>
          <w:trHeight w:val="592"/>
        </w:trPr>
        <w:tc>
          <w:tcPr>
            <w:tcW w:w="5382" w:type="dxa"/>
            <w:tcBorders>
              <w:top w:val="single" w:sz="4" w:space="0" w:color="auto"/>
              <w:left w:val="single" w:sz="4" w:space="0" w:color="auto"/>
              <w:bottom w:val="single" w:sz="4" w:space="0" w:color="auto"/>
              <w:right w:val="single" w:sz="4" w:space="0" w:color="auto"/>
            </w:tcBorders>
            <w:vAlign w:val="center"/>
            <w:hideMark/>
          </w:tcPr>
          <w:p w14:paraId="7E0BE348" w14:textId="77777777" w:rsidR="00B5650D" w:rsidRPr="00B5650D" w:rsidRDefault="00B5650D" w:rsidP="003311EC">
            <w:pPr>
              <w:ind w:firstLine="709"/>
              <w:jc w:val="center"/>
              <w:rPr>
                <w:rFonts w:ascii="Verdana" w:eastAsia="Calibri" w:hAnsi="Verdana"/>
                <w:lang w:eastAsia="en-US"/>
              </w:rPr>
            </w:pPr>
            <w:r w:rsidRPr="00B5650D">
              <w:rPr>
                <w:rFonts w:ascii="Verdana" w:eastAsia="Calibri" w:hAnsi="Verdana"/>
                <w:lang w:eastAsia="en-US"/>
              </w:rPr>
              <w:t>Vertinimo kriterijai</w:t>
            </w:r>
          </w:p>
        </w:tc>
        <w:tc>
          <w:tcPr>
            <w:tcW w:w="4157" w:type="dxa"/>
            <w:tcBorders>
              <w:top w:val="single" w:sz="4" w:space="0" w:color="auto"/>
              <w:left w:val="single" w:sz="4" w:space="0" w:color="auto"/>
              <w:bottom w:val="single" w:sz="4" w:space="0" w:color="auto"/>
              <w:right w:val="single" w:sz="4" w:space="0" w:color="auto"/>
            </w:tcBorders>
            <w:hideMark/>
          </w:tcPr>
          <w:p w14:paraId="291B2AF5" w14:textId="6AF1F815" w:rsidR="00B5650D" w:rsidRPr="00B5650D" w:rsidRDefault="00B5650D" w:rsidP="003311EC">
            <w:pPr>
              <w:ind w:left="607" w:firstLine="102"/>
              <w:rPr>
                <w:rFonts w:ascii="Verdana" w:eastAsia="Calibri" w:hAnsi="Verdana"/>
                <w:lang w:eastAsia="en-US"/>
              </w:rPr>
            </w:pPr>
            <w:r w:rsidRPr="003311EC">
              <w:rPr>
                <w:rFonts w:ascii="Verdana" w:eastAsia="Calibri" w:hAnsi="Verdana"/>
                <w:lang w:eastAsia="en-US"/>
              </w:rPr>
              <w:t>Vertinimo kriterijų</w:t>
            </w:r>
            <w:r w:rsidR="003311EC">
              <w:rPr>
                <w:rFonts w:ascii="Verdana" w:eastAsia="Calibri" w:hAnsi="Verdana"/>
                <w:lang w:eastAsia="en-US"/>
              </w:rPr>
              <w:t xml:space="preserve"> ly</w:t>
            </w:r>
            <w:r w:rsidRPr="003311EC">
              <w:rPr>
                <w:rFonts w:ascii="Verdana" w:eastAsia="Calibri" w:hAnsi="Verdana"/>
                <w:lang w:eastAsia="en-US"/>
              </w:rPr>
              <w:t>ginamasis svoris</w:t>
            </w:r>
          </w:p>
        </w:tc>
      </w:tr>
      <w:tr w:rsidR="00B5650D" w:rsidRPr="00B5650D" w14:paraId="6285238D" w14:textId="77777777" w:rsidTr="003311EC">
        <w:trPr>
          <w:trHeight w:val="273"/>
        </w:trPr>
        <w:tc>
          <w:tcPr>
            <w:tcW w:w="5382" w:type="dxa"/>
            <w:tcBorders>
              <w:top w:val="single" w:sz="4" w:space="0" w:color="auto"/>
              <w:left w:val="single" w:sz="4" w:space="0" w:color="auto"/>
              <w:bottom w:val="single" w:sz="4" w:space="0" w:color="auto"/>
              <w:right w:val="single" w:sz="4" w:space="0" w:color="auto"/>
            </w:tcBorders>
            <w:hideMark/>
          </w:tcPr>
          <w:p w14:paraId="7EE21CCC" w14:textId="77777777" w:rsidR="00B5650D" w:rsidRPr="00B5650D" w:rsidRDefault="00B5650D" w:rsidP="003311EC">
            <w:pPr>
              <w:ind w:firstLine="709"/>
              <w:jc w:val="center"/>
              <w:rPr>
                <w:rFonts w:ascii="Verdana" w:eastAsia="Calibri" w:hAnsi="Verdana"/>
                <w:lang w:eastAsia="en-US"/>
              </w:rPr>
            </w:pPr>
            <w:r w:rsidRPr="00B5650D">
              <w:rPr>
                <w:rFonts w:ascii="Verdana" w:eastAsia="Calibri" w:hAnsi="Verdana"/>
                <w:lang w:eastAsia="en-US"/>
              </w:rPr>
              <w:t>Pasiūlyta (suderėta) kaina</w:t>
            </w:r>
          </w:p>
        </w:tc>
        <w:tc>
          <w:tcPr>
            <w:tcW w:w="4157" w:type="dxa"/>
            <w:tcBorders>
              <w:top w:val="single" w:sz="4" w:space="0" w:color="auto"/>
              <w:left w:val="single" w:sz="4" w:space="0" w:color="auto"/>
              <w:bottom w:val="single" w:sz="4" w:space="0" w:color="auto"/>
              <w:right w:val="single" w:sz="4" w:space="0" w:color="auto"/>
            </w:tcBorders>
            <w:vAlign w:val="center"/>
            <w:hideMark/>
          </w:tcPr>
          <w:p w14:paraId="4377B5C5" w14:textId="77777777" w:rsidR="00B5650D" w:rsidRPr="00B5650D" w:rsidRDefault="00B5650D" w:rsidP="003311EC">
            <w:pPr>
              <w:tabs>
                <w:tab w:val="left" w:pos="748"/>
              </w:tabs>
              <w:ind w:firstLine="748"/>
              <w:jc w:val="center"/>
              <w:rPr>
                <w:rFonts w:ascii="Verdana" w:eastAsia="Calibri" w:hAnsi="Verdana"/>
                <w:lang w:eastAsia="en-US"/>
              </w:rPr>
            </w:pPr>
            <w:r w:rsidRPr="00B5650D">
              <w:rPr>
                <w:rFonts w:ascii="Verdana" w:eastAsia="Calibri" w:hAnsi="Verdana"/>
                <w:lang w:eastAsia="en-US"/>
              </w:rPr>
              <w:t>70</w:t>
            </w:r>
          </w:p>
        </w:tc>
      </w:tr>
      <w:tr w:rsidR="00B5650D" w:rsidRPr="00B5650D" w14:paraId="64554625" w14:textId="77777777" w:rsidTr="003311EC">
        <w:trPr>
          <w:trHeight w:val="263"/>
        </w:trPr>
        <w:tc>
          <w:tcPr>
            <w:tcW w:w="5382" w:type="dxa"/>
            <w:tcBorders>
              <w:top w:val="single" w:sz="4" w:space="0" w:color="auto"/>
              <w:left w:val="single" w:sz="4" w:space="0" w:color="auto"/>
              <w:bottom w:val="single" w:sz="4" w:space="0" w:color="auto"/>
              <w:right w:val="single" w:sz="4" w:space="0" w:color="auto"/>
            </w:tcBorders>
            <w:hideMark/>
          </w:tcPr>
          <w:p w14:paraId="28B1C206" w14:textId="77777777" w:rsidR="00B5650D" w:rsidRPr="00B5650D" w:rsidRDefault="00B5650D" w:rsidP="003311EC">
            <w:pPr>
              <w:ind w:firstLine="709"/>
              <w:jc w:val="center"/>
              <w:rPr>
                <w:rFonts w:ascii="Verdana" w:eastAsia="Calibri" w:hAnsi="Verdana"/>
                <w:lang w:eastAsia="en-US"/>
              </w:rPr>
            </w:pPr>
            <w:r w:rsidRPr="00B5650D">
              <w:rPr>
                <w:rFonts w:ascii="Verdana" w:eastAsia="Calibri" w:hAnsi="Verdana"/>
                <w:lang w:eastAsia="en-US"/>
              </w:rPr>
              <w:t>Techninės būklės vertinimas</w:t>
            </w:r>
          </w:p>
        </w:tc>
        <w:tc>
          <w:tcPr>
            <w:tcW w:w="4157" w:type="dxa"/>
            <w:tcBorders>
              <w:top w:val="single" w:sz="4" w:space="0" w:color="auto"/>
              <w:left w:val="single" w:sz="4" w:space="0" w:color="auto"/>
              <w:bottom w:val="single" w:sz="4" w:space="0" w:color="auto"/>
              <w:right w:val="single" w:sz="4" w:space="0" w:color="auto"/>
            </w:tcBorders>
            <w:vAlign w:val="center"/>
            <w:hideMark/>
          </w:tcPr>
          <w:p w14:paraId="466D25F0" w14:textId="77777777" w:rsidR="00B5650D" w:rsidRPr="00B5650D" w:rsidRDefault="00B5650D" w:rsidP="003311EC">
            <w:pPr>
              <w:ind w:firstLine="709"/>
              <w:jc w:val="center"/>
              <w:rPr>
                <w:rFonts w:ascii="Verdana" w:eastAsia="Calibri" w:hAnsi="Verdana"/>
                <w:lang w:eastAsia="en-US"/>
              </w:rPr>
            </w:pPr>
            <w:r w:rsidRPr="00B5650D">
              <w:rPr>
                <w:rFonts w:ascii="Verdana" w:eastAsia="Calibri" w:hAnsi="Verdana"/>
                <w:lang w:eastAsia="en-US"/>
              </w:rPr>
              <w:t>30</w:t>
            </w:r>
          </w:p>
        </w:tc>
      </w:tr>
    </w:tbl>
    <w:p w14:paraId="3670F11A" w14:textId="77777777" w:rsidR="00B5650D" w:rsidRPr="00B5650D" w:rsidRDefault="00B5650D" w:rsidP="003311EC">
      <w:pPr>
        <w:ind w:firstLine="709"/>
        <w:jc w:val="center"/>
        <w:rPr>
          <w:rFonts w:ascii="Verdana" w:eastAsia="Calibri" w:hAnsi="Verdana"/>
          <w:lang w:eastAsia="en-US"/>
        </w:rPr>
      </w:pPr>
    </w:p>
    <w:p w14:paraId="25DE4F5C"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45. Ekonominio naudingumo nustatymas:</w:t>
      </w:r>
    </w:p>
    <w:p w14:paraId="5C9738E3" w14:textId="77777777" w:rsidR="00B5650D" w:rsidRPr="00B5650D" w:rsidRDefault="00B5650D" w:rsidP="00B5650D">
      <w:pPr>
        <w:ind w:firstLine="709"/>
        <w:jc w:val="both"/>
        <w:rPr>
          <w:rFonts w:ascii="Verdana" w:eastAsia="Calibri" w:hAnsi="Verdana"/>
          <w:lang w:eastAsia="en-US"/>
        </w:rPr>
      </w:pPr>
    </w:p>
    <w:tbl>
      <w:tblPr>
        <w:tblW w:w="95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4"/>
        <w:gridCol w:w="2208"/>
      </w:tblGrid>
      <w:tr w:rsidR="00B5650D" w:rsidRPr="00B5650D" w14:paraId="10E4736D" w14:textId="77777777" w:rsidTr="00D51563">
        <w:trPr>
          <w:trHeight w:val="298"/>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306E4CB5"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Ekonominis naudingumas vertinamas pagal formulę</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819958"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S = C + T</w:t>
            </w:r>
          </w:p>
        </w:tc>
      </w:tr>
      <w:tr w:rsidR="00B5650D" w:rsidRPr="00B5650D" w14:paraId="69B9A83D" w14:textId="77777777" w:rsidTr="00D51563">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272CE7C1"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S – ekonominio naudingumo įvertinimas</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0C391B6" w14:textId="77777777" w:rsidR="00B5650D" w:rsidRPr="00B5650D" w:rsidRDefault="00B5650D" w:rsidP="00B5650D">
            <w:pPr>
              <w:jc w:val="both"/>
              <w:rPr>
                <w:rFonts w:ascii="Verdana" w:eastAsia="Calibri" w:hAnsi="Verdana"/>
                <w:lang w:eastAsia="en-US"/>
              </w:rPr>
            </w:pPr>
          </w:p>
        </w:tc>
      </w:tr>
      <w:tr w:rsidR="00B5650D" w:rsidRPr="00B5650D" w14:paraId="2A82ED3F" w14:textId="77777777" w:rsidTr="00D51563">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1278240D"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C – kandidato pasiūlytos (suderėtos) kainos įvertinimo balas</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0BB747"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 xml:space="preserve">C = (C </w:t>
            </w:r>
            <w:r w:rsidRPr="00B5650D">
              <w:rPr>
                <w:rFonts w:ascii="Verdana" w:eastAsia="Calibri" w:hAnsi="Verdana"/>
                <w:vertAlign w:val="subscript"/>
                <w:lang w:eastAsia="en-US"/>
              </w:rPr>
              <w:t>min</w:t>
            </w:r>
            <w:r w:rsidRPr="00B5650D">
              <w:rPr>
                <w:rFonts w:ascii="Verdana" w:eastAsia="Calibri" w:hAnsi="Verdana"/>
                <w:lang w:eastAsia="en-US"/>
              </w:rPr>
              <w:t xml:space="preserve"> / </w:t>
            </w:r>
            <w:proofErr w:type="spellStart"/>
            <w:r w:rsidRPr="00B5650D">
              <w:rPr>
                <w:rFonts w:ascii="Verdana" w:eastAsia="Calibri" w:hAnsi="Verdana"/>
                <w:lang w:eastAsia="en-US"/>
              </w:rPr>
              <w:t>C</w:t>
            </w:r>
            <w:r w:rsidRPr="00B5650D">
              <w:rPr>
                <w:rFonts w:ascii="Verdana" w:eastAsia="Calibri" w:hAnsi="Verdana"/>
                <w:vertAlign w:val="subscript"/>
                <w:lang w:eastAsia="en-US"/>
              </w:rPr>
              <w:t>p</w:t>
            </w:r>
            <w:proofErr w:type="spellEnd"/>
            <w:r w:rsidRPr="00B5650D">
              <w:rPr>
                <w:rFonts w:ascii="Verdana" w:eastAsia="Calibri" w:hAnsi="Verdana"/>
                <w:lang w:eastAsia="en-US"/>
              </w:rPr>
              <w:t>) X;</w:t>
            </w:r>
          </w:p>
        </w:tc>
      </w:tr>
      <w:tr w:rsidR="00B5650D" w:rsidRPr="00B5650D" w14:paraId="0D310806" w14:textId="77777777" w:rsidTr="00D51563">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7BD4442D"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 xml:space="preserve">C </w:t>
            </w:r>
            <w:r w:rsidRPr="00B5650D">
              <w:rPr>
                <w:rFonts w:ascii="Verdana" w:eastAsia="Calibri" w:hAnsi="Verdana"/>
                <w:vertAlign w:val="subscript"/>
                <w:lang w:eastAsia="en-US"/>
              </w:rPr>
              <w:t xml:space="preserve">min </w:t>
            </w:r>
            <w:r w:rsidRPr="00B5650D">
              <w:rPr>
                <w:rFonts w:ascii="Verdana" w:eastAsia="Calibri" w:hAnsi="Verdana"/>
                <w:lang w:eastAsia="en-US"/>
              </w:rPr>
              <w:t>– mažiausia pasiūlyta tam tikro dydžio buto 1 kv. m kaina Eur</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9487EB1" w14:textId="77777777" w:rsidR="00B5650D" w:rsidRPr="00B5650D" w:rsidRDefault="00B5650D" w:rsidP="00B5650D">
            <w:pPr>
              <w:jc w:val="both"/>
              <w:rPr>
                <w:rFonts w:ascii="Verdana" w:eastAsia="Calibri" w:hAnsi="Verdana"/>
                <w:lang w:eastAsia="en-US"/>
              </w:rPr>
            </w:pPr>
          </w:p>
        </w:tc>
      </w:tr>
      <w:tr w:rsidR="00B5650D" w:rsidRPr="00B5650D" w14:paraId="6FC528CA" w14:textId="77777777" w:rsidTr="00D51563">
        <w:trPr>
          <w:trHeight w:val="288"/>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2D0D78BE" w14:textId="77777777" w:rsidR="00B5650D" w:rsidRPr="00B5650D" w:rsidRDefault="00B5650D" w:rsidP="00B5650D">
            <w:pPr>
              <w:jc w:val="both"/>
              <w:rPr>
                <w:rFonts w:ascii="Verdana" w:eastAsia="Calibri" w:hAnsi="Verdana"/>
                <w:lang w:eastAsia="en-US"/>
              </w:rPr>
            </w:pPr>
            <w:proofErr w:type="spellStart"/>
            <w:r w:rsidRPr="00B5650D">
              <w:rPr>
                <w:rFonts w:ascii="Verdana" w:eastAsia="Calibri" w:hAnsi="Verdana"/>
                <w:lang w:eastAsia="en-US"/>
              </w:rPr>
              <w:t>Cp</w:t>
            </w:r>
            <w:proofErr w:type="spellEnd"/>
            <w:r w:rsidRPr="00B5650D">
              <w:rPr>
                <w:rFonts w:ascii="Verdana" w:eastAsia="Calibri" w:hAnsi="Verdana"/>
                <w:lang w:eastAsia="en-US"/>
              </w:rPr>
              <w:t xml:space="preserve"> – kandidato pasiūlyta tam tikro dydžio buto 1 kv. m kaina Eur</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8DDCB17" w14:textId="77777777" w:rsidR="00B5650D" w:rsidRPr="00B5650D" w:rsidRDefault="00B5650D" w:rsidP="00B5650D">
            <w:pPr>
              <w:jc w:val="both"/>
              <w:rPr>
                <w:rFonts w:ascii="Verdana" w:eastAsia="Calibri" w:hAnsi="Verdana"/>
                <w:lang w:eastAsia="en-US"/>
              </w:rPr>
            </w:pPr>
          </w:p>
        </w:tc>
      </w:tr>
      <w:tr w:rsidR="00B5650D" w:rsidRPr="00B5650D" w14:paraId="7B4AF765" w14:textId="77777777" w:rsidTr="00D51563">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79BABBE6"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X – kainos įvertinimo lyginamasis svoris(X=70)</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BC763C3" w14:textId="77777777" w:rsidR="00B5650D" w:rsidRPr="00B5650D" w:rsidRDefault="00B5650D" w:rsidP="00B5650D">
            <w:pPr>
              <w:jc w:val="both"/>
              <w:rPr>
                <w:rFonts w:ascii="Verdana" w:eastAsia="Calibri" w:hAnsi="Verdana"/>
                <w:lang w:eastAsia="en-US"/>
              </w:rPr>
            </w:pPr>
          </w:p>
        </w:tc>
      </w:tr>
      <w:tr w:rsidR="00B5650D" w:rsidRPr="00B5650D" w14:paraId="5BE7AA43" w14:textId="77777777" w:rsidTr="00D51563">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0601C971"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T – techninio įvertinimo balų suma</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99AF53"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T = (</w:t>
            </w:r>
            <w:proofErr w:type="spellStart"/>
            <w:r w:rsidRPr="00B5650D">
              <w:rPr>
                <w:rFonts w:ascii="Verdana" w:eastAsia="Calibri" w:hAnsi="Verdana"/>
                <w:lang w:eastAsia="en-US"/>
              </w:rPr>
              <w:t>Ti</w:t>
            </w:r>
            <w:proofErr w:type="spellEnd"/>
            <w:r w:rsidRPr="00B5650D">
              <w:rPr>
                <w:rFonts w:ascii="Verdana" w:eastAsia="Calibri" w:hAnsi="Verdana"/>
                <w:lang w:eastAsia="en-US"/>
              </w:rPr>
              <w:t xml:space="preserve"> / </w:t>
            </w:r>
            <w:proofErr w:type="spellStart"/>
            <w:r w:rsidRPr="00B5650D">
              <w:rPr>
                <w:rFonts w:ascii="Verdana" w:eastAsia="Calibri" w:hAnsi="Verdana"/>
                <w:lang w:eastAsia="en-US"/>
              </w:rPr>
              <w:t>T</w:t>
            </w:r>
            <w:r w:rsidRPr="00B5650D">
              <w:rPr>
                <w:rFonts w:ascii="Verdana" w:eastAsia="Calibri" w:hAnsi="Verdana"/>
                <w:vertAlign w:val="subscript"/>
                <w:lang w:eastAsia="en-US"/>
              </w:rPr>
              <w:t>maks</w:t>
            </w:r>
            <w:proofErr w:type="spellEnd"/>
            <w:r w:rsidRPr="00B5650D">
              <w:rPr>
                <w:rFonts w:ascii="Verdana" w:eastAsia="Calibri" w:hAnsi="Verdana"/>
                <w:lang w:eastAsia="en-US"/>
              </w:rPr>
              <w:t>) Y;</w:t>
            </w:r>
          </w:p>
        </w:tc>
      </w:tr>
      <w:tr w:rsidR="00B5650D" w:rsidRPr="00B5650D" w14:paraId="1AE4E34A" w14:textId="77777777" w:rsidTr="00D51563">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617BC57F" w14:textId="77777777" w:rsidR="00B5650D" w:rsidRPr="00B5650D" w:rsidRDefault="00B5650D" w:rsidP="00B5650D">
            <w:pPr>
              <w:jc w:val="both"/>
              <w:rPr>
                <w:rFonts w:ascii="Verdana" w:eastAsia="Calibri" w:hAnsi="Verdana"/>
                <w:lang w:eastAsia="en-US"/>
              </w:rPr>
            </w:pPr>
            <w:proofErr w:type="spellStart"/>
            <w:r w:rsidRPr="00B5650D">
              <w:rPr>
                <w:rFonts w:ascii="Verdana" w:eastAsia="Calibri" w:hAnsi="Verdana"/>
                <w:lang w:eastAsia="en-US"/>
              </w:rPr>
              <w:t>Ti</w:t>
            </w:r>
            <w:proofErr w:type="spellEnd"/>
            <w:r w:rsidRPr="00B5650D">
              <w:rPr>
                <w:rFonts w:ascii="Verdana" w:eastAsia="Calibri" w:hAnsi="Verdana"/>
                <w:lang w:eastAsia="en-US"/>
              </w:rPr>
              <w:t xml:space="preserve"> – buto techninio įvertinimo balų suma</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548E53" w14:textId="77777777" w:rsidR="00B5650D" w:rsidRPr="00B5650D" w:rsidRDefault="00B5650D" w:rsidP="00B5650D">
            <w:pPr>
              <w:jc w:val="both"/>
              <w:rPr>
                <w:rFonts w:ascii="Verdana" w:eastAsia="Calibri" w:hAnsi="Verdana"/>
                <w:lang w:eastAsia="en-US"/>
              </w:rPr>
            </w:pPr>
          </w:p>
        </w:tc>
      </w:tr>
      <w:tr w:rsidR="00B5650D" w:rsidRPr="00B5650D" w14:paraId="431BD47C" w14:textId="77777777" w:rsidTr="00D51563">
        <w:trPr>
          <w:trHeight w:val="549"/>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59F05F41" w14:textId="77777777" w:rsidR="00B5650D" w:rsidRPr="00B5650D" w:rsidRDefault="00B5650D" w:rsidP="00B5650D">
            <w:pPr>
              <w:jc w:val="both"/>
              <w:rPr>
                <w:rFonts w:ascii="Verdana" w:eastAsia="Calibri" w:hAnsi="Verdana"/>
                <w:lang w:eastAsia="en-US"/>
              </w:rPr>
            </w:pPr>
            <w:proofErr w:type="spellStart"/>
            <w:r w:rsidRPr="00B5650D">
              <w:rPr>
                <w:rFonts w:ascii="Verdana" w:eastAsia="Calibri" w:hAnsi="Verdana"/>
                <w:lang w:eastAsia="en-US"/>
              </w:rPr>
              <w:t>T</w:t>
            </w:r>
            <w:r w:rsidRPr="00B5650D">
              <w:rPr>
                <w:rFonts w:ascii="Verdana" w:eastAsia="Calibri" w:hAnsi="Verdana"/>
                <w:vertAlign w:val="subscript"/>
                <w:lang w:eastAsia="en-US"/>
              </w:rPr>
              <w:t>maks</w:t>
            </w:r>
            <w:proofErr w:type="spellEnd"/>
            <w:r w:rsidRPr="00B5650D">
              <w:rPr>
                <w:rFonts w:ascii="Verdana" w:eastAsia="Calibri" w:hAnsi="Verdana"/>
                <w:lang w:eastAsia="en-US"/>
              </w:rPr>
              <w:t>–didžiausia iš visų dalyvių techninio įvertinimo balų suma (</w:t>
            </w:r>
            <w:proofErr w:type="spellStart"/>
            <w:r w:rsidRPr="00B5650D">
              <w:rPr>
                <w:rFonts w:ascii="Verdana" w:eastAsia="Calibri" w:hAnsi="Verdana"/>
                <w:lang w:eastAsia="en-US"/>
              </w:rPr>
              <w:t>T</w:t>
            </w:r>
            <w:r w:rsidRPr="00B5650D">
              <w:rPr>
                <w:rFonts w:ascii="Verdana" w:eastAsia="Calibri" w:hAnsi="Verdana"/>
                <w:vertAlign w:val="subscript"/>
                <w:lang w:eastAsia="en-US"/>
              </w:rPr>
              <w:t>maks</w:t>
            </w:r>
            <w:proofErr w:type="spellEnd"/>
            <w:r w:rsidRPr="00B5650D">
              <w:rPr>
                <w:rFonts w:ascii="Verdana" w:eastAsia="Calibri" w:hAnsi="Verdana"/>
                <w:lang w:eastAsia="en-US"/>
              </w:rPr>
              <w:t>=100)</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583247D" w14:textId="77777777" w:rsidR="00B5650D" w:rsidRPr="00B5650D" w:rsidRDefault="00B5650D" w:rsidP="00B5650D">
            <w:pPr>
              <w:jc w:val="both"/>
              <w:rPr>
                <w:rFonts w:ascii="Verdana" w:eastAsia="Calibri" w:hAnsi="Verdana"/>
                <w:lang w:eastAsia="en-US"/>
              </w:rPr>
            </w:pPr>
          </w:p>
        </w:tc>
      </w:tr>
      <w:tr w:rsidR="00B5650D" w:rsidRPr="00B5650D" w14:paraId="30B24ED9" w14:textId="77777777" w:rsidTr="00D51563">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1DB3634E" w14:textId="77777777"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Y – techninio įvertinimo lyginamasis svoris(Y=30)</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5F55B0A" w14:textId="77777777" w:rsidR="00B5650D" w:rsidRPr="00B5650D" w:rsidRDefault="00B5650D" w:rsidP="00B5650D">
            <w:pPr>
              <w:jc w:val="both"/>
              <w:rPr>
                <w:rFonts w:ascii="Verdana" w:eastAsia="Calibri" w:hAnsi="Verdana"/>
                <w:lang w:eastAsia="en-US"/>
              </w:rPr>
            </w:pPr>
          </w:p>
        </w:tc>
      </w:tr>
    </w:tbl>
    <w:p w14:paraId="4387A7DC" w14:textId="77777777" w:rsidR="00B5650D" w:rsidRPr="00B5650D" w:rsidRDefault="00B5650D" w:rsidP="00B5650D">
      <w:pPr>
        <w:jc w:val="both"/>
        <w:rPr>
          <w:rFonts w:ascii="Verdana" w:eastAsia="Calibri" w:hAnsi="Verdana"/>
          <w:lang w:eastAsia="en-US"/>
        </w:rPr>
      </w:pPr>
    </w:p>
    <w:p w14:paraId="463F7245" w14:textId="77777777" w:rsidR="00B5650D" w:rsidRPr="00B5650D" w:rsidRDefault="00B5650D" w:rsidP="00B5650D">
      <w:pPr>
        <w:jc w:val="both"/>
        <w:rPr>
          <w:rFonts w:ascii="Verdana" w:eastAsia="Calibri" w:hAnsi="Verdana"/>
          <w:lang w:eastAsia="en-US"/>
        </w:rPr>
      </w:pPr>
    </w:p>
    <w:p w14:paraId="0B0FA89F"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VII SKYRIUS</w:t>
      </w:r>
    </w:p>
    <w:p w14:paraId="72C49049"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PIRKIMO PROCEDŪRŲ NUTRAUKIMAS</w:t>
      </w:r>
    </w:p>
    <w:p w14:paraId="79E02705" w14:textId="77777777" w:rsidR="00B5650D" w:rsidRPr="00B5650D" w:rsidRDefault="00B5650D" w:rsidP="00B5650D">
      <w:pPr>
        <w:jc w:val="both"/>
        <w:rPr>
          <w:rFonts w:ascii="Verdana" w:eastAsia="Calibri" w:hAnsi="Verdana"/>
          <w:lang w:eastAsia="en-US"/>
        </w:rPr>
      </w:pPr>
    </w:p>
    <w:p w14:paraId="2745D73D"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46. Pirkimo procedūros nutraukiamos esant bent vienai iš šių aplinkybių:</w:t>
      </w:r>
    </w:p>
    <w:p w14:paraId="3D5F12B5"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46.1. sudaroma pirkimo sutartis;</w:t>
      </w:r>
    </w:p>
    <w:p w14:paraId="035D718A"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46.2. jeigu nė vieno iš kandidatų pateiktų siūlomų pirkti butų dokumentai neatitinka reikalavimų, nustatytų pirkimo dokumentuose;</w:t>
      </w:r>
    </w:p>
    <w:p w14:paraId="32D96F0F"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46.3. kai atsiranda aplinkybių, dėl kurių pirkimas tampa nenaudingas, negalimas ar neteisėtas;</w:t>
      </w:r>
    </w:p>
    <w:p w14:paraId="5A866791"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46.4. kai nesutariama dėl pirkimo kainos ar kitų sąlygų;</w:t>
      </w:r>
    </w:p>
    <w:p w14:paraId="71400CB3" w14:textId="30CD24F5"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46.5. kai kandidatas atsisako pasirašyti sutartį ir nėra kito kandidato, kurio parduodamo buto dokumentai atitinka pirkimo dokumentus</w:t>
      </w:r>
      <w:r w:rsidR="003311EC" w:rsidRPr="003311EC">
        <w:rPr>
          <w:rFonts w:ascii="Verdana" w:eastAsia="Calibri" w:hAnsi="Verdana"/>
          <w:lang w:eastAsia="en-US"/>
        </w:rPr>
        <w:t>;</w:t>
      </w:r>
    </w:p>
    <w:p w14:paraId="413425DD" w14:textId="00D94FB6"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47</w:t>
      </w:r>
      <w:r w:rsidRPr="003311EC">
        <w:rPr>
          <w:rFonts w:ascii="Verdana" w:eastAsia="Calibri" w:hAnsi="Verdana"/>
          <w:lang w:eastAsia="en-US"/>
        </w:rPr>
        <w:t xml:space="preserve">. </w:t>
      </w:r>
      <w:r w:rsidR="003311EC">
        <w:rPr>
          <w:rFonts w:ascii="Verdana" w:eastAsia="Calibri" w:hAnsi="Verdana"/>
          <w:lang w:eastAsia="en-US"/>
        </w:rPr>
        <w:t>P</w:t>
      </w:r>
      <w:r w:rsidRPr="003311EC">
        <w:rPr>
          <w:rFonts w:ascii="Verdana" w:eastAsia="Calibri" w:hAnsi="Verdana"/>
          <w:lang w:eastAsia="en-US"/>
        </w:rPr>
        <w:t xml:space="preserve">er </w:t>
      </w:r>
      <w:r w:rsidRPr="00B5650D">
        <w:rPr>
          <w:rFonts w:ascii="Verdana" w:eastAsia="Calibri" w:hAnsi="Verdana"/>
          <w:lang w:eastAsia="en-US"/>
        </w:rPr>
        <w:t>nustatytą terminą nebuvo gautas nė vienas pasiūlymas.</w:t>
      </w:r>
    </w:p>
    <w:p w14:paraId="089D6C6D" w14:textId="77777777" w:rsidR="00B5650D" w:rsidRPr="00B5650D" w:rsidRDefault="00B5650D" w:rsidP="00B5650D">
      <w:pPr>
        <w:ind w:firstLine="709"/>
        <w:jc w:val="both"/>
        <w:rPr>
          <w:rFonts w:ascii="Verdana" w:eastAsia="Calibri" w:hAnsi="Verdana"/>
          <w:lang w:eastAsia="en-US"/>
        </w:rPr>
      </w:pPr>
    </w:p>
    <w:p w14:paraId="1A553C9C" w14:textId="77777777" w:rsidR="00B5650D" w:rsidRPr="00B5650D" w:rsidRDefault="00B5650D" w:rsidP="00B5650D">
      <w:pPr>
        <w:ind w:firstLine="709"/>
        <w:jc w:val="both"/>
        <w:rPr>
          <w:rFonts w:ascii="Verdana" w:eastAsia="Calibri" w:hAnsi="Verdana"/>
          <w:lang w:eastAsia="en-US"/>
        </w:rPr>
      </w:pPr>
    </w:p>
    <w:p w14:paraId="5302EA30" w14:textId="77777777" w:rsidR="00B5650D" w:rsidRPr="00B5650D" w:rsidRDefault="00B5650D" w:rsidP="00B5650D">
      <w:pPr>
        <w:ind w:firstLine="709"/>
        <w:jc w:val="center"/>
        <w:rPr>
          <w:rFonts w:ascii="Verdana" w:eastAsia="Calibri" w:hAnsi="Verdana"/>
          <w:b/>
          <w:lang w:eastAsia="en-US"/>
        </w:rPr>
      </w:pPr>
      <w:r w:rsidRPr="00B5650D">
        <w:rPr>
          <w:rFonts w:ascii="Verdana" w:eastAsia="Calibri" w:hAnsi="Verdana"/>
          <w:b/>
          <w:lang w:eastAsia="en-US"/>
        </w:rPr>
        <w:t>VIII SKYRIUS</w:t>
      </w:r>
    </w:p>
    <w:p w14:paraId="31DF1226" w14:textId="77777777" w:rsidR="00B5650D" w:rsidRPr="00B5650D" w:rsidRDefault="00B5650D" w:rsidP="00B5650D">
      <w:pPr>
        <w:ind w:firstLine="709"/>
        <w:jc w:val="center"/>
        <w:rPr>
          <w:rFonts w:ascii="Verdana" w:eastAsia="Calibri" w:hAnsi="Verdana"/>
          <w:b/>
          <w:lang w:eastAsia="en-US"/>
        </w:rPr>
      </w:pPr>
      <w:r w:rsidRPr="00B5650D">
        <w:rPr>
          <w:rFonts w:ascii="Verdana" w:eastAsia="Calibri" w:hAnsi="Verdana"/>
          <w:b/>
          <w:lang w:eastAsia="en-US"/>
        </w:rPr>
        <w:t>PIRKIMO SUTARTIES SUDARYMAS</w:t>
      </w:r>
    </w:p>
    <w:p w14:paraId="55C8060F" w14:textId="77777777" w:rsidR="00B5650D" w:rsidRPr="00B5650D" w:rsidRDefault="00B5650D" w:rsidP="00B5650D">
      <w:pPr>
        <w:ind w:firstLine="709"/>
        <w:jc w:val="both"/>
        <w:rPr>
          <w:rFonts w:ascii="Verdana" w:eastAsia="Calibri" w:hAnsi="Verdana"/>
          <w:lang w:eastAsia="en-US"/>
        </w:rPr>
      </w:pPr>
    </w:p>
    <w:p w14:paraId="759D4783" w14:textId="77777777" w:rsidR="00B5650D" w:rsidRPr="00B5650D" w:rsidRDefault="00B5650D" w:rsidP="00B5650D">
      <w:pPr>
        <w:shd w:val="clear" w:color="auto" w:fill="FFFFFF"/>
        <w:ind w:firstLine="709"/>
        <w:jc w:val="both"/>
        <w:rPr>
          <w:rFonts w:ascii="Verdana" w:hAnsi="Verdana" w:cs="Calibri"/>
          <w:color w:val="000000"/>
          <w:szCs w:val="22"/>
        </w:rPr>
      </w:pPr>
      <w:r w:rsidRPr="00B5650D">
        <w:rPr>
          <w:rFonts w:ascii="Verdana" w:hAnsi="Verdana"/>
        </w:rPr>
        <w:t xml:space="preserve">48. </w:t>
      </w:r>
      <w:r w:rsidRPr="00B5650D">
        <w:rPr>
          <w:rFonts w:ascii="Verdana" w:hAnsi="Verdana"/>
          <w:color w:val="000000"/>
        </w:rPr>
        <w:t>Savivaldybės administracijos direktoriui ar Savivaldybės tarybai patvirtinus komisijos sprendimą dėl derybas laimėjusio kandidato, Savivaldybės administracijos direktorius per 3 darbo dienas nuo sprendimo įsigaliojimo dienos derybas laimėjusiam kandidatui išsiunčia kvietimą sudaryti pirkimo sutartį, nurodydamas sutarties pasirašymo vietą, dieną ir tikslų laiką.</w:t>
      </w:r>
    </w:p>
    <w:p w14:paraId="2DCD532B"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lastRenderedPageBreak/>
        <w:t>49. Pirkimo sutartį pasirašo perkančiosios organizacijos vadovas ar jo įgaliotas asmuo.</w:t>
      </w:r>
    </w:p>
    <w:p w14:paraId="38FC65B9"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50. Kandidatas prie pirkimo sutarties turi pridėti šių dokumentų originalus arba nustatyta tvarka patvirtintas dokumentų kopijas, jei šių dokumentų originalai saugomi kitose institucijose:</w:t>
      </w:r>
    </w:p>
    <w:p w14:paraId="45D74086"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50.1. nuosavybės teisę į butą patvirtinantį dokumentą (originalą);</w:t>
      </w:r>
    </w:p>
    <w:p w14:paraId="6DD3381B"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50.2. kadastro duomenų bylą (originalą);</w:t>
      </w:r>
    </w:p>
    <w:p w14:paraId="5B1C656F"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50.3. kitą su parduodamu butu susijusią dokumentaciją.</w:t>
      </w:r>
    </w:p>
    <w:p w14:paraId="6B6C3674" w14:textId="55427876" w:rsidR="00B5650D" w:rsidRPr="00B5650D" w:rsidRDefault="00B5650D" w:rsidP="00B5650D">
      <w:pPr>
        <w:ind w:firstLine="709"/>
        <w:jc w:val="both"/>
        <w:rPr>
          <w:rFonts w:ascii="Verdana" w:hAnsi="Verdana"/>
        </w:rPr>
      </w:pPr>
      <w:r w:rsidRPr="00B5650D">
        <w:rPr>
          <w:rFonts w:ascii="Verdana" w:hAnsi="Verdana"/>
          <w:color w:val="000000"/>
        </w:rPr>
        <w:t>51. 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sutarties su perkančiąja organizacija, laikoma, kad jis atsisakė sudaryti pirkimo sutartį.</w:t>
      </w:r>
      <w:r w:rsidR="00A71748">
        <w:rPr>
          <w:rFonts w:ascii="Verdana" w:hAnsi="Verdana"/>
          <w:b/>
          <w:bCs/>
          <w:color w:val="000000"/>
        </w:rPr>
        <w:t xml:space="preserve"> </w:t>
      </w:r>
      <w:r w:rsidRPr="00B5650D">
        <w:rPr>
          <w:rFonts w:ascii="Verdana" w:hAnsi="Verdana"/>
          <w:color w:val="000000"/>
        </w:rPr>
        <w:t>Tokiu atveju perkančioji organizacija, kuri įsigyja nekilnojamąjį daiktą nuosavybėn, inicijuoja kito pagal sudarytą eilę kandidato po atsisakiusiojo sudaryti pirkimo sutartį parduodamo nekilnojamojo daikto individualų turto vertinimą.</w:t>
      </w:r>
    </w:p>
    <w:p w14:paraId="3171E5E5"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 xml:space="preserve">52. Pirkimo sutartis sudaroma Lietuvos Respublikos civilinio kodekso ir kitų sutarčių sudarymą reglamentuojančių teisės aktų nustatyta tvarka. </w:t>
      </w:r>
    </w:p>
    <w:p w14:paraId="798D4F70"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53. Išlaidas, susijusias su Nekilnojamojo daikto perleidimu, sumoka Kandidatas.</w:t>
      </w:r>
    </w:p>
    <w:p w14:paraId="3D2D864E" w14:textId="77777777" w:rsidR="00B5650D" w:rsidRPr="00B5650D" w:rsidRDefault="00B5650D" w:rsidP="00B5650D">
      <w:pPr>
        <w:ind w:firstLine="709"/>
        <w:jc w:val="both"/>
        <w:rPr>
          <w:rFonts w:ascii="Verdana" w:eastAsia="Calibri" w:hAnsi="Verdana"/>
          <w:lang w:eastAsia="en-US"/>
        </w:rPr>
      </w:pPr>
    </w:p>
    <w:p w14:paraId="168639AD" w14:textId="77777777" w:rsidR="00B5650D" w:rsidRPr="00B5650D" w:rsidRDefault="00B5650D" w:rsidP="00B5650D">
      <w:pPr>
        <w:ind w:firstLine="709"/>
        <w:jc w:val="both"/>
        <w:rPr>
          <w:rFonts w:ascii="Verdana" w:eastAsia="Calibri" w:hAnsi="Verdana"/>
          <w:lang w:eastAsia="en-US"/>
        </w:rPr>
      </w:pPr>
    </w:p>
    <w:p w14:paraId="365F656F" w14:textId="77777777" w:rsidR="00B5650D" w:rsidRPr="00B5650D" w:rsidRDefault="00B5650D" w:rsidP="00B5650D">
      <w:pPr>
        <w:ind w:firstLine="709"/>
        <w:jc w:val="center"/>
        <w:rPr>
          <w:rFonts w:ascii="Verdana" w:eastAsia="Calibri" w:hAnsi="Verdana"/>
          <w:b/>
          <w:lang w:eastAsia="en-US"/>
        </w:rPr>
      </w:pPr>
      <w:r w:rsidRPr="00B5650D">
        <w:rPr>
          <w:rFonts w:ascii="Verdana" w:eastAsia="Calibri" w:hAnsi="Verdana"/>
          <w:b/>
          <w:lang w:eastAsia="en-US"/>
        </w:rPr>
        <w:t>IX SKYRIUS</w:t>
      </w:r>
    </w:p>
    <w:p w14:paraId="04C32706" w14:textId="77777777" w:rsidR="00B5650D" w:rsidRPr="00B5650D" w:rsidRDefault="00B5650D" w:rsidP="00B5650D">
      <w:pPr>
        <w:ind w:firstLine="709"/>
        <w:jc w:val="center"/>
        <w:rPr>
          <w:rFonts w:ascii="Verdana" w:eastAsia="Calibri" w:hAnsi="Verdana"/>
          <w:lang w:eastAsia="en-US"/>
        </w:rPr>
      </w:pPr>
      <w:r w:rsidRPr="00B5650D">
        <w:rPr>
          <w:rFonts w:ascii="Verdana" w:eastAsia="Calibri" w:hAnsi="Verdana"/>
          <w:b/>
          <w:lang w:eastAsia="en-US"/>
        </w:rPr>
        <w:t>BAIGIAMOSIOS NUOSTATOS</w:t>
      </w:r>
    </w:p>
    <w:p w14:paraId="4DBCC089" w14:textId="77777777" w:rsidR="00B5650D" w:rsidRPr="00B5650D" w:rsidRDefault="00B5650D" w:rsidP="00B5650D">
      <w:pPr>
        <w:ind w:firstLine="709"/>
        <w:jc w:val="both"/>
        <w:rPr>
          <w:rFonts w:ascii="Verdana" w:eastAsia="Calibri" w:hAnsi="Verdana"/>
          <w:lang w:eastAsia="en-US"/>
        </w:rPr>
      </w:pPr>
    </w:p>
    <w:p w14:paraId="5D3319D1" w14:textId="77777777" w:rsidR="00B5650D" w:rsidRPr="00B5650D" w:rsidRDefault="00B5650D" w:rsidP="00B5650D">
      <w:pPr>
        <w:ind w:firstLine="709"/>
        <w:jc w:val="both"/>
        <w:rPr>
          <w:rFonts w:ascii="Verdana" w:eastAsia="Calibri" w:hAnsi="Verdana"/>
          <w:lang w:eastAsia="en-US"/>
        </w:rPr>
      </w:pPr>
      <w:r w:rsidRPr="00B5650D">
        <w:rPr>
          <w:rFonts w:ascii="Verdana" w:eastAsia="Calibri" w:hAnsi="Verdana"/>
          <w:lang w:eastAsia="en-US"/>
        </w:rPr>
        <w:t>54. Perkančiosios organizacijos įgalioti asmenys, pažeidę šių sąlygų nuostatas, atsako Lietuvos Respublikos įstatymų ir kitų teisės aktų nustatyta tvarka.</w:t>
      </w:r>
    </w:p>
    <w:p w14:paraId="0C723CCC" w14:textId="77777777" w:rsidR="00B5650D" w:rsidRPr="00B5650D" w:rsidRDefault="00B5650D" w:rsidP="00B5650D">
      <w:pPr>
        <w:ind w:firstLine="709"/>
        <w:jc w:val="center"/>
        <w:rPr>
          <w:rFonts w:ascii="Verdana" w:eastAsia="Calibri" w:hAnsi="Verdana"/>
          <w:lang w:eastAsia="en-US"/>
        </w:rPr>
      </w:pPr>
      <w:r w:rsidRPr="00B5650D">
        <w:rPr>
          <w:rFonts w:ascii="Verdana" w:eastAsia="Calibri" w:hAnsi="Verdana"/>
          <w:lang w:eastAsia="en-US"/>
        </w:rPr>
        <w:t>______________________</w:t>
      </w:r>
    </w:p>
    <w:p w14:paraId="159317BB" w14:textId="77777777" w:rsidR="00B5650D" w:rsidRPr="00B5650D" w:rsidRDefault="00B5650D" w:rsidP="00B5650D">
      <w:pPr>
        <w:ind w:firstLine="709"/>
        <w:jc w:val="center"/>
        <w:rPr>
          <w:rFonts w:ascii="Verdana" w:eastAsia="Calibri" w:hAnsi="Verdana"/>
          <w:lang w:eastAsia="en-US"/>
        </w:rPr>
      </w:pPr>
    </w:p>
    <w:p w14:paraId="47022E8F" w14:textId="77777777" w:rsidR="00B5650D" w:rsidRPr="00B5650D" w:rsidRDefault="00B5650D" w:rsidP="00B5650D">
      <w:pPr>
        <w:ind w:left="4678" w:firstLine="1134"/>
        <w:jc w:val="both"/>
        <w:rPr>
          <w:rFonts w:ascii="Verdana" w:hAnsi="Verdana"/>
        </w:rPr>
      </w:pPr>
    </w:p>
    <w:p w14:paraId="39C104AF" w14:textId="77777777" w:rsidR="00B5650D" w:rsidRPr="00B5650D" w:rsidRDefault="00B5650D" w:rsidP="00B5650D">
      <w:pPr>
        <w:ind w:left="4678" w:firstLine="1134"/>
        <w:jc w:val="both"/>
        <w:rPr>
          <w:rFonts w:ascii="Verdana" w:hAnsi="Verdana"/>
        </w:rPr>
      </w:pPr>
    </w:p>
    <w:p w14:paraId="3CDD7428" w14:textId="77777777" w:rsidR="00B5650D" w:rsidRPr="00B5650D" w:rsidRDefault="00B5650D" w:rsidP="00B5650D">
      <w:pPr>
        <w:ind w:left="4678" w:firstLine="1134"/>
        <w:jc w:val="both"/>
        <w:rPr>
          <w:rFonts w:ascii="Verdana" w:hAnsi="Verdana"/>
        </w:rPr>
        <w:sectPr w:rsidR="00B5650D" w:rsidRPr="00B5650D" w:rsidSect="002B5707">
          <w:headerReference w:type="default" r:id="rId15"/>
          <w:pgSz w:w="11906" w:h="16838"/>
          <w:pgMar w:top="851" w:right="567" w:bottom="1134" w:left="1701" w:header="567" w:footer="567" w:gutter="0"/>
          <w:pgNumType w:start="1"/>
          <w:cols w:space="1296"/>
          <w:formProt w:val="0"/>
          <w:titlePg/>
          <w:docGrid w:linePitch="360"/>
        </w:sectPr>
      </w:pPr>
    </w:p>
    <w:p w14:paraId="16BE006B" w14:textId="77777777" w:rsidR="00B5650D" w:rsidRPr="00B5650D" w:rsidRDefault="00B5650D" w:rsidP="00C214F1">
      <w:pPr>
        <w:ind w:left="5760"/>
        <w:jc w:val="both"/>
        <w:rPr>
          <w:rFonts w:ascii="Verdana" w:hAnsi="Verdana"/>
        </w:rPr>
      </w:pPr>
      <w:r w:rsidRPr="00B5650D">
        <w:rPr>
          <w:rFonts w:ascii="Verdana" w:hAnsi="Verdana"/>
        </w:rPr>
        <w:lastRenderedPageBreak/>
        <w:t>Socialinių būstų pirkimo skelbiamų derybų būdu sąlygų aprašo</w:t>
      </w:r>
    </w:p>
    <w:p w14:paraId="1222D334" w14:textId="77777777" w:rsidR="00B5650D" w:rsidRPr="00B5650D" w:rsidRDefault="00B5650D" w:rsidP="00C214F1">
      <w:pPr>
        <w:ind w:left="5040" w:firstLine="720"/>
        <w:rPr>
          <w:rFonts w:ascii="Verdana" w:hAnsi="Verdana"/>
        </w:rPr>
      </w:pPr>
      <w:r w:rsidRPr="00B5650D">
        <w:rPr>
          <w:rFonts w:ascii="Verdana" w:hAnsi="Verdana"/>
        </w:rPr>
        <w:t>1 priedas</w:t>
      </w:r>
    </w:p>
    <w:p w14:paraId="5D0D2C8F" w14:textId="77777777" w:rsidR="00B5650D" w:rsidRDefault="00B5650D" w:rsidP="00B5650D">
      <w:pPr>
        <w:jc w:val="center"/>
        <w:rPr>
          <w:rFonts w:ascii="Verdana" w:eastAsia="Calibri" w:hAnsi="Verdana"/>
          <w:b/>
          <w:lang w:eastAsia="en-US"/>
        </w:rPr>
      </w:pPr>
    </w:p>
    <w:p w14:paraId="7D5EFE93" w14:textId="77777777" w:rsidR="00A86BE9" w:rsidRPr="00B5650D" w:rsidRDefault="00A86BE9" w:rsidP="00B5650D">
      <w:pPr>
        <w:jc w:val="center"/>
        <w:rPr>
          <w:rFonts w:ascii="Verdana" w:eastAsia="Calibri" w:hAnsi="Verdana"/>
          <w:b/>
          <w:lang w:eastAsia="en-US"/>
        </w:rPr>
      </w:pPr>
    </w:p>
    <w:p w14:paraId="2B46FF2F"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(Pasiūlymo forma)</w:t>
      </w:r>
    </w:p>
    <w:p w14:paraId="5DB879E6" w14:textId="77777777" w:rsidR="00B5650D" w:rsidRPr="00B5650D" w:rsidRDefault="00B5650D" w:rsidP="00B5650D">
      <w:pPr>
        <w:jc w:val="center"/>
        <w:rPr>
          <w:rFonts w:ascii="Verdana" w:eastAsia="Calibri" w:hAnsi="Verdana"/>
          <w:b/>
          <w:lang w:eastAsia="en-US"/>
        </w:rPr>
      </w:pPr>
    </w:p>
    <w:p w14:paraId="092965DE" w14:textId="0A9E7339" w:rsidR="00B5650D" w:rsidRPr="00B5650D" w:rsidRDefault="00B5650D" w:rsidP="00B5650D">
      <w:pPr>
        <w:suppressAutoHyphens/>
        <w:autoSpaceDN w:val="0"/>
        <w:jc w:val="center"/>
        <w:textAlignment w:val="baseline"/>
        <w:rPr>
          <w:rFonts w:ascii="Verdana" w:hAnsi="Verdana"/>
        </w:rPr>
      </w:pPr>
      <w:r w:rsidRPr="00B5650D">
        <w:rPr>
          <w:rFonts w:ascii="Verdana" w:hAnsi="Verdana"/>
        </w:rPr>
        <w:t>_______________________________________________________________</w:t>
      </w:r>
    </w:p>
    <w:p w14:paraId="1435AC0D" w14:textId="77777777" w:rsidR="00B5650D" w:rsidRDefault="00B5650D" w:rsidP="00B5650D">
      <w:pPr>
        <w:suppressAutoHyphens/>
        <w:autoSpaceDN w:val="0"/>
        <w:jc w:val="center"/>
        <w:textAlignment w:val="baseline"/>
        <w:rPr>
          <w:rFonts w:ascii="Verdana" w:hAnsi="Verdana"/>
          <w:position w:val="6"/>
          <w:sz w:val="22"/>
          <w:szCs w:val="22"/>
        </w:rPr>
      </w:pPr>
      <w:r w:rsidRPr="00B5650D">
        <w:rPr>
          <w:rFonts w:ascii="Verdana" w:hAnsi="Verdana"/>
          <w:position w:val="6"/>
          <w:sz w:val="22"/>
          <w:szCs w:val="22"/>
        </w:rPr>
        <w:t>(siūlytojo rekvizitai – vardas, pavardė, asmens kodas arba įmonės pavadinimas, kodas)</w:t>
      </w:r>
    </w:p>
    <w:p w14:paraId="4DA5E025" w14:textId="77777777" w:rsidR="00003A45" w:rsidRPr="00B5650D" w:rsidRDefault="00003A45" w:rsidP="00B5650D">
      <w:pPr>
        <w:suppressAutoHyphens/>
        <w:autoSpaceDN w:val="0"/>
        <w:jc w:val="center"/>
        <w:textAlignment w:val="baseline"/>
        <w:rPr>
          <w:rFonts w:ascii="Verdana" w:hAnsi="Verdana"/>
          <w:position w:val="6"/>
          <w:sz w:val="22"/>
          <w:szCs w:val="22"/>
        </w:rPr>
      </w:pPr>
    </w:p>
    <w:p w14:paraId="6D6D18BB" w14:textId="70E6B9B2" w:rsidR="00B5650D" w:rsidRPr="00B5650D" w:rsidRDefault="00B5650D" w:rsidP="00B5650D">
      <w:pPr>
        <w:suppressAutoHyphens/>
        <w:autoSpaceDN w:val="0"/>
        <w:jc w:val="center"/>
        <w:textAlignment w:val="baseline"/>
        <w:rPr>
          <w:rFonts w:ascii="Verdana" w:hAnsi="Verdana"/>
        </w:rPr>
      </w:pPr>
      <w:r w:rsidRPr="00B5650D">
        <w:rPr>
          <w:rFonts w:ascii="Verdana" w:hAnsi="Verdana"/>
        </w:rPr>
        <w:t>_______________________________________________________________</w:t>
      </w:r>
    </w:p>
    <w:p w14:paraId="0D5AC123" w14:textId="77777777" w:rsidR="00B5650D" w:rsidRPr="00B5650D" w:rsidRDefault="00B5650D" w:rsidP="00B5650D">
      <w:pPr>
        <w:suppressAutoHyphens/>
        <w:autoSpaceDN w:val="0"/>
        <w:jc w:val="center"/>
        <w:textAlignment w:val="baseline"/>
        <w:rPr>
          <w:rFonts w:ascii="Verdana" w:hAnsi="Verdana"/>
          <w:position w:val="6"/>
          <w:sz w:val="22"/>
          <w:szCs w:val="22"/>
        </w:rPr>
      </w:pPr>
      <w:r w:rsidRPr="00B5650D">
        <w:rPr>
          <w:rFonts w:ascii="Verdana" w:hAnsi="Verdana"/>
          <w:position w:val="6"/>
          <w:sz w:val="22"/>
          <w:szCs w:val="22"/>
        </w:rPr>
        <w:t>(adresas, telefonas, el. paštas )</w:t>
      </w:r>
    </w:p>
    <w:p w14:paraId="6DB01149" w14:textId="77777777" w:rsidR="00B5650D" w:rsidRPr="00B5650D" w:rsidRDefault="00B5650D" w:rsidP="00B5650D">
      <w:pPr>
        <w:suppressAutoHyphens/>
        <w:autoSpaceDN w:val="0"/>
        <w:jc w:val="center"/>
        <w:textAlignment w:val="baseline"/>
        <w:rPr>
          <w:rFonts w:ascii="Verdana" w:hAnsi="Verdana"/>
          <w:szCs w:val="16"/>
        </w:rPr>
      </w:pPr>
    </w:p>
    <w:p w14:paraId="169418DB" w14:textId="0199A74B" w:rsidR="00B5650D" w:rsidRPr="00B5650D" w:rsidRDefault="00B5650D" w:rsidP="00B5650D">
      <w:pPr>
        <w:suppressAutoHyphens/>
        <w:autoSpaceDN w:val="0"/>
        <w:jc w:val="center"/>
        <w:textAlignment w:val="baseline"/>
        <w:rPr>
          <w:rFonts w:ascii="Verdana" w:hAnsi="Verdana"/>
          <w:position w:val="6"/>
          <w:sz w:val="22"/>
          <w:szCs w:val="22"/>
        </w:rPr>
      </w:pPr>
      <w:r w:rsidRPr="00B5650D">
        <w:rPr>
          <w:rFonts w:ascii="Verdana" w:hAnsi="Verdana"/>
          <w:sz w:val="22"/>
          <w:szCs w:val="22"/>
        </w:rPr>
        <w:t>_______________________________________________________________</w:t>
      </w:r>
      <w:r w:rsidR="00003A45">
        <w:rPr>
          <w:rFonts w:ascii="Verdana" w:hAnsi="Verdana"/>
          <w:sz w:val="22"/>
          <w:szCs w:val="22"/>
        </w:rPr>
        <w:t xml:space="preserve">_____ </w:t>
      </w:r>
      <w:r w:rsidRPr="00B5650D">
        <w:rPr>
          <w:rFonts w:ascii="Verdana" w:hAnsi="Verdana"/>
          <w:position w:val="6"/>
          <w:sz w:val="22"/>
          <w:szCs w:val="22"/>
        </w:rPr>
        <w:t>(banko pavadinimas, kodas ir sąskaita banke)</w:t>
      </w:r>
    </w:p>
    <w:p w14:paraId="4A8A3C6F" w14:textId="77777777" w:rsidR="00B5650D" w:rsidRPr="00B5650D" w:rsidRDefault="00B5650D" w:rsidP="00B5650D">
      <w:pPr>
        <w:suppressAutoHyphens/>
        <w:autoSpaceDN w:val="0"/>
        <w:jc w:val="center"/>
        <w:textAlignment w:val="baseline"/>
        <w:rPr>
          <w:rFonts w:ascii="Verdana" w:hAnsi="Verdana"/>
          <w:szCs w:val="16"/>
        </w:rPr>
      </w:pPr>
    </w:p>
    <w:p w14:paraId="343D54FA" w14:textId="77777777" w:rsidR="00B5650D" w:rsidRPr="00B5650D" w:rsidRDefault="00B5650D" w:rsidP="00B5650D">
      <w:pPr>
        <w:jc w:val="center"/>
        <w:rPr>
          <w:rFonts w:ascii="Verdana" w:eastAsia="Calibri" w:hAnsi="Verdana"/>
          <w:b/>
          <w:lang w:eastAsia="en-US"/>
        </w:rPr>
      </w:pPr>
    </w:p>
    <w:p w14:paraId="2FF1CED1" w14:textId="77777777" w:rsidR="00B5650D" w:rsidRPr="00B5650D" w:rsidRDefault="00B5650D" w:rsidP="00B5650D">
      <w:pPr>
        <w:jc w:val="center"/>
        <w:rPr>
          <w:rFonts w:ascii="Verdana" w:eastAsia="Calibri" w:hAnsi="Verdana"/>
          <w:b/>
          <w:lang w:eastAsia="en-US"/>
        </w:rPr>
      </w:pPr>
    </w:p>
    <w:p w14:paraId="6A97F327" w14:textId="77777777" w:rsidR="00B5650D" w:rsidRPr="00B5650D" w:rsidRDefault="00B5650D" w:rsidP="00B5650D">
      <w:pPr>
        <w:jc w:val="center"/>
        <w:rPr>
          <w:rFonts w:ascii="Verdana" w:hAnsi="Verdana"/>
          <w:b/>
        </w:rPr>
      </w:pPr>
      <w:r w:rsidRPr="00B5650D">
        <w:rPr>
          <w:rFonts w:ascii="Verdana" w:hAnsi="Verdana"/>
          <w:b/>
        </w:rPr>
        <w:t xml:space="preserve">PASIŪLYMAS </w:t>
      </w:r>
    </w:p>
    <w:p w14:paraId="6614FB15" w14:textId="4D00B113" w:rsidR="00B5650D" w:rsidRPr="00B5650D" w:rsidRDefault="00B5650D" w:rsidP="00B5650D">
      <w:pPr>
        <w:jc w:val="center"/>
        <w:rPr>
          <w:rFonts w:ascii="Verdana" w:eastAsia="Calibri" w:hAnsi="Verdana"/>
          <w:bCs/>
          <w:sz w:val="22"/>
          <w:szCs w:val="22"/>
          <w:lang w:eastAsia="en-US"/>
        </w:rPr>
      </w:pPr>
      <w:r w:rsidRPr="00B5650D">
        <w:rPr>
          <w:rFonts w:ascii="Verdana" w:eastAsia="Calibri" w:hAnsi="Verdana"/>
          <w:bCs/>
          <w:sz w:val="22"/>
          <w:szCs w:val="22"/>
          <w:lang w:eastAsia="en-US"/>
        </w:rPr>
        <w:t>(pasiūlymas teikiamas visoms tos grupės (vieno kambario, dviejų kambarių )  perkamų gyvenamųjų patalpų dalims)</w:t>
      </w:r>
    </w:p>
    <w:p w14:paraId="4DF14CE3" w14:textId="77777777" w:rsidR="00B5650D" w:rsidRPr="00B5650D" w:rsidRDefault="00B5650D" w:rsidP="00B5650D">
      <w:pPr>
        <w:ind w:left="2592" w:firstLine="1296"/>
        <w:rPr>
          <w:rFonts w:ascii="Verdana" w:eastAsia="Calibri" w:hAnsi="Verdana"/>
          <w:bCs/>
          <w:i/>
          <w:sz w:val="22"/>
          <w:szCs w:val="22"/>
          <w:lang w:eastAsia="en-US"/>
        </w:rPr>
      </w:pPr>
      <w:r w:rsidRPr="00B5650D">
        <w:rPr>
          <w:rFonts w:ascii="Verdana" w:eastAsia="Calibri" w:hAnsi="Verdana"/>
          <w:bCs/>
          <w:i/>
          <w:sz w:val="22"/>
          <w:szCs w:val="22"/>
          <w:lang w:eastAsia="en-US"/>
        </w:rPr>
        <w:t>(nereikalingą išbraukti)</w:t>
      </w:r>
    </w:p>
    <w:p w14:paraId="3D1F8EC3" w14:textId="77777777" w:rsidR="00B5650D" w:rsidRPr="00B5650D" w:rsidRDefault="00B5650D" w:rsidP="00B5650D">
      <w:pPr>
        <w:jc w:val="center"/>
        <w:rPr>
          <w:rFonts w:ascii="Verdana" w:eastAsia="Calibri" w:hAnsi="Verdana"/>
          <w:i/>
          <w:szCs w:val="20"/>
          <w:lang w:eastAsia="en-US"/>
        </w:rPr>
      </w:pPr>
    </w:p>
    <w:p w14:paraId="7EB490B3" w14:textId="77777777" w:rsidR="00B5650D" w:rsidRPr="00B5650D" w:rsidRDefault="00B5650D" w:rsidP="00B5650D">
      <w:pPr>
        <w:jc w:val="center"/>
        <w:rPr>
          <w:rFonts w:ascii="Verdana" w:eastAsia="Calibri" w:hAnsi="Verdana"/>
          <w:lang w:eastAsia="en-US"/>
        </w:rPr>
      </w:pPr>
      <w:r w:rsidRPr="00B5650D">
        <w:rPr>
          <w:rFonts w:ascii="Verdana" w:eastAsia="Calibri" w:hAnsi="Verdana"/>
          <w:lang w:eastAsia="en-US"/>
        </w:rPr>
        <w:t>............……………………........</w:t>
      </w:r>
    </w:p>
    <w:p w14:paraId="70201644" w14:textId="4C7262D5" w:rsidR="00B5650D" w:rsidRPr="00B5650D" w:rsidRDefault="00B5650D" w:rsidP="00B5650D">
      <w:pPr>
        <w:ind w:left="3888"/>
        <w:rPr>
          <w:rFonts w:ascii="Verdana" w:eastAsia="Calibri" w:hAnsi="Verdana"/>
          <w:sz w:val="22"/>
          <w:szCs w:val="22"/>
          <w:lang w:eastAsia="en-US"/>
        </w:rPr>
      </w:pPr>
      <w:r w:rsidRPr="00B5650D">
        <w:rPr>
          <w:rFonts w:ascii="Verdana" w:eastAsia="Calibri" w:hAnsi="Verdana"/>
          <w:sz w:val="22"/>
          <w:szCs w:val="22"/>
          <w:lang w:eastAsia="en-US"/>
        </w:rPr>
        <w:t xml:space="preserve">        (data)</w:t>
      </w:r>
    </w:p>
    <w:p w14:paraId="1A0316A2" w14:textId="77777777" w:rsidR="00B5650D" w:rsidRPr="00B5650D" w:rsidRDefault="00B5650D" w:rsidP="00B5650D">
      <w:pPr>
        <w:ind w:left="3888"/>
        <w:rPr>
          <w:rFonts w:ascii="Verdana" w:eastAsia="Calibri" w:hAnsi="Verdana"/>
          <w:lang w:eastAsia="en-US"/>
        </w:rPr>
      </w:pPr>
    </w:p>
    <w:p w14:paraId="0387F5EF" w14:textId="77777777" w:rsidR="00B5650D" w:rsidRPr="00B5650D" w:rsidRDefault="00B5650D" w:rsidP="00B5650D">
      <w:pPr>
        <w:ind w:left="3888"/>
        <w:rPr>
          <w:rFonts w:ascii="Verdana" w:eastAsia="Calibri" w:hAnsi="Verdana"/>
          <w:lang w:eastAsia="en-US"/>
        </w:rPr>
      </w:pPr>
    </w:p>
    <w:p w14:paraId="11F28454" w14:textId="77777777" w:rsidR="00B5650D" w:rsidRPr="00B5650D" w:rsidRDefault="00B5650D" w:rsidP="00B5650D">
      <w:pPr>
        <w:suppressAutoHyphens/>
        <w:autoSpaceDN w:val="0"/>
        <w:ind w:firstLine="731"/>
        <w:jc w:val="both"/>
        <w:textAlignment w:val="baseline"/>
        <w:rPr>
          <w:rFonts w:ascii="Verdana" w:hAnsi="Verdana"/>
          <w:b/>
        </w:rPr>
      </w:pPr>
      <w:r w:rsidRPr="00B5650D">
        <w:rPr>
          <w:rFonts w:ascii="Verdana" w:hAnsi="Verdana"/>
          <w:b/>
        </w:rPr>
        <w:t>Parduodamo buto rekvizitai:</w:t>
      </w:r>
    </w:p>
    <w:p w14:paraId="1FCB4E54" w14:textId="5CBB8D00"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Adresas ...........................................…………........…………......, bendrasis (naudingasis) plotas...........................kv. m, kambarių skaičius ....…, aukštas …......., statybos metai …..........., namo tipas  (plytinis, monolitinis ar kita) ................................</w:t>
      </w:r>
      <w:r w:rsidR="00003A45">
        <w:rPr>
          <w:rFonts w:ascii="Verdana" w:hAnsi="Verdana"/>
        </w:rPr>
        <w:t>,</w:t>
      </w:r>
      <w:r w:rsidRPr="00B5650D">
        <w:rPr>
          <w:rFonts w:ascii="Verdana" w:hAnsi="Verdana"/>
        </w:rPr>
        <w:t xml:space="preserve"> namo aukštų skaičius ..........., rūsys ...................., balkonas ......................</w:t>
      </w:r>
      <w:r w:rsidR="00003A45">
        <w:rPr>
          <w:rFonts w:ascii="Verdana" w:hAnsi="Verdana"/>
        </w:rPr>
        <w:t xml:space="preserve"> .</w:t>
      </w:r>
    </w:p>
    <w:p w14:paraId="5588AEC0"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b/>
        </w:rPr>
        <w:t>Perkančioji organizacija</w:t>
      </w:r>
      <w:r w:rsidRPr="00B5650D">
        <w:rPr>
          <w:rFonts w:ascii="Verdana" w:hAnsi="Verdana"/>
        </w:rPr>
        <w:t xml:space="preserve"> – Marijampolės savivaldybės administracija.</w:t>
      </w:r>
    </w:p>
    <w:p w14:paraId="77A4EB77"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Toliau pasirašęs kandidatas (jei dalyvauja juridinis asmuo, parašas tvirtinamas įmonės antspaudu) yra suinteresuotas dalyvauti šiose derybose ir sudaryti pirkimo – pardavimo sutartį.</w:t>
      </w:r>
    </w:p>
    <w:p w14:paraId="0CEA2DC5" w14:textId="1888BF81" w:rsidR="00B5650D" w:rsidRPr="00B5650D" w:rsidRDefault="00B5650D" w:rsidP="00B5650D">
      <w:pPr>
        <w:suppressAutoHyphens/>
        <w:autoSpaceDN w:val="0"/>
        <w:ind w:firstLine="731"/>
        <w:jc w:val="both"/>
        <w:textAlignment w:val="baseline"/>
        <w:rPr>
          <w:rFonts w:ascii="Verdana" w:hAnsi="Verdana"/>
          <w:position w:val="6"/>
        </w:rPr>
      </w:pPr>
      <w:r w:rsidRPr="00B5650D">
        <w:rPr>
          <w:rFonts w:ascii="Verdana" w:hAnsi="Verdana"/>
        </w:rPr>
        <w:t xml:space="preserve">Parduodamo buto pradinė </w:t>
      </w:r>
      <w:r w:rsidRPr="00B5650D">
        <w:rPr>
          <w:rFonts w:ascii="Verdana" w:hAnsi="Verdana"/>
          <w:b/>
        </w:rPr>
        <w:t>kaina</w:t>
      </w:r>
      <w:r w:rsidR="00AE18C8">
        <w:rPr>
          <w:rFonts w:ascii="Verdana" w:hAnsi="Verdana"/>
          <w:b/>
        </w:rPr>
        <w:t xml:space="preserve"> </w:t>
      </w:r>
      <w:r w:rsidR="00AE18C8">
        <w:rPr>
          <w:rFonts w:ascii="Verdana" w:hAnsi="Verdana"/>
          <w:bCs/>
        </w:rPr>
        <w:t>.............................</w:t>
      </w:r>
      <w:r w:rsidR="00AE18C8" w:rsidRPr="00AE18C8">
        <w:rPr>
          <w:rFonts w:ascii="Verdana" w:hAnsi="Verdana"/>
          <w:bCs/>
        </w:rPr>
        <w:t>...</w:t>
      </w:r>
      <w:r w:rsidRPr="00B5650D">
        <w:rPr>
          <w:rFonts w:ascii="Verdana" w:hAnsi="Verdana"/>
        </w:rPr>
        <w:t>…………..….………….........................….....................Eur,</w:t>
      </w:r>
    </w:p>
    <w:p w14:paraId="0EEA83A9" w14:textId="51278976" w:rsidR="00B5650D" w:rsidRPr="00B5650D" w:rsidRDefault="00B5650D" w:rsidP="00B5650D">
      <w:pPr>
        <w:tabs>
          <w:tab w:val="left" w:pos="3544"/>
        </w:tabs>
        <w:suppressAutoHyphens/>
        <w:autoSpaceDN w:val="0"/>
        <w:ind w:firstLine="731"/>
        <w:jc w:val="center"/>
        <w:textAlignment w:val="baseline"/>
        <w:rPr>
          <w:rFonts w:ascii="Verdana" w:hAnsi="Verdana"/>
          <w:position w:val="6"/>
        </w:rPr>
      </w:pPr>
      <w:r w:rsidRPr="00B5650D">
        <w:rPr>
          <w:rFonts w:ascii="Verdana" w:hAnsi="Verdana"/>
          <w:position w:val="6"/>
        </w:rPr>
        <w:t>(suma skaičiais ir žodžiais)</w:t>
      </w:r>
    </w:p>
    <w:p w14:paraId="55C99A7F" w14:textId="77777777" w:rsidR="00B5650D" w:rsidRPr="00B5650D" w:rsidRDefault="00B5650D" w:rsidP="00B5650D">
      <w:pPr>
        <w:suppressAutoHyphens/>
        <w:autoSpaceDN w:val="0"/>
        <w:jc w:val="both"/>
        <w:textAlignment w:val="baseline"/>
        <w:rPr>
          <w:rFonts w:ascii="Verdana" w:hAnsi="Verdana"/>
        </w:rPr>
      </w:pPr>
      <w:r w:rsidRPr="00B5650D">
        <w:rPr>
          <w:rFonts w:ascii="Verdana" w:hAnsi="Verdana"/>
        </w:rPr>
        <w:t>įskaitant tarpininkavimo, notaro paslaugų, pažymų iš valstybės įmonės Registro centro gavimo ir pan. išlaidas.</w:t>
      </w:r>
    </w:p>
    <w:p w14:paraId="3238EB81"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b/>
        </w:rPr>
        <w:t>Terminas</w:t>
      </w:r>
      <w:r w:rsidRPr="00B5650D">
        <w:rPr>
          <w:rFonts w:ascii="Verdana" w:hAnsi="Verdana"/>
          <w:caps/>
        </w:rPr>
        <w:t xml:space="preserve">, </w:t>
      </w:r>
      <w:r w:rsidRPr="00B5650D">
        <w:rPr>
          <w:rFonts w:ascii="Verdana" w:hAnsi="Verdana"/>
        </w:rPr>
        <w:t>kada įsigytu butu faktiškai bus galima pradėti naudotis:</w:t>
      </w:r>
    </w:p>
    <w:p w14:paraId="46270D5D" w14:textId="71173A44" w:rsidR="00AE18C8" w:rsidRDefault="00B5650D" w:rsidP="00AE18C8">
      <w:pPr>
        <w:suppressAutoHyphens/>
        <w:autoSpaceDN w:val="0"/>
        <w:jc w:val="both"/>
        <w:textAlignment w:val="baseline"/>
        <w:rPr>
          <w:rFonts w:ascii="Verdana" w:hAnsi="Verdana"/>
        </w:rPr>
      </w:pPr>
      <w:r w:rsidRPr="00B5650D">
        <w:rPr>
          <w:rFonts w:ascii="Verdana" w:hAnsi="Verdana"/>
        </w:rPr>
        <w:t>.........…………………………………………………………….........................................</w:t>
      </w:r>
      <w:r w:rsidR="00AE18C8">
        <w:rPr>
          <w:rFonts w:ascii="Verdana" w:hAnsi="Verdana"/>
        </w:rPr>
        <w:t>.......</w:t>
      </w:r>
    </w:p>
    <w:p w14:paraId="04D66FD6" w14:textId="3F4B4872" w:rsidR="00B5650D" w:rsidRPr="00B5650D" w:rsidRDefault="00B5650D" w:rsidP="00AE18C8">
      <w:pPr>
        <w:suppressAutoHyphens/>
        <w:autoSpaceDN w:val="0"/>
        <w:ind w:firstLine="720"/>
        <w:jc w:val="both"/>
        <w:textAlignment w:val="baseline"/>
        <w:rPr>
          <w:rFonts w:ascii="Verdana" w:hAnsi="Verdana"/>
        </w:rPr>
      </w:pPr>
      <w:r w:rsidRPr="00B5650D">
        <w:rPr>
          <w:rFonts w:ascii="Verdana" w:hAnsi="Verdana"/>
          <w:b/>
          <w:position w:val="6"/>
        </w:rPr>
        <w:t>Laikas</w:t>
      </w:r>
      <w:r w:rsidRPr="00B5650D">
        <w:rPr>
          <w:rFonts w:ascii="Verdana" w:hAnsi="Verdana"/>
          <w:position w:val="6"/>
        </w:rPr>
        <w:t>, kada galima apžiūrėti butą, kandidato įgalioto atstovo, į kurį galima kreiptis dėl buto apžiūrėjimo, vardas, pavardė, telefono numeris, el. paštas:</w:t>
      </w:r>
    </w:p>
    <w:p w14:paraId="318D0F27" w14:textId="7D93F281" w:rsidR="00B5650D" w:rsidRPr="00B5650D" w:rsidRDefault="00B5650D" w:rsidP="0095209E">
      <w:pPr>
        <w:suppressAutoHyphens/>
        <w:autoSpaceDN w:val="0"/>
        <w:ind w:firstLine="720"/>
        <w:jc w:val="both"/>
        <w:textAlignment w:val="baseline"/>
        <w:rPr>
          <w:rFonts w:ascii="Verdana" w:hAnsi="Verdana"/>
        </w:rPr>
      </w:pPr>
      <w:r w:rsidRPr="00B5650D">
        <w:rPr>
          <w:rFonts w:ascii="Verdana" w:hAnsi="Verdana"/>
        </w:rPr>
        <w:lastRenderedPageBreak/>
        <w:t>....................................................................................................................................................</w:t>
      </w:r>
      <w:r w:rsidR="00416551">
        <w:rPr>
          <w:rFonts w:ascii="Verdana" w:hAnsi="Verdana"/>
        </w:rPr>
        <w:t>.............................................................. .</w:t>
      </w:r>
    </w:p>
    <w:p w14:paraId="0B8B1DAB"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b/>
        </w:rPr>
        <w:t>Patvirtinu</w:t>
      </w:r>
      <w:r w:rsidRPr="00B5650D">
        <w:rPr>
          <w:rFonts w:ascii="Verdana" w:hAnsi="Verdana"/>
        </w:rPr>
        <w:t>, kad paraiška atitinka pirkimo dokumentų reikalavimus ir sąlygas.</w:t>
      </w:r>
    </w:p>
    <w:p w14:paraId="72FDDC12" w14:textId="77777777" w:rsidR="00B5650D" w:rsidRPr="00B5650D" w:rsidRDefault="00B5650D" w:rsidP="00B5650D">
      <w:pPr>
        <w:suppressAutoHyphens/>
        <w:autoSpaceDN w:val="0"/>
        <w:ind w:firstLine="709"/>
        <w:jc w:val="both"/>
        <w:textAlignment w:val="baseline"/>
        <w:rPr>
          <w:rFonts w:ascii="Verdana" w:hAnsi="Verdana"/>
          <w:b/>
        </w:rPr>
      </w:pPr>
      <w:r w:rsidRPr="00B5650D">
        <w:rPr>
          <w:rFonts w:ascii="Verdana" w:hAnsi="Verdana"/>
          <w:b/>
        </w:rPr>
        <w:t>Sutinku</w:t>
      </w:r>
      <w:r w:rsidRPr="00B5650D">
        <w:rPr>
          <w:rFonts w:ascii="Verdana" w:hAnsi="Verdana"/>
        </w:rPr>
        <w:t xml:space="preserve"> </w:t>
      </w:r>
      <w:r w:rsidRPr="00B5650D">
        <w:rPr>
          <w:rFonts w:ascii="Verdana" w:hAnsi="Verdana"/>
          <w:b/>
        </w:rPr>
        <w:t>po derybų nepagrįstai atsisakęs sudaryti Nekilnojamojo turto pirkimo sutartį, sumokėti 50 procentų perkančiosios organizacijos patirtų individualaus turto vertinimo (jeigu vertinimas buvo atliktas) išlaidų.</w:t>
      </w:r>
    </w:p>
    <w:p w14:paraId="0FF08C2A" w14:textId="143AE63B"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b/>
        </w:rPr>
        <w:t>Nurodau</w:t>
      </w:r>
      <w:r w:rsidRPr="00B5650D">
        <w:rPr>
          <w:rFonts w:ascii="Verdana" w:hAnsi="Verdana"/>
        </w:rPr>
        <w:t>, kad pasiūlyme yra (nėra) pateikta konfidenciali informacija (buto kaina negali būti konfidenciali)</w:t>
      </w:r>
    </w:p>
    <w:p w14:paraId="1A3DD0D8" w14:textId="0C75D351"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w:t>
      </w:r>
      <w:r w:rsidR="0022221A">
        <w:rPr>
          <w:rFonts w:ascii="Verdana" w:hAnsi="Verdana"/>
        </w:rPr>
        <w:t>...................................................................................</w:t>
      </w:r>
    </w:p>
    <w:p w14:paraId="5081C10A" w14:textId="77777777" w:rsidR="00B5650D" w:rsidRPr="00B5650D" w:rsidRDefault="00B5650D" w:rsidP="00B5650D">
      <w:pPr>
        <w:suppressAutoHyphens/>
        <w:autoSpaceDN w:val="0"/>
        <w:ind w:firstLine="731"/>
        <w:jc w:val="center"/>
        <w:textAlignment w:val="baseline"/>
        <w:rPr>
          <w:rFonts w:ascii="Verdana" w:hAnsi="Verdana"/>
        </w:rPr>
      </w:pPr>
      <w:r w:rsidRPr="00B5650D">
        <w:rPr>
          <w:rFonts w:ascii="Verdana" w:hAnsi="Verdana"/>
        </w:rPr>
        <w:t>(nurodyti konfidencialią informaciją)</w:t>
      </w:r>
    </w:p>
    <w:p w14:paraId="1CD77CEB" w14:textId="77777777" w:rsidR="00B5650D" w:rsidRPr="00B5650D" w:rsidRDefault="00B5650D" w:rsidP="00B5650D">
      <w:pPr>
        <w:suppressAutoHyphens/>
        <w:autoSpaceDN w:val="0"/>
        <w:ind w:firstLine="731"/>
        <w:jc w:val="both"/>
        <w:textAlignment w:val="baseline"/>
        <w:rPr>
          <w:rFonts w:ascii="Verdana" w:hAnsi="Verdana"/>
        </w:rPr>
      </w:pPr>
    </w:p>
    <w:p w14:paraId="11E00683"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b/>
        </w:rPr>
        <w:t>Sutinku</w:t>
      </w:r>
      <w:r w:rsidRPr="00B5650D">
        <w:rPr>
          <w:rFonts w:ascii="Verdana" w:hAnsi="Verdana"/>
        </w:rPr>
        <w:t>, kad būtų atliktas siūlomo parduoti buto individualus turto vertinimas Lietuvos Respublikos turto ir verslo vertinimo pagrindų įstatymo nustatyta tvarka.</w:t>
      </w:r>
    </w:p>
    <w:p w14:paraId="284F0567" w14:textId="2641C7AD" w:rsidR="00B5650D" w:rsidRPr="00B5650D" w:rsidRDefault="00B5650D" w:rsidP="00B5650D">
      <w:pPr>
        <w:suppressAutoHyphens/>
        <w:autoSpaceDN w:val="0"/>
        <w:ind w:firstLine="731"/>
        <w:jc w:val="both"/>
        <w:textAlignment w:val="baseline"/>
      </w:pPr>
      <w:r w:rsidRPr="00B5650D">
        <w:rPr>
          <w:rFonts w:ascii="Verdana" w:hAnsi="Verdana"/>
          <w:b/>
        </w:rPr>
        <w:t>Kitos kandidato siūlomos pirkimo sąlygos</w:t>
      </w:r>
      <w:r w:rsidR="00A14A83">
        <w:rPr>
          <w:rFonts w:ascii="Verdana" w:hAnsi="Verdana"/>
          <w:b/>
        </w:rPr>
        <w:t xml:space="preserve"> </w:t>
      </w:r>
      <w:r w:rsidRPr="00B5650D">
        <w:rPr>
          <w:rFonts w:ascii="Verdana" w:hAnsi="Verdana"/>
        </w:rPr>
        <w:t>...........................................................................</w:t>
      </w:r>
      <w:r w:rsidR="002847BD">
        <w:rPr>
          <w:rFonts w:ascii="Verdana" w:hAnsi="Verdana"/>
        </w:rPr>
        <w:t>........................</w:t>
      </w:r>
      <w:r w:rsidRPr="00B5650D">
        <w:rPr>
          <w:rFonts w:ascii="Verdana" w:hAnsi="Verdana"/>
        </w:rPr>
        <w:t>..........................................................................................................</w:t>
      </w:r>
      <w:r w:rsidR="00A14A83">
        <w:rPr>
          <w:rFonts w:ascii="Verdana" w:hAnsi="Verdana"/>
        </w:rPr>
        <w:t>.............</w:t>
      </w:r>
      <w:r w:rsidR="00A86BE9">
        <w:rPr>
          <w:rFonts w:ascii="Verdana" w:hAnsi="Verdana"/>
        </w:rPr>
        <w:t xml:space="preserve"> .</w:t>
      </w:r>
    </w:p>
    <w:p w14:paraId="7A8F1037" w14:textId="77777777" w:rsidR="00B5650D" w:rsidRPr="00B5650D" w:rsidRDefault="00B5650D" w:rsidP="00B5650D">
      <w:pPr>
        <w:suppressAutoHyphens/>
        <w:autoSpaceDN w:val="0"/>
        <w:ind w:firstLine="731"/>
        <w:jc w:val="both"/>
        <w:textAlignment w:val="baseline"/>
        <w:rPr>
          <w:rFonts w:ascii="Verdana" w:hAnsi="Verdana"/>
        </w:rPr>
      </w:pPr>
    </w:p>
    <w:p w14:paraId="5D6DF8FA"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 xml:space="preserve">PRIDEDAMA: </w:t>
      </w:r>
    </w:p>
    <w:p w14:paraId="5EF57758"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1. Nuosavybę patvirtinančių dokumentų kopijos, ..................lapų ( -ai).</w:t>
      </w:r>
    </w:p>
    <w:p w14:paraId="09F053B9"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2. Kadastro duomenų bylos kopijos, .......................................lapų (-ai).</w:t>
      </w:r>
    </w:p>
    <w:p w14:paraId="63C89122" w14:textId="77777777"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5. Savininko įgaliojimas, suteikiantis teisę asmeniui pateikti paraišką ir kitus buto pirkimo dokumentus ir derėtis dėl buto pardavimo, jei paraišką teikia ne pats  savininkas, ...........   lapų (-ai).</w:t>
      </w:r>
    </w:p>
    <w:p w14:paraId="2074B6A5" w14:textId="51F2E3B9"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6.Kita: ......................................................................................................................</w:t>
      </w:r>
      <w:r w:rsidR="002847BD">
        <w:rPr>
          <w:rFonts w:ascii="Verdana" w:hAnsi="Verdana"/>
        </w:rPr>
        <w:t>...................................................................................</w:t>
      </w:r>
      <w:r w:rsidRPr="00B5650D">
        <w:rPr>
          <w:rFonts w:ascii="Verdana" w:hAnsi="Verdana"/>
        </w:rPr>
        <w:t xml:space="preserve">..lapų (-ai). </w:t>
      </w:r>
    </w:p>
    <w:p w14:paraId="388FA3FF" w14:textId="77777777" w:rsidR="00B5650D" w:rsidRPr="00B5650D" w:rsidRDefault="00B5650D" w:rsidP="00B5650D">
      <w:pPr>
        <w:suppressAutoHyphens/>
        <w:autoSpaceDN w:val="0"/>
        <w:ind w:firstLine="731"/>
        <w:jc w:val="both"/>
        <w:textAlignment w:val="baseline"/>
        <w:rPr>
          <w:rFonts w:ascii="Verdana" w:hAnsi="Verdana"/>
        </w:rPr>
      </w:pPr>
    </w:p>
    <w:p w14:paraId="79932F1F" w14:textId="77777777" w:rsidR="00B5650D" w:rsidRPr="00B5650D" w:rsidRDefault="00B5650D" w:rsidP="00B5650D">
      <w:pPr>
        <w:suppressAutoHyphens/>
        <w:autoSpaceDN w:val="0"/>
        <w:ind w:firstLine="731"/>
        <w:jc w:val="both"/>
        <w:textAlignment w:val="baseline"/>
        <w:rPr>
          <w:rFonts w:ascii="Verdana" w:hAnsi="Verdana"/>
        </w:rPr>
      </w:pPr>
    </w:p>
    <w:p w14:paraId="3CDE4F46" w14:textId="77777777" w:rsidR="00B5650D" w:rsidRPr="00B5650D" w:rsidRDefault="00B5650D" w:rsidP="00B5650D">
      <w:pPr>
        <w:suppressAutoHyphens/>
        <w:autoSpaceDN w:val="0"/>
        <w:ind w:firstLine="731"/>
        <w:jc w:val="both"/>
        <w:textAlignment w:val="baseline"/>
        <w:rPr>
          <w:rFonts w:ascii="Verdana" w:hAnsi="Verdana"/>
        </w:rPr>
      </w:pPr>
    </w:p>
    <w:p w14:paraId="3793FEF5" w14:textId="42967750" w:rsidR="00B5650D" w:rsidRPr="00B5650D" w:rsidRDefault="00B5650D" w:rsidP="00B5650D">
      <w:pPr>
        <w:suppressAutoHyphens/>
        <w:autoSpaceDN w:val="0"/>
        <w:ind w:firstLine="731"/>
        <w:jc w:val="both"/>
        <w:textAlignment w:val="baseline"/>
        <w:rPr>
          <w:rFonts w:ascii="Verdana" w:hAnsi="Verdana"/>
        </w:rPr>
      </w:pPr>
      <w:r w:rsidRPr="00B5650D">
        <w:rPr>
          <w:rFonts w:ascii="Verdana" w:hAnsi="Verdana"/>
        </w:rPr>
        <w:t>__________________________________________________________</w:t>
      </w:r>
    </w:p>
    <w:p w14:paraId="43A8BE44" w14:textId="77777777" w:rsidR="00B5650D" w:rsidRPr="00B5650D" w:rsidRDefault="00B5650D" w:rsidP="00B5650D">
      <w:pPr>
        <w:suppressAutoHyphens/>
        <w:autoSpaceDN w:val="0"/>
        <w:ind w:firstLine="731"/>
        <w:jc w:val="both"/>
        <w:textAlignment w:val="baseline"/>
        <w:rPr>
          <w:rFonts w:ascii="Verdana" w:hAnsi="Verdana"/>
          <w:position w:val="6"/>
          <w:sz w:val="22"/>
          <w:szCs w:val="22"/>
        </w:rPr>
      </w:pPr>
      <w:r w:rsidRPr="00B5650D">
        <w:rPr>
          <w:rFonts w:ascii="Verdana" w:hAnsi="Verdana"/>
          <w:position w:val="6"/>
          <w:sz w:val="22"/>
          <w:szCs w:val="22"/>
        </w:rPr>
        <w:t xml:space="preserve">(kandidato vardas, pavardė) </w:t>
      </w:r>
      <w:r w:rsidRPr="00B5650D">
        <w:rPr>
          <w:rFonts w:ascii="Verdana" w:hAnsi="Verdana"/>
          <w:position w:val="6"/>
          <w:sz w:val="22"/>
          <w:szCs w:val="22"/>
        </w:rPr>
        <w:tab/>
      </w:r>
      <w:r w:rsidRPr="00B5650D">
        <w:rPr>
          <w:rFonts w:ascii="Verdana" w:hAnsi="Verdana"/>
          <w:position w:val="6"/>
          <w:sz w:val="22"/>
          <w:szCs w:val="22"/>
        </w:rPr>
        <w:tab/>
        <w:t xml:space="preserve">             </w:t>
      </w:r>
      <w:r w:rsidRPr="00B5650D">
        <w:rPr>
          <w:rFonts w:ascii="Verdana" w:hAnsi="Verdana"/>
          <w:position w:val="6"/>
          <w:sz w:val="22"/>
          <w:szCs w:val="22"/>
        </w:rPr>
        <w:tab/>
        <w:t xml:space="preserve">          (parašas) </w:t>
      </w:r>
    </w:p>
    <w:p w14:paraId="3B98188F" w14:textId="77777777" w:rsidR="00B5650D" w:rsidRPr="00B5650D" w:rsidRDefault="00B5650D" w:rsidP="00B5650D">
      <w:pPr>
        <w:suppressAutoHyphens/>
        <w:autoSpaceDN w:val="0"/>
        <w:ind w:firstLine="731"/>
        <w:jc w:val="both"/>
        <w:textAlignment w:val="baseline"/>
        <w:rPr>
          <w:rFonts w:ascii="Verdana" w:hAnsi="Verdana"/>
          <w:position w:val="6"/>
          <w:sz w:val="22"/>
          <w:szCs w:val="22"/>
        </w:rPr>
      </w:pPr>
      <w:r w:rsidRPr="00B5650D">
        <w:rPr>
          <w:rFonts w:ascii="Verdana" w:hAnsi="Verdana"/>
          <w:position w:val="6"/>
          <w:sz w:val="22"/>
          <w:szCs w:val="22"/>
        </w:rPr>
        <w:t>(pareigos jei atstovauja juridiniam asmeniui)</w:t>
      </w:r>
    </w:p>
    <w:p w14:paraId="54F30854" w14:textId="77777777" w:rsidR="00B5650D" w:rsidRDefault="00B5650D" w:rsidP="00B5650D">
      <w:pPr>
        <w:suppressAutoHyphens/>
        <w:autoSpaceDN w:val="0"/>
        <w:ind w:firstLine="731"/>
        <w:jc w:val="both"/>
        <w:textAlignment w:val="baseline"/>
        <w:rPr>
          <w:rFonts w:ascii="Verdana" w:hAnsi="Verdana"/>
          <w:position w:val="6"/>
        </w:rPr>
      </w:pPr>
    </w:p>
    <w:p w14:paraId="1CE9D35C" w14:textId="77777777" w:rsidR="00470E4F" w:rsidRDefault="00470E4F" w:rsidP="00B5650D">
      <w:pPr>
        <w:suppressAutoHyphens/>
        <w:autoSpaceDN w:val="0"/>
        <w:ind w:firstLine="731"/>
        <w:jc w:val="both"/>
        <w:textAlignment w:val="baseline"/>
        <w:rPr>
          <w:rFonts w:ascii="Verdana" w:hAnsi="Verdana"/>
          <w:position w:val="6"/>
        </w:rPr>
      </w:pPr>
    </w:p>
    <w:p w14:paraId="25F844AF" w14:textId="77777777" w:rsidR="00470E4F" w:rsidRDefault="00470E4F" w:rsidP="00B5650D">
      <w:pPr>
        <w:suppressAutoHyphens/>
        <w:autoSpaceDN w:val="0"/>
        <w:ind w:firstLine="731"/>
        <w:jc w:val="both"/>
        <w:textAlignment w:val="baseline"/>
        <w:rPr>
          <w:rFonts w:ascii="Verdana" w:hAnsi="Verdana"/>
          <w:position w:val="6"/>
        </w:rPr>
      </w:pPr>
    </w:p>
    <w:p w14:paraId="16205A49" w14:textId="77777777" w:rsidR="00470E4F" w:rsidRDefault="00470E4F" w:rsidP="00B5650D">
      <w:pPr>
        <w:suppressAutoHyphens/>
        <w:autoSpaceDN w:val="0"/>
        <w:ind w:firstLine="731"/>
        <w:jc w:val="both"/>
        <w:textAlignment w:val="baseline"/>
        <w:rPr>
          <w:rFonts w:ascii="Verdana" w:hAnsi="Verdana"/>
          <w:position w:val="6"/>
        </w:rPr>
      </w:pPr>
    </w:p>
    <w:p w14:paraId="5D49C401" w14:textId="77777777" w:rsidR="00470E4F" w:rsidRDefault="00470E4F" w:rsidP="00B5650D">
      <w:pPr>
        <w:suppressAutoHyphens/>
        <w:autoSpaceDN w:val="0"/>
        <w:ind w:firstLine="731"/>
        <w:jc w:val="both"/>
        <w:textAlignment w:val="baseline"/>
        <w:rPr>
          <w:rFonts w:ascii="Verdana" w:hAnsi="Verdana"/>
          <w:position w:val="6"/>
        </w:rPr>
      </w:pPr>
    </w:p>
    <w:p w14:paraId="50CAD9C4" w14:textId="77777777" w:rsidR="00470E4F" w:rsidRPr="00B5650D" w:rsidRDefault="00470E4F" w:rsidP="00B5650D">
      <w:pPr>
        <w:suppressAutoHyphens/>
        <w:autoSpaceDN w:val="0"/>
        <w:ind w:firstLine="731"/>
        <w:jc w:val="both"/>
        <w:textAlignment w:val="baseline"/>
        <w:rPr>
          <w:rFonts w:ascii="Verdana" w:hAnsi="Verdana"/>
          <w:position w:val="6"/>
        </w:rPr>
      </w:pPr>
    </w:p>
    <w:p w14:paraId="3F1B504F" w14:textId="77777777" w:rsidR="0012303F" w:rsidRPr="00F82D5F" w:rsidRDefault="0012303F" w:rsidP="0012303F">
      <w:pPr>
        <w:pStyle w:val="prastasiniatinklio"/>
        <w:shd w:val="clear" w:color="auto" w:fill="FFFFFF"/>
        <w:spacing w:after="0" w:afterAutospacing="0"/>
        <w:jc w:val="both"/>
        <w:rPr>
          <w:rFonts w:ascii="Verdana" w:hAnsi="Verdana"/>
          <w:sz w:val="15"/>
          <w:szCs w:val="15"/>
        </w:rPr>
      </w:pPr>
      <w:r w:rsidRPr="00F82D5F">
        <w:rPr>
          <w:rStyle w:val="Grietas"/>
          <w:rFonts w:ascii="Verdana" w:hAnsi="Verdana"/>
          <w:sz w:val="15"/>
          <w:szCs w:val="15"/>
        </w:rPr>
        <w:t>Jūsų asmens duomenų valdytojas:</w:t>
      </w:r>
      <w:r w:rsidRPr="00F82D5F">
        <w:rPr>
          <w:rFonts w:ascii="Verdana" w:hAnsi="Verdana"/>
          <w:sz w:val="15"/>
          <w:szCs w:val="15"/>
        </w:rPr>
        <w:t xml:space="preserve"> Marijampolės savivaldybės administracija (juridinio asmens kodas 188769113, adresas: J. Basanavičiaus a. 1, 68307 Marijampolė, tel. 8 343 90011, el. p. </w:t>
      </w:r>
      <w:hyperlink r:id="rId16" w:history="1">
        <w:r w:rsidRPr="00F82D5F">
          <w:rPr>
            <w:rStyle w:val="Hipersaitas"/>
            <w:rFonts w:ascii="Verdana" w:hAnsi="Verdana"/>
            <w:sz w:val="15"/>
            <w:szCs w:val="15"/>
          </w:rPr>
          <w:t>administracija@marijampole.lt</w:t>
        </w:r>
      </w:hyperlink>
      <w:r w:rsidRPr="00F82D5F">
        <w:rPr>
          <w:rFonts w:ascii="Verdana" w:hAnsi="Verdana"/>
          <w:sz w:val="15"/>
          <w:szCs w:val="15"/>
        </w:rPr>
        <w:t xml:space="preserve">). Marijampolės savivaldybės administracijos asmens duomenų apsaugos pareigūno kontaktai:. </w:t>
      </w:r>
      <w:hyperlink r:id="rId17" w:history="1">
        <w:r w:rsidRPr="00F82D5F">
          <w:rPr>
            <w:rStyle w:val="Hipersaitas"/>
            <w:rFonts w:ascii="Verdana" w:hAnsi="Verdana"/>
            <w:sz w:val="15"/>
            <w:szCs w:val="15"/>
          </w:rPr>
          <w:t>duomenu.apsauga@marijampole.lt</w:t>
        </w:r>
      </w:hyperlink>
    </w:p>
    <w:p w14:paraId="15E4BBBF" w14:textId="77777777" w:rsidR="0012303F" w:rsidRPr="00F82D5F" w:rsidRDefault="0012303F" w:rsidP="0012303F">
      <w:pPr>
        <w:shd w:val="clear" w:color="auto" w:fill="FFFFFF"/>
        <w:jc w:val="both"/>
        <w:rPr>
          <w:rFonts w:ascii="Verdana" w:hAnsi="Verdana"/>
          <w:color w:val="212529"/>
          <w:sz w:val="15"/>
          <w:szCs w:val="15"/>
        </w:rPr>
      </w:pPr>
      <w:r w:rsidRPr="00F82D5F">
        <w:rPr>
          <w:rFonts w:ascii="Verdana" w:hAnsi="Verdana"/>
          <w:color w:val="212529"/>
          <w:sz w:val="15"/>
          <w:szCs w:val="15"/>
        </w:rPr>
        <w:t xml:space="preserve">Su asmens duomenų tvarkymo Marijampolės savivaldybės administracijoje politika galima susipažinti svetainėje </w:t>
      </w:r>
      <w:hyperlink r:id="rId18" w:history="1">
        <w:r w:rsidRPr="00F82D5F">
          <w:rPr>
            <w:rStyle w:val="Hipersaitas"/>
            <w:rFonts w:ascii="Verdana" w:hAnsi="Verdana"/>
            <w:sz w:val="15"/>
            <w:szCs w:val="15"/>
          </w:rPr>
          <w:t>https://teisineinformacija.lt/marijampole/document/55700</w:t>
        </w:r>
      </w:hyperlink>
    </w:p>
    <w:p w14:paraId="7808D395" w14:textId="77777777" w:rsidR="00C214F1" w:rsidRDefault="00C214F1" w:rsidP="00B5650D">
      <w:pPr>
        <w:jc w:val="both"/>
        <w:rPr>
          <w:rFonts w:ascii="Verdana" w:hAnsi="Verdana"/>
          <w:color w:val="0000FF"/>
          <w:sz w:val="22"/>
          <w:szCs w:val="22"/>
          <w:u w:val="single"/>
        </w:rPr>
      </w:pPr>
    </w:p>
    <w:p w14:paraId="05CD022D" w14:textId="77777777" w:rsidR="00B5650D" w:rsidRPr="00B5650D" w:rsidRDefault="00B5650D" w:rsidP="00B5650D">
      <w:pPr>
        <w:ind w:left="5760" w:firstLine="52"/>
        <w:jc w:val="both"/>
        <w:rPr>
          <w:rFonts w:ascii="Verdana" w:hAnsi="Verdana"/>
        </w:rPr>
        <w:sectPr w:rsidR="00B5650D" w:rsidRPr="00B5650D" w:rsidSect="002B5707">
          <w:pgSz w:w="11906" w:h="16838"/>
          <w:pgMar w:top="1134" w:right="567" w:bottom="1134" w:left="1701" w:header="567" w:footer="567" w:gutter="0"/>
          <w:pgNumType w:start="1"/>
          <w:cols w:space="1296"/>
          <w:formProt w:val="0"/>
          <w:titlePg/>
          <w:docGrid w:linePitch="360"/>
        </w:sectPr>
      </w:pPr>
    </w:p>
    <w:p w14:paraId="24D93903" w14:textId="77777777" w:rsidR="00B5650D" w:rsidRPr="00B5650D" w:rsidRDefault="00B5650D" w:rsidP="00C214F1">
      <w:pPr>
        <w:ind w:left="5812"/>
        <w:jc w:val="both"/>
        <w:rPr>
          <w:rFonts w:ascii="Verdana" w:hAnsi="Verdana"/>
        </w:rPr>
      </w:pPr>
      <w:r w:rsidRPr="00B5650D">
        <w:rPr>
          <w:rFonts w:ascii="Verdana" w:hAnsi="Verdana"/>
        </w:rPr>
        <w:lastRenderedPageBreak/>
        <w:t xml:space="preserve">Socialinių būstų pirkimo skelbiamų derybų būdu sąlygų aprašo </w:t>
      </w:r>
    </w:p>
    <w:p w14:paraId="3C6CF890" w14:textId="77777777" w:rsidR="00B5650D" w:rsidRPr="00B5650D" w:rsidRDefault="00B5650D" w:rsidP="00B5650D">
      <w:pPr>
        <w:ind w:left="4678" w:firstLine="1134"/>
        <w:jc w:val="both"/>
        <w:rPr>
          <w:rFonts w:ascii="Verdana" w:hAnsi="Verdana"/>
        </w:rPr>
      </w:pPr>
      <w:r w:rsidRPr="00B5650D">
        <w:rPr>
          <w:rFonts w:ascii="Verdana" w:hAnsi="Verdana"/>
        </w:rPr>
        <w:t>2 priedas</w:t>
      </w:r>
    </w:p>
    <w:p w14:paraId="3B88894D" w14:textId="77777777" w:rsidR="00B5650D" w:rsidRPr="00B5650D" w:rsidRDefault="00B5650D" w:rsidP="00B5650D">
      <w:pPr>
        <w:jc w:val="both"/>
        <w:rPr>
          <w:rFonts w:ascii="Verdana" w:hAnsi="Verdana"/>
        </w:rPr>
      </w:pPr>
    </w:p>
    <w:p w14:paraId="50B70BE7"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(Buto techninės būklės vertinimo forma)</w:t>
      </w:r>
    </w:p>
    <w:p w14:paraId="19507AE2" w14:textId="77777777" w:rsidR="00B5650D" w:rsidRPr="00B5650D" w:rsidRDefault="00B5650D" w:rsidP="00B5650D">
      <w:pPr>
        <w:jc w:val="center"/>
        <w:rPr>
          <w:rFonts w:ascii="Verdana" w:eastAsia="Calibri" w:hAnsi="Verdana"/>
          <w:b/>
          <w:position w:val="6"/>
          <w:lang w:eastAsia="en-US"/>
        </w:rPr>
      </w:pPr>
    </w:p>
    <w:p w14:paraId="3F86E8AC" w14:textId="77777777" w:rsidR="00B5650D" w:rsidRPr="00B5650D" w:rsidRDefault="00B5650D" w:rsidP="00B5650D">
      <w:pPr>
        <w:jc w:val="center"/>
        <w:rPr>
          <w:rFonts w:ascii="Verdana" w:eastAsia="Calibri" w:hAnsi="Verdana"/>
          <w:b/>
          <w:lang w:eastAsia="en-US"/>
        </w:rPr>
      </w:pPr>
      <w:r w:rsidRPr="00B5650D">
        <w:rPr>
          <w:rFonts w:ascii="Verdana" w:eastAsia="Calibri" w:hAnsi="Verdana"/>
          <w:b/>
          <w:lang w:eastAsia="en-US"/>
        </w:rPr>
        <w:t>BUTO TECHNINĖS BŪKLĖS VERTINIMAS</w:t>
      </w:r>
    </w:p>
    <w:p w14:paraId="3598EDA5" w14:textId="77777777" w:rsidR="00B5650D" w:rsidRPr="00B5650D" w:rsidRDefault="00B5650D" w:rsidP="00B5650D">
      <w:pPr>
        <w:rPr>
          <w:rFonts w:ascii="Verdana" w:eastAsia="Calibri" w:hAnsi="Verdana"/>
          <w:lang w:eastAsia="en-US"/>
        </w:rPr>
      </w:pPr>
    </w:p>
    <w:p w14:paraId="46E1A0A4" w14:textId="5CD9C8D0"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Butas, priklausantis _____________________________________________</w:t>
      </w:r>
      <w:r w:rsidR="009F0E75">
        <w:rPr>
          <w:rFonts w:ascii="Verdana" w:eastAsia="Calibri" w:hAnsi="Verdana"/>
          <w:lang w:eastAsia="en-US"/>
        </w:rPr>
        <w:t xml:space="preserve"> </w:t>
      </w:r>
      <w:r w:rsidRPr="00B5650D">
        <w:rPr>
          <w:rFonts w:ascii="Verdana" w:eastAsia="Calibri" w:hAnsi="Verdana"/>
          <w:lang w:eastAsia="en-US"/>
        </w:rPr>
        <w:t>,</w:t>
      </w:r>
    </w:p>
    <w:p w14:paraId="58DC9B47" w14:textId="710C5930" w:rsidR="00B5650D" w:rsidRPr="00B5650D" w:rsidRDefault="00B5650D" w:rsidP="002847BD">
      <w:pPr>
        <w:ind w:left="2160" w:firstLine="720"/>
        <w:jc w:val="both"/>
        <w:rPr>
          <w:rFonts w:ascii="Verdana" w:eastAsia="Calibri" w:hAnsi="Verdana"/>
          <w:vertAlign w:val="superscript"/>
          <w:lang w:eastAsia="en-US"/>
        </w:rPr>
      </w:pPr>
      <w:r w:rsidRPr="00B5650D">
        <w:rPr>
          <w:rFonts w:ascii="Verdana" w:eastAsia="Calibri" w:hAnsi="Verdana"/>
          <w:vertAlign w:val="superscript"/>
          <w:lang w:eastAsia="en-US"/>
        </w:rPr>
        <w:t>(buto savininko vardas, pavardė arba įmonės pavadinimas)</w:t>
      </w:r>
    </w:p>
    <w:p w14:paraId="223DDB9F" w14:textId="71A16FBD"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 xml:space="preserve">esantis </w:t>
      </w:r>
      <w:r w:rsidR="00A86BE9">
        <w:rPr>
          <w:rFonts w:ascii="Verdana" w:eastAsia="Calibri" w:hAnsi="Verdana"/>
          <w:lang w:eastAsia="en-US"/>
        </w:rPr>
        <w:t>___</w:t>
      </w:r>
      <w:r w:rsidRPr="00B5650D">
        <w:rPr>
          <w:rFonts w:ascii="Verdana" w:eastAsia="Calibri" w:hAnsi="Verdana"/>
          <w:lang w:eastAsia="en-US"/>
        </w:rPr>
        <w:t>_____________________________________________________,</w:t>
      </w:r>
    </w:p>
    <w:p w14:paraId="3A1F1AA9" w14:textId="2E805512" w:rsidR="00B5650D" w:rsidRPr="00B5650D" w:rsidRDefault="00B5650D" w:rsidP="002847BD">
      <w:pPr>
        <w:ind w:left="3600" w:firstLine="720"/>
        <w:jc w:val="both"/>
        <w:rPr>
          <w:rFonts w:ascii="Verdana" w:eastAsia="Calibri" w:hAnsi="Verdana"/>
          <w:vertAlign w:val="superscript"/>
          <w:lang w:eastAsia="en-US"/>
        </w:rPr>
      </w:pPr>
      <w:r w:rsidRPr="00B5650D">
        <w:rPr>
          <w:rFonts w:ascii="Verdana" w:eastAsia="Calibri" w:hAnsi="Verdana"/>
          <w:vertAlign w:val="superscript"/>
          <w:lang w:eastAsia="en-US"/>
        </w:rPr>
        <w:t>(adresas)</w:t>
      </w:r>
    </w:p>
    <w:p w14:paraId="564E8C33" w14:textId="361C1F3F"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kambarių skaičius _____, apskaitos prietaisai ___________________________________________</w:t>
      </w:r>
      <w:r w:rsidR="0008106F" w:rsidRPr="00B5650D">
        <w:rPr>
          <w:rFonts w:ascii="Verdana" w:eastAsia="Calibri" w:hAnsi="Verdana"/>
          <w:lang w:eastAsia="en-US"/>
        </w:rPr>
        <w:t>__________________</w:t>
      </w:r>
      <w:r w:rsidRPr="00B5650D">
        <w:rPr>
          <w:rFonts w:ascii="Verdana" w:eastAsia="Calibri" w:hAnsi="Verdana"/>
          <w:lang w:eastAsia="en-US"/>
        </w:rPr>
        <w:t>.</w:t>
      </w:r>
    </w:p>
    <w:p w14:paraId="1E657352" w14:textId="714DB7B2" w:rsidR="00B5650D" w:rsidRPr="00B5650D" w:rsidRDefault="00B5650D" w:rsidP="00B5650D">
      <w:pPr>
        <w:jc w:val="both"/>
        <w:rPr>
          <w:rFonts w:ascii="Verdana" w:eastAsia="Calibri" w:hAnsi="Verdana"/>
          <w:lang w:eastAsia="en-US"/>
        </w:rPr>
      </w:pPr>
      <w:r w:rsidRPr="00B5650D">
        <w:rPr>
          <w:rFonts w:ascii="Verdana" w:eastAsia="Calibri" w:hAnsi="Verdana"/>
          <w:lang w:eastAsia="en-US"/>
        </w:rPr>
        <w:t>Kitos pastabos __________________________________________________</w:t>
      </w:r>
    </w:p>
    <w:p w14:paraId="3505CEC1" w14:textId="2291DC90" w:rsidR="00B5650D" w:rsidRPr="00B5650D" w:rsidRDefault="00B5650D" w:rsidP="00B5650D">
      <w:pPr>
        <w:ind w:right="-1"/>
        <w:jc w:val="both"/>
        <w:rPr>
          <w:rFonts w:ascii="Verdana" w:eastAsia="Calibri" w:hAnsi="Verdana"/>
          <w:lang w:eastAsia="en-US"/>
        </w:rPr>
      </w:pPr>
      <w:r w:rsidRPr="00B5650D">
        <w:rPr>
          <w:rFonts w:ascii="Verdana" w:eastAsia="Calibri" w:hAnsi="Verdana"/>
          <w:lang w:eastAsia="en-US"/>
        </w:rPr>
        <w:t>______________________________________________________________.</w:t>
      </w:r>
    </w:p>
    <w:p w14:paraId="3AD9A445" w14:textId="77777777" w:rsidR="00B5650D" w:rsidRPr="00B5650D" w:rsidRDefault="00B5650D" w:rsidP="00B5650D">
      <w:pPr>
        <w:jc w:val="both"/>
        <w:rPr>
          <w:rFonts w:ascii="Verdana" w:eastAsia="Calibri" w:hAnsi="Verdana"/>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4394"/>
        <w:gridCol w:w="1417"/>
        <w:gridCol w:w="1531"/>
        <w:gridCol w:w="1417"/>
      </w:tblGrid>
      <w:tr w:rsidR="009F0E75" w:rsidRPr="009F0E75" w14:paraId="0D8CD44C" w14:textId="77777777" w:rsidTr="009F0E75">
        <w:tc>
          <w:tcPr>
            <w:tcW w:w="988" w:type="dxa"/>
            <w:tcBorders>
              <w:top w:val="single" w:sz="4" w:space="0" w:color="auto"/>
              <w:left w:val="single" w:sz="4" w:space="0" w:color="auto"/>
              <w:bottom w:val="single" w:sz="4" w:space="0" w:color="auto"/>
              <w:right w:val="single" w:sz="4" w:space="0" w:color="auto"/>
            </w:tcBorders>
            <w:vAlign w:val="center"/>
            <w:hideMark/>
          </w:tcPr>
          <w:p w14:paraId="4A7FC2F5" w14:textId="77777777" w:rsidR="00B5650D" w:rsidRPr="001C2EED" w:rsidRDefault="00B5650D" w:rsidP="00B5650D">
            <w:pPr>
              <w:rPr>
                <w:rFonts w:ascii="Verdana" w:eastAsia="Calibri" w:hAnsi="Verdana"/>
                <w:b/>
                <w:bCs/>
                <w:sz w:val="22"/>
                <w:szCs w:val="22"/>
                <w:lang w:eastAsia="en-US"/>
              </w:rPr>
            </w:pPr>
            <w:r w:rsidRPr="001C2EED">
              <w:rPr>
                <w:rFonts w:ascii="Verdana" w:eastAsia="Calibri" w:hAnsi="Verdana"/>
                <w:b/>
                <w:bCs/>
                <w:sz w:val="22"/>
                <w:szCs w:val="22"/>
                <w:lang w:eastAsia="en-US"/>
              </w:rPr>
              <w:t>Eil. Nr.</w:t>
            </w:r>
          </w:p>
        </w:tc>
        <w:tc>
          <w:tcPr>
            <w:tcW w:w="4394" w:type="dxa"/>
            <w:tcBorders>
              <w:top w:val="single" w:sz="4" w:space="0" w:color="auto"/>
              <w:left w:val="single" w:sz="4" w:space="0" w:color="auto"/>
              <w:bottom w:val="single" w:sz="4" w:space="0" w:color="auto"/>
              <w:right w:val="single" w:sz="4" w:space="0" w:color="auto"/>
            </w:tcBorders>
            <w:vAlign w:val="center"/>
            <w:hideMark/>
          </w:tcPr>
          <w:p w14:paraId="22670D51" w14:textId="77777777" w:rsidR="00B5650D" w:rsidRPr="001C2EED" w:rsidRDefault="00B5650D" w:rsidP="00B5650D">
            <w:pPr>
              <w:rPr>
                <w:rFonts w:ascii="Verdana" w:eastAsia="Calibri" w:hAnsi="Verdana"/>
                <w:b/>
                <w:bCs/>
                <w:sz w:val="22"/>
                <w:szCs w:val="22"/>
                <w:lang w:eastAsia="en-US"/>
              </w:rPr>
            </w:pPr>
            <w:r w:rsidRPr="001C2EED">
              <w:rPr>
                <w:rFonts w:ascii="Verdana" w:eastAsia="Calibri" w:hAnsi="Verdana"/>
                <w:b/>
                <w:bCs/>
                <w:sz w:val="22"/>
                <w:szCs w:val="22"/>
                <w:lang w:eastAsia="en-US"/>
              </w:rPr>
              <w:t>Vertinimo kriterijai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676ADDF" w14:textId="77777777" w:rsidR="00B5650D" w:rsidRPr="001C2EED" w:rsidRDefault="00B5650D" w:rsidP="00B5650D">
            <w:pPr>
              <w:rPr>
                <w:rFonts w:ascii="Verdana" w:eastAsia="Calibri" w:hAnsi="Verdana"/>
                <w:b/>
                <w:bCs/>
                <w:sz w:val="22"/>
                <w:szCs w:val="22"/>
                <w:lang w:eastAsia="en-US"/>
              </w:rPr>
            </w:pPr>
            <w:r w:rsidRPr="001C2EED">
              <w:rPr>
                <w:rFonts w:ascii="Verdana" w:eastAsia="Calibri" w:hAnsi="Verdana"/>
                <w:b/>
                <w:bCs/>
                <w:sz w:val="22"/>
                <w:szCs w:val="22"/>
                <w:lang w:eastAsia="en-US"/>
              </w:rPr>
              <w:t>Vertinimo ribos (balai)</w:t>
            </w:r>
          </w:p>
        </w:tc>
        <w:tc>
          <w:tcPr>
            <w:tcW w:w="1531" w:type="dxa"/>
            <w:tcBorders>
              <w:top w:val="single" w:sz="4" w:space="0" w:color="auto"/>
              <w:left w:val="single" w:sz="4" w:space="0" w:color="auto"/>
              <w:bottom w:val="single" w:sz="4" w:space="0" w:color="auto"/>
              <w:right w:val="single" w:sz="4" w:space="0" w:color="auto"/>
            </w:tcBorders>
            <w:vAlign w:val="center"/>
            <w:hideMark/>
          </w:tcPr>
          <w:p w14:paraId="71F92EDB" w14:textId="77777777" w:rsidR="00B5650D" w:rsidRPr="001C2EED" w:rsidRDefault="00B5650D" w:rsidP="00B5650D">
            <w:pPr>
              <w:rPr>
                <w:rFonts w:ascii="Verdana" w:eastAsia="Calibri" w:hAnsi="Verdana"/>
                <w:b/>
                <w:bCs/>
                <w:sz w:val="22"/>
                <w:szCs w:val="22"/>
                <w:lang w:eastAsia="en-US"/>
              </w:rPr>
            </w:pPr>
            <w:r w:rsidRPr="001C2EED">
              <w:rPr>
                <w:rFonts w:ascii="Verdana" w:eastAsia="Calibri" w:hAnsi="Verdana"/>
                <w:b/>
                <w:bCs/>
                <w:sz w:val="22"/>
                <w:szCs w:val="22"/>
                <w:lang w:eastAsia="en-US"/>
              </w:rPr>
              <w:t>Vertinimo balai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F878882" w14:textId="77777777" w:rsidR="00B5650D" w:rsidRPr="001C2EED" w:rsidRDefault="00B5650D" w:rsidP="00B5650D">
            <w:pPr>
              <w:rPr>
                <w:rFonts w:ascii="Verdana" w:eastAsia="Calibri" w:hAnsi="Verdana"/>
                <w:b/>
                <w:bCs/>
                <w:sz w:val="22"/>
                <w:szCs w:val="22"/>
                <w:lang w:eastAsia="en-US"/>
              </w:rPr>
            </w:pPr>
            <w:r w:rsidRPr="001C2EED">
              <w:rPr>
                <w:rFonts w:ascii="Verdana" w:eastAsia="Calibri" w:hAnsi="Verdana"/>
                <w:b/>
                <w:bCs/>
                <w:sz w:val="22"/>
                <w:szCs w:val="22"/>
                <w:lang w:eastAsia="en-US"/>
              </w:rPr>
              <w:t>Vertinimas (balais)</w:t>
            </w:r>
          </w:p>
        </w:tc>
      </w:tr>
      <w:tr w:rsidR="009F0E75" w:rsidRPr="009F0E75" w14:paraId="718B41B1"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6EB91ED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w:t>
            </w:r>
          </w:p>
        </w:tc>
        <w:tc>
          <w:tcPr>
            <w:tcW w:w="4394" w:type="dxa"/>
            <w:tcBorders>
              <w:top w:val="single" w:sz="4" w:space="0" w:color="auto"/>
              <w:left w:val="single" w:sz="4" w:space="0" w:color="auto"/>
              <w:bottom w:val="single" w:sz="4" w:space="0" w:color="auto"/>
              <w:right w:val="single" w:sz="4" w:space="0" w:color="auto"/>
            </w:tcBorders>
            <w:hideMark/>
          </w:tcPr>
          <w:p w14:paraId="4EE0A632"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Namo, kuriame yra butas, eksploatavimo trukmė</w:t>
            </w:r>
          </w:p>
        </w:tc>
        <w:tc>
          <w:tcPr>
            <w:tcW w:w="1417" w:type="dxa"/>
            <w:tcBorders>
              <w:top w:val="single" w:sz="4" w:space="0" w:color="auto"/>
              <w:left w:val="single" w:sz="4" w:space="0" w:color="auto"/>
              <w:bottom w:val="single" w:sz="4" w:space="0" w:color="auto"/>
              <w:right w:val="single" w:sz="4" w:space="0" w:color="auto"/>
            </w:tcBorders>
            <w:hideMark/>
          </w:tcPr>
          <w:p w14:paraId="1B54BDAF"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0–10</w:t>
            </w:r>
          </w:p>
        </w:tc>
        <w:tc>
          <w:tcPr>
            <w:tcW w:w="1531" w:type="dxa"/>
            <w:tcBorders>
              <w:top w:val="single" w:sz="4" w:space="0" w:color="auto"/>
              <w:left w:val="single" w:sz="4" w:space="0" w:color="auto"/>
              <w:bottom w:val="single" w:sz="4" w:space="0" w:color="auto"/>
              <w:right w:val="single" w:sz="4" w:space="0" w:color="auto"/>
            </w:tcBorders>
          </w:tcPr>
          <w:p w14:paraId="1CFD9D2C" w14:textId="77777777" w:rsidR="00B5650D" w:rsidRPr="009F0E75" w:rsidRDefault="00B5650D" w:rsidP="00B5650D">
            <w:pP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4883561C" w14:textId="77777777" w:rsidR="00B5650D" w:rsidRPr="009F0E75" w:rsidRDefault="00B5650D" w:rsidP="00B5650D">
            <w:pPr>
              <w:rPr>
                <w:rFonts w:ascii="Verdana" w:eastAsia="Calibri" w:hAnsi="Verdana"/>
                <w:sz w:val="22"/>
                <w:szCs w:val="22"/>
                <w:lang w:eastAsia="en-US"/>
              </w:rPr>
            </w:pPr>
          </w:p>
        </w:tc>
      </w:tr>
      <w:tr w:rsidR="009F0E75" w:rsidRPr="009F0E75" w14:paraId="6EC038C3"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0664151F"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1.1.</w:t>
            </w:r>
          </w:p>
        </w:tc>
        <w:tc>
          <w:tcPr>
            <w:tcW w:w="4394" w:type="dxa"/>
            <w:tcBorders>
              <w:top w:val="single" w:sz="4" w:space="0" w:color="auto"/>
              <w:left w:val="single" w:sz="4" w:space="0" w:color="auto"/>
              <w:bottom w:val="single" w:sz="4" w:space="0" w:color="auto"/>
              <w:right w:val="single" w:sz="4" w:space="0" w:color="auto"/>
            </w:tcBorders>
            <w:hideMark/>
          </w:tcPr>
          <w:p w14:paraId="488AF671"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10–30 metų</w:t>
            </w:r>
          </w:p>
        </w:tc>
        <w:tc>
          <w:tcPr>
            <w:tcW w:w="1417" w:type="dxa"/>
            <w:tcBorders>
              <w:top w:val="single" w:sz="4" w:space="0" w:color="auto"/>
              <w:left w:val="single" w:sz="4" w:space="0" w:color="auto"/>
              <w:bottom w:val="single" w:sz="4" w:space="0" w:color="auto"/>
              <w:right w:val="single" w:sz="4" w:space="0" w:color="auto"/>
            </w:tcBorders>
          </w:tcPr>
          <w:p w14:paraId="161D1F06"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763BF814"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75A8FB5E" w14:textId="77777777" w:rsidR="00B5650D" w:rsidRPr="009F0E75" w:rsidRDefault="00B5650D" w:rsidP="00B5650D">
            <w:pPr>
              <w:rPr>
                <w:rFonts w:ascii="Verdana" w:eastAsia="Calibri" w:hAnsi="Verdana"/>
                <w:sz w:val="22"/>
                <w:szCs w:val="22"/>
                <w:lang w:eastAsia="en-US"/>
              </w:rPr>
            </w:pPr>
          </w:p>
        </w:tc>
      </w:tr>
      <w:tr w:rsidR="009F0E75" w:rsidRPr="009F0E75" w14:paraId="7E1DEE5C"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5F4E752B"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1.2.</w:t>
            </w:r>
          </w:p>
        </w:tc>
        <w:tc>
          <w:tcPr>
            <w:tcW w:w="4394" w:type="dxa"/>
            <w:tcBorders>
              <w:top w:val="single" w:sz="4" w:space="0" w:color="auto"/>
              <w:left w:val="single" w:sz="4" w:space="0" w:color="auto"/>
              <w:bottom w:val="single" w:sz="4" w:space="0" w:color="auto"/>
              <w:right w:val="single" w:sz="4" w:space="0" w:color="auto"/>
            </w:tcBorders>
            <w:hideMark/>
          </w:tcPr>
          <w:p w14:paraId="5FF1D4DA"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Daugiau kaip 30 metų</w:t>
            </w:r>
          </w:p>
        </w:tc>
        <w:tc>
          <w:tcPr>
            <w:tcW w:w="1417" w:type="dxa"/>
            <w:tcBorders>
              <w:top w:val="single" w:sz="4" w:space="0" w:color="auto"/>
              <w:left w:val="single" w:sz="4" w:space="0" w:color="auto"/>
              <w:bottom w:val="single" w:sz="4" w:space="0" w:color="auto"/>
              <w:right w:val="single" w:sz="4" w:space="0" w:color="auto"/>
            </w:tcBorders>
          </w:tcPr>
          <w:p w14:paraId="5B7F8E0E"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47798747"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1C47809E" w14:textId="77777777" w:rsidR="00B5650D" w:rsidRPr="009F0E75" w:rsidRDefault="00B5650D" w:rsidP="00B5650D">
            <w:pPr>
              <w:rPr>
                <w:rFonts w:ascii="Verdana" w:eastAsia="Calibri" w:hAnsi="Verdana"/>
                <w:sz w:val="22"/>
                <w:szCs w:val="22"/>
                <w:lang w:eastAsia="en-US"/>
              </w:rPr>
            </w:pPr>
          </w:p>
        </w:tc>
      </w:tr>
      <w:tr w:rsidR="009F0E75" w:rsidRPr="009F0E75" w14:paraId="2FACC8AA"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5D4E2BC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1.3.</w:t>
            </w:r>
          </w:p>
        </w:tc>
        <w:tc>
          <w:tcPr>
            <w:tcW w:w="4394" w:type="dxa"/>
            <w:tcBorders>
              <w:top w:val="single" w:sz="4" w:space="0" w:color="auto"/>
              <w:left w:val="single" w:sz="4" w:space="0" w:color="auto"/>
              <w:bottom w:val="single" w:sz="4" w:space="0" w:color="auto"/>
              <w:right w:val="single" w:sz="4" w:space="0" w:color="auto"/>
            </w:tcBorders>
            <w:hideMark/>
          </w:tcPr>
          <w:p w14:paraId="1AF1F138"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Daugiau kaip 50 metų</w:t>
            </w:r>
          </w:p>
        </w:tc>
        <w:tc>
          <w:tcPr>
            <w:tcW w:w="1417" w:type="dxa"/>
            <w:tcBorders>
              <w:top w:val="single" w:sz="4" w:space="0" w:color="auto"/>
              <w:left w:val="single" w:sz="4" w:space="0" w:color="auto"/>
              <w:bottom w:val="single" w:sz="4" w:space="0" w:color="auto"/>
              <w:right w:val="single" w:sz="4" w:space="0" w:color="auto"/>
            </w:tcBorders>
          </w:tcPr>
          <w:p w14:paraId="4EBFC437"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DD747C6"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36E94FF2" w14:textId="77777777" w:rsidR="00B5650D" w:rsidRPr="009F0E75" w:rsidRDefault="00B5650D" w:rsidP="00B5650D">
            <w:pPr>
              <w:rPr>
                <w:rFonts w:ascii="Verdana" w:eastAsia="Calibri" w:hAnsi="Verdana"/>
                <w:sz w:val="22"/>
                <w:szCs w:val="22"/>
                <w:lang w:eastAsia="en-US"/>
              </w:rPr>
            </w:pPr>
          </w:p>
        </w:tc>
      </w:tr>
      <w:tr w:rsidR="009F0E75" w:rsidRPr="009F0E75" w14:paraId="10D70A49"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129ADBC1"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2.</w:t>
            </w:r>
          </w:p>
        </w:tc>
        <w:tc>
          <w:tcPr>
            <w:tcW w:w="4394" w:type="dxa"/>
            <w:tcBorders>
              <w:top w:val="single" w:sz="4" w:space="0" w:color="auto"/>
              <w:left w:val="single" w:sz="4" w:space="0" w:color="auto"/>
              <w:bottom w:val="single" w:sz="4" w:space="0" w:color="auto"/>
              <w:right w:val="single" w:sz="4" w:space="0" w:color="auto"/>
            </w:tcBorders>
            <w:hideMark/>
          </w:tcPr>
          <w:p w14:paraId="59ED4537"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Aukštas, kuriame yra butas</w:t>
            </w:r>
          </w:p>
        </w:tc>
        <w:tc>
          <w:tcPr>
            <w:tcW w:w="1417" w:type="dxa"/>
            <w:tcBorders>
              <w:top w:val="single" w:sz="4" w:space="0" w:color="auto"/>
              <w:left w:val="single" w:sz="4" w:space="0" w:color="auto"/>
              <w:bottom w:val="single" w:sz="4" w:space="0" w:color="auto"/>
              <w:right w:val="single" w:sz="4" w:space="0" w:color="auto"/>
            </w:tcBorders>
            <w:hideMark/>
          </w:tcPr>
          <w:p w14:paraId="7E854178"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0–10</w:t>
            </w:r>
          </w:p>
        </w:tc>
        <w:tc>
          <w:tcPr>
            <w:tcW w:w="1531" w:type="dxa"/>
            <w:tcBorders>
              <w:top w:val="single" w:sz="4" w:space="0" w:color="auto"/>
              <w:left w:val="single" w:sz="4" w:space="0" w:color="auto"/>
              <w:bottom w:val="single" w:sz="4" w:space="0" w:color="auto"/>
              <w:right w:val="single" w:sz="4" w:space="0" w:color="auto"/>
            </w:tcBorders>
          </w:tcPr>
          <w:p w14:paraId="592D8769"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42B0B9DC" w14:textId="77777777" w:rsidR="00B5650D" w:rsidRPr="009F0E75" w:rsidRDefault="00B5650D" w:rsidP="00B5650D">
            <w:pPr>
              <w:rPr>
                <w:rFonts w:ascii="Verdana" w:eastAsia="Calibri" w:hAnsi="Verdana"/>
                <w:sz w:val="22"/>
                <w:szCs w:val="22"/>
                <w:lang w:eastAsia="en-US"/>
              </w:rPr>
            </w:pPr>
          </w:p>
        </w:tc>
      </w:tr>
      <w:tr w:rsidR="009F0E75" w:rsidRPr="009F0E75" w14:paraId="0675284B"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24B2526F"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2.1.</w:t>
            </w:r>
          </w:p>
        </w:tc>
        <w:tc>
          <w:tcPr>
            <w:tcW w:w="4394" w:type="dxa"/>
            <w:tcBorders>
              <w:top w:val="single" w:sz="4" w:space="0" w:color="auto"/>
              <w:left w:val="single" w:sz="4" w:space="0" w:color="auto"/>
              <w:bottom w:val="single" w:sz="4" w:space="0" w:color="auto"/>
              <w:right w:val="single" w:sz="4" w:space="0" w:color="auto"/>
            </w:tcBorders>
            <w:hideMark/>
          </w:tcPr>
          <w:p w14:paraId="681143D7"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 xml:space="preserve">1 aukštas </w:t>
            </w:r>
          </w:p>
        </w:tc>
        <w:tc>
          <w:tcPr>
            <w:tcW w:w="1417" w:type="dxa"/>
            <w:tcBorders>
              <w:top w:val="single" w:sz="4" w:space="0" w:color="auto"/>
              <w:left w:val="single" w:sz="4" w:space="0" w:color="auto"/>
              <w:bottom w:val="single" w:sz="4" w:space="0" w:color="auto"/>
              <w:right w:val="single" w:sz="4" w:space="0" w:color="auto"/>
            </w:tcBorders>
          </w:tcPr>
          <w:p w14:paraId="79646EF0"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1D00D33E"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8</w:t>
            </w:r>
          </w:p>
        </w:tc>
        <w:tc>
          <w:tcPr>
            <w:tcW w:w="1417" w:type="dxa"/>
            <w:tcBorders>
              <w:top w:val="single" w:sz="4" w:space="0" w:color="auto"/>
              <w:left w:val="single" w:sz="4" w:space="0" w:color="auto"/>
              <w:bottom w:val="single" w:sz="4" w:space="0" w:color="auto"/>
              <w:right w:val="single" w:sz="4" w:space="0" w:color="auto"/>
            </w:tcBorders>
          </w:tcPr>
          <w:p w14:paraId="43B4B449" w14:textId="77777777" w:rsidR="00B5650D" w:rsidRPr="009F0E75" w:rsidRDefault="00B5650D" w:rsidP="00B5650D">
            <w:pPr>
              <w:rPr>
                <w:rFonts w:ascii="Verdana" w:eastAsia="Calibri" w:hAnsi="Verdana"/>
                <w:sz w:val="22"/>
                <w:szCs w:val="22"/>
                <w:lang w:eastAsia="en-US"/>
              </w:rPr>
            </w:pPr>
          </w:p>
        </w:tc>
      </w:tr>
      <w:tr w:rsidR="009F0E75" w:rsidRPr="009F0E75" w14:paraId="77304275"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57977B91"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2.2.</w:t>
            </w:r>
          </w:p>
        </w:tc>
        <w:tc>
          <w:tcPr>
            <w:tcW w:w="4394" w:type="dxa"/>
            <w:tcBorders>
              <w:top w:val="single" w:sz="4" w:space="0" w:color="auto"/>
              <w:left w:val="single" w:sz="4" w:space="0" w:color="auto"/>
              <w:bottom w:val="single" w:sz="4" w:space="0" w:color="auto"/>
              <w:right w:val="single" w:sz="4" w:space="0" w:color="auto"/>
            </w:tcBorders>
            <w:hideMark/>
          </w:tcPr>
          <w:p w14:paraId="696C5DF6"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2–3 aukštas</w:t>
            </w:r>
          </w:p>
        </w:tc>
        <w:tc>
          <w:tcPr>
            <w:tcW w:w="1417" w:type="dxa"/>
            <w:tcBorders>
              <w:top w:val="single" w:sz="4" w:space="0" w:color="auto"/>
              <w:left w:val="single" w:sz="4" w:space="0" w:color="auto"/>
              <w:bottom w:val="single" w:sz="4" w:space="0" w:color="auto"/>
              <w:right w:val="single" w:sz="4" w:space="0" w:color="auto"/>
            </w:tcBorders>
          </w:tcPr>
          <w:p w14:paraId="7D5DA2F8"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0C4206EC"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5C1044E7" w14:textId="77777777" w:rsidR="00B5650D" w:rsidRPr="009F0E75" w:rsidRDefault="00B5650D" w:rsidP="00B5650D">
            <w:pPr>
              <w:rPr>
                <w:rFonts w:ascii="Verdana" w:eastAsia="Calibri" w:hAnsi="Verdana"/>
                <w:sz w:val="22"/>
                <w:szCs w:val="22"/>
                <w:lang w:eastAsia="en-US"/>
              </w:rPr>
            </w:pPr>
          </w:p>
        </w:tc>
      </w:tr>
      <w:tr w:rsidR="009F0E75" w:rsidRPr="009F0E75" w14:paraId="7B0F345B"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11727BF7"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2.3.</w:t>
            </w:r>
          </w:p>
        </w:tc>
        <w:tc>
          <w:tcPr>
            <w:tcW w:w="4394" w:type="dxa"/>
            <w:tcBorders>
              <w:top w:val="single" w:sz="4" w:space="0" w:color="auto"/>
              <w:left w:val="single" w:sz="4" w:space="0" w:color="auto"/>
              <w:bottom w:val="single" w:sz="4" w:space="0" w:color="auto"/>
              <w:right w:val="single" w:sz="4" w:space="0" w:color="auto"/>
            </w:tcBorders>
            <w:hideMark/>
          </w:tcPr>
          <w:p w14:paraId="700A7723"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kiti aukštai</w:t>
            </w:r>
          </w:p>
        </w:tc>
        <w:tc>
          <w:tcPr>
            <w:tcW w:w="1417" w:type="dxa"/>
            <w:tcBorders>
              <w:top w:val="single" w:sz="4" w:space="0" w:color="auto"/>
              <w:left w:val="single" w:sz="4" w:space="0" w:color="auto"/>
              <w:bottom w:val="single" w:sz="4" w:space="0" w:color="auto"/>
              <w:right w:val="single" w:sz="4" w:space="0" w:color="auto"/>
            </w:tcBorders>
          </w:tcPr>
          <w:p w14:paraId="5C8973B2"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02868C7"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49487076" w14:textId="77777777" w:rsidR="00B5650D" w:rsidRPr="009F0E75" w:rsidRDefault="00B5650D" w:rsidP="00B5650D">
            <w:pPr>
              <w:rPr>
                <w:rFonts w:ascii="Verdana" w:eastAsia="Calibri" w:hAnsi="Verdana"/>
                <w:sz w:val="22"/>
                <w:szCs w:val="22"/>
                <w:lang w:eastAsia="en-US"/>
              </w:rPr>
            </w:pPr>
          </w:p>
        </w:tc>
      </w:tr>
      <w:tr w:rsidR="009F0E75" w:rsidRPr="009F0E75" w14:paraId="5DB818F6"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115890EE"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2.4.</w:t>
            </w:r>
          </w:p>
        </w:tc>
        <w:tc>
          <w:tcPr>
            <w:tcW w:w="4394" w:type="dxa"/>
            <w:tcBorders>
              <w:top w:val="single" w:sz="4" w:space="0" w:color="auto"/>
              <w:left w:val="single" w:sz="4" w:space="0" w:color="auto"/>
              <w:bottom w:val="single" w:sz="4" w:space="0" w:color="auto"/>
              <w:right w:val="single" w:sz="4" w:space="0" w:color="auto"/>
            </w:tcBorders>
            <w:hideMark/>
          </w:tcPr>
          <w:p w14:paraId="0DBCB655"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viršutinis aukštas</w:t>
            </w:r>
          </w:p>
        </w:tc>
        <w:tc>
          <w:tcPr>
            <w:tcW w:w="1417" w:type="dxa"/>
            <w:tcBorders>
              <w:top w:val="single" w:sz="4" w:space="0" w:color="auto"/>
              <w:left w:val="single" w:sz="4" w:space="0" w:color="auto"/>
              <w:bottom w:val="single" w:sz="4" w:space="0" w:color="auto"/>
              <w:right w:val="single" w:sz="4" w:space="0" w:color="auto"/>
            </w:tcBorders>
          </w:tcPr>
          <w:p w14:paraId="1BAB9361"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041A211"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10F33800" w14:textId="77777777" w:rsidR="00B5650D" w:rsidRPr="009F0E75" w:rsidRDefault="00B5650D" w:rsidP="00B5650D">
            <w:pPr>
              <w:rPr>
                <w:rFonts w:ascii="Verdana" w:eastAsia="Calibri" w:hAnsi="Verdana"/>
                <w:sz w:val="22"/>
                <w:szCs w:val="22"/>
                <w:lang w:eastAsia="en-US"/>
              </w:rPr>
            </w:pPr>
          </w:p>
        </w:tc>
      </w:tr>
      <w:tr w:rsidR="009F0E75" w:rsidRPr="009F0E75" w14:paraId="1864B33E"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7AA281B6"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3.</w:t>
            </w:r>
          </w:p>
        </w:tc>
        <w:tc>
          <w:tcPr>
            <w:tcW w:w="4394" w:type="dxa"/>
            <w:tcBorders>
              <w:top w:val="single" w:sz="4" w:space="0" w:color="auto"/>
              <w:left w:val="single" w:sz="4" w:space="0" w:color="auto"/>
              <w:bottom w:val="single" w:sz="4" w:space="0" w:color="auto"/>
              <w:right w:val="single" w:sz="4" w:space="0" w:color="auto"/>
            </w:tcBorders>
            <w:hideMark/>
          </w:tcPr>
          <w:p w14:paraId="475715FB"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 xml:space="preserve">Vonios ir tualeto kambarys  </w:t>
            </w:r>
          </w:p>
        </w:tc>
        <w:tc>
          <w:tcPr>
            <w:tcW w:w="1417" w:type="dxa"/>
            <w:tcBorders>
              <w:top w:val="single" w:sz="4" w:space="0" w:color="auto"/>
              <w:left w:val="single" w:sz="4" w:space="0" w:color="auto"/>
              <w:bottom w:val="single" w:sz="4" w:space="0" w:color="auto"/>
              <w:right w:val="single" w:sz="4" w:space="0" w:color="auto"/>
            </w:tcBorders>
            <w:hideMark/>
          </w:tcPr>
          <w:p w14:paraId="72F3298E"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0–10</w:t>
            </w:r>
          </w:p>
        </w:tc>
        <w:tc>
          <w:tcPr>
            <w:tcW w:w="1531" w:type="dxa"/>
            <w:tcBorders>
              <w:top w:val="single" w:sz="4" w:space="0" w:color="auto"/>
              <w:left w:val="single" w:sz="4" w:space="0" w:color="auto"/>
              <w:bottom w:val="single" w:sz="4" w:space="0" w:color="auto"/>
              <w:right w:val="single" w:sz="4" w:space="0" w:color="auto"/>
            </w:tcBorders>
          </w:tcPr>
          <w:p w14:paraId="758E1196"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6645A1FF" w14:textId="77777777" w:rsidR="00B5650D" w:rsidRPr="009F0E75" w:rsidRDefault="00B5650D" w:rsidP="00B5650D">
            <w:pPr>
              <w:rPr>
                <w:rFonts w:ascii="Verdana" w:eastAsia="Calibri" w:hAnsi="Verdana"/>
                <w:sz w:val="22"/>
                <w:szCs w:val="22"/>
                <w:lang w:eastAsia="en-US"/>
              </w:rPr>
            </w:pPr>
          </w:p>
        </w:tc>
      </w:tr>
      <w:tr w:rsidR="009F0E75" w:rsidRPr="009F0E75" w14:paraId="49D44701"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6A3D11CF" w14:textId="06E2432E"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3.1</w:t>
            </w:r>
            <w:r w:rsidR="009F0E75" w:rsidRPr="009F0E75">
              <w:rPr>
                <w:rFonts w:ascii="Verdana" w:eastAsia="Calibri" w:hAnsi="Verdana"/>
                <w:sz w:val="22"/>
                <w:szCs w:val="22"/>
                <w:lang w:eastAsia="en-US"/>
              </w:rPr>
              <w:t>.</w:t>
            </w:r>
          </w:p>
        </w:tc>
        <w:tc>
          <w:tcPr>
            <w:tcW w:w="4394" w:type="dxa"/>
            <w:tcBorders>
              <w:top w:val="single" w:sz="4" w:space="0" w:color="auto"/>
              <w:left w:val="single" w:sz="4" w:space="0" w:color="auto"/>
              <w:bottom w:val="single" w:sz="4" w:space="0" w:color="auto"/>
              <w:right w:val="single" w:sz="4" w:space="0" w:color="auto"/>
            </w:tcBorders>
            <w:hideMark/>
          </w:tcPr>
          <w:p w14:paraId="43E12C8F"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Naujai suremontuota, įranga nauja</w:t>
            </w:r>
          </w:p>
        </w:tc>
        <w:tc>
          <w:tcPr>
            <w:tcW w:w="1417" w:type="dxa"/>
            <w:tcBorders>
              <w:top w:val="single" w:sz="4" w:space="0" w:color="auto"/>
              <w:left w:val="single" w:sz="4" w:space="0" w:color="auto"/>
              <w:bottom w:val="single" w:sz="4" w:space="0" w:color="auto"/>
              <w:right w:val="single" w:sz="4" w:space="0" w:color="auto"/>
            </w:tcBorders>
          </w:tcPr>
          <w:p w14:paraId="3077352E"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683FE745"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76983FCB" w14:textId="77777777" w:rsidR="00B5650D" w:rsidRPr="009F0E75" w:rsidRDefault="00B5650D" w:rsidP="00B5650D">
            <w:pPr>
              <w:rPr>
                <w:rFonts w:ascii="Verdana" w:eastAsia="Calibri" w:hAnsi="Verdana"/>
                <w:sz w:val="22"/>
                <w:szCs w:val="22"/>
                <w:lang w:eastAsia="en-US"/>
              </w:rPr>
            </w:pPr>
          </w:p>
        </w:tc>
      </w:tr>
      <w:tr w:rsidR="009F0E75" w:rsidRPr="009F0E75" w14:paraId="5BC1E082"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6FB4DFBB" w14:textId="3137E7D8"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3.2</w:t>
            </w:r>
            <w:r w:rsidR="009F0E75" w:rsidRPr="009F0E75">
              <w:rPr>
                <w:rFonts w:ascii="Verdana" w:eastAsia="Calibri" w:hAnsi="Verdana"/>
                <w:sz w:val="22"/>
                <w:szCs w:val="22"/>
                <w:lang w:eastAsia="en-US"/>
              </w:rPr>
              <w:t>.</w:t>
            </w:r>
          </w:p>
        </w:tc>
        <w:tc>
          <w:tcPr>
            <w:tcW w:w="4394" w:type="dxa"/>
            <w:tcBorders>
              <w:top w:val="single" w:sz="4" w:space="0" w:color="auto"/>
              <w:left w:val="single" w:sz="4" w:space="0" w:color="auto"/>
              <w:bottom w:val="single" w:sz="4" w:space="0" w:color="auto"/>
              <w:right w:val="single" w:sz="4" w:space="0" w:color="auto"/>
            </w:tcBorders>
            <w:hideMark/>
          </w:tcPr>
          <w:p w14:paraId="08F7F822"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Reikalingas nedidelis remontas, įranga tvarkinga, gerai veikianti</w:t>
            </w:r>
          </w:p>
        </w:tc>
        <w:tc>
          <w:tcPr>
            <w:tcW w:w="1417" w:type="dxa"/>
            <w:tcBorders>
              <w:top w:val="single" w:sz="4" w:space="0" w:color="auto"/>
              <w:left w:val="single" w:sz="4" w:space="0" w:color="auto"/>
              <w:bottom w:val="single" w:sz="4" w:space="0" w:color="auto"/>
              <w:right w:val="single" w:sz="4" w:space="0" w:color="auto"/>
            </w:tcBorders>
          </w:tcPr>
          <w:p w14:paraId="2BF6D2BF"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36FFAB2D"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0956A342" w14:textId="77777777" w:rsidR="00B5650D" w:rsidRPr="009F0E75" w:rsidRDefault="00B5650D" w:rsidP="00B5650D">
            <w:pPr>
              <w:rPr>
                <w:rFonts w:ascii="Verdana" w:eastAsia="Calibri" w:hAnsi="Verdana"/>
                <w:sz w:val="22"/>
                <w:szCs w:val="22"/>
                <w:lang w:eastAsia="en-US"/>
              </w:rPr>
            </w:pPr>
          </w:p>
        </w:tc>
      </w:tr>
      <w:tr w:rsidR="009F0E75" w:rsidRPr="009F0E75" w14:paraId="2A4B56CD"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37CECAA5" w14:textId="48C622C8"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3.3</w:t>
            </w:r>
            <w:r w:rsidR="009F0E75" w:rsidRPr="009F0E75">
              <w:rPr>
                <w:rFonts w:ascii="Verdana" w:eastAsia="Calibri" w:hAnsi="Verdana"/>
                <w:sz w:val="22"/>
                <w:szCs w:val="22"/>
                <w:lang w:eastAsia="en-US"/>
              </w:rPr>
              <w:t>.</w:t>
            </w:r>
          </w:p>
        </w:tc>
        <w:tc>
          <w:tcPr>
            <w:tcW w:w="4394" w:type="dxa"/>
            <w:tcBorders>
              <w:top w:val="single" w:sz="4" w:space="0" w:color="auto"/>
              <w:left w:val="single" w:sz="4" w:space="0" w:color="auto"/>
              <w:bottom w:val="single" w:sz="4" w:space="0" w:color="auto"/>
              <w:right w:val="single" w:sz="4" w:space="0" w:color="auto"/>
            </w:tcBorders>
            <w:hideMark/>
          </w:tcPr>
          <w:p w14:paraId="1340F99B"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Reikalingas remontas, įranga sena, blogai veikianti, nusidėvėjusi</w:t>
            </w:r>
          </w:p>
        </w:tc>
        <w:tc>
          <w:tcPr>
            <w:tcW w:w="1417" w:type="dxa"/>
            <w:tcBorders>
              <w:top w:val="single" w:sz="4" w:space="0" w:color="auto"/>
              <w:left w:val="single" w:sz="4" w:space="0" w:color="auto"/>
              <w:bottom w:val="single" w:sz="4" w:space="0" w:color="auto"/>
              <w:right w:val="single" w:sz="4" w:space="0" w:color="auto"/>
            </w:tcBorders>
          </w:tcPr>
          <w:p w14:paraId="3EB464BC"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9894755"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128242DA" w14:textId="77777777" w:rsidR="00B5650D" w:rsidRPr="009F0E75" w:rsidRDefault="00B5650D" w:rsidP="00B5650D">
            <w:pPr>
              <w:rPr>
                <w:rFonts w:ascii="Verdana" w:eastAsia="Calibri" w:hAnsi="Verdana"/>
                <w:sz w:val="22"/>
                <w:szCs w:val="22"/>
                <w:lang w:eastAsia="en-US"/>
              </w:rPr>
            </w:pPr>
          </w:p>
        </w:tc>
      </w:tr>
      <w:tr w:rsidR="009F0E75" w:rsidRPr="009F0E75" w14:paraId="0FD61713"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274DB36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4.</w:t>
            </w:r>
          </w:p>
        </w:tc>
        <w:tc>
          <w:tcPr>
            <w:tcW w:w="4394" w:type="dxa"/>
            <w:tcBorders>
              <w:top w:val="single" w:sz="4" w:space="0" w:color="auto"/>
              <w:left w:val="single" w:sz="4" w:space="0" w:color="auto"/>
              <w:bottom w:val="single" w:sz="4" w:space="0" w:color="auto"/>
              <w:right w:val="single" w:sz="4" w:space="0" w:color="auto"/>
            </w:tcBorders>
            <w:hideMark/>
          </w:tcPr>
          <w:p w14:paraId="6AE7D0A7"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Virtuvė (įranga, lubos, sienos, grindys)</w:t>
            </w:r>
          </w:p>
        </w:tc>
        <w:tc>
          <w:tcPr>
            <w:tcW w:w="1417" w:type="dxa"/>
            <w:tcBorders>
              <w:top w:val="single" w:sz="4" w:space="0" w:color="auto"/>
              <w:left w:val="single" w:sz="4" w:space="0" w:color="auto"/>
              <w:bottom w:val="single" w:sz="4" w:space="0" w:color="auto"/>
              <w:right w:val="single" w:sz="4" w:space="0" w:color="auto"/>
            </w:tcBorders>
            <w:hideMark/>
          </w:tcPr>
          <w:p w14:paraId="5A3C81E4"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0–10</w:t>
            </w:r>
          </w:p>
        </w:tc>
        <w:tc>
          <w:tcPr>
            <w:tcW w:w="1531" w:type="dxa"/>
            <w:tcBorders>
              <w:top w:val="single" w:sz="4" w:space="0" w:color="auto"/>
              <w:left w:val="single" w:sz="4" w:space="0" w:color="auto"/>
              <w:bottom w:val="single" w:sz="4" w:space="0" w:color="auto"/>
              <w:right w:val="single" w:sz="4" w:space="0" w:color="auto"/>
            </w:tcBorders>
          </w:tcPr>
          <w:p w14:paraId="5E4FDEF8"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3929B373" w14:textId="77777777" w:rsidR="00B5650D" w:rsidRPr="009F0E75" w:rsidRDefault="00B5650D" w:rsidP="00B5650D">
            <w:pPr>
              <w:rPr>
                <w:rFonts w:ascii="Verdana" w:eastAsia="Calibri" w:hAnsi="Verdana"/>
                <w:sz w:val="22"/>
                <w:szCs w:val="22"/>
                <w:lang w:eastAsia="en-US"/>
              </w:rPr>
            </w:pPr>
          </w:p>
        </w:tc>
      </w:tr>
      <w:tr w:rsidR="009F0E75" w:rsidRPr="009F0E75" w14:paraId="61158830"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233FF4A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4.1.</w:t>
            </w:r>
          </w:p>
        </w:tc>
        <w:tc>
          <w:tcPr>
            <w:tcW w:w="4394" w:type="dxa"/>
            <w:tcBorders>
              <w:top w:val="single" w:sz="4" w:space="0" w:color="auto"/>
              <w:left w:val="single" w:sz="4" w:space="0" w:color="auto"/>
              <w:bottom w:val="single" w:sz="4" w:space="0" w:color="auto"/>
              <w:right w:val="single" w:sz="4" w:space="0" w:color="auto"/>
            </w:tcBorders>
            <w:hideMark/>
          </w:tcPr>
          <w:p w14:paraId="67990F0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Naujai suremontuota, įranga nauja</w:t>
            </w:r>
          </w:p>
        </w:tc>
        <w:tc>
          <w:tcPr>
            <w:tcW w:w="1417" w:type="dxa"/>
            <w:tcBorders>
              <w:top w:val="single" w:sz="4" w:space="0" w:color="auto"/>
              <w:left w:val="single" w:sz="4" w:space="0" w:color="auto"/>
              <w:bottom w:val="single" w:sz="4" w:space="0" w:color="auto"/>
              <w:right w:val="single" w:sz="4" w:space="0" w:color="auto"/>
            </w:tcBorders>
          </w:tcPr>
          <w:p w14:paraId="75E20BAE"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7BE6FC62"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676D2446" w14:textId="77777777" w:rsidR="00B5650D" w:rsidRPr="009F0E75" w:rsidRDefault="00B5650D" w:rsidP="00B5650D">
            <w:pPr>
              <w:rPr>
                <w:rFonts w:ascii="Verdana" w:eastAsia="Calibri" w:hAnsi="Verdana"/>
                <w:sz w:val="22"/>
                <w:szCs w:val="22"/>
                <w:lang w:eastAsia="en-US"/>
              </w:rPr>
            </w:pPr>
          </w:p>
        </w:tc>
      </w:tr>
      <w:tr w:rsidR="009F0E75" w:rsidRPr="009F0E75" w14:paraId="5A354D9B"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121695D2"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4.2.</w:t>
            </w:r>
          </w:p>
        </w:tc>
        <w:tc>
          <w:tcPr>
            <w:tcW w:w="4394" w:type="dxa"/>
            <w:tcBorders>
              <w:top w:val="single" w:sz="4" w:space="0" w:color="auto"/>
              <w:left w:val="single" w:sz="4" w:space="0" w:color="auto"/>
              <w:bottom w:val="single" w:sz="4" w:space="0" w:color="auto"/>
              <w:right w:val="single" w:sz="4" w:space="0" w:color="auto"/>
            </w:tcBorders>
            <w:hideMark/>
          </w:tcPr>
          <w:p w14:paraId="077E60D9"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Reikalingas nedidelis remontas, įranga tvarkinga, gerai veikianti</w:t>
            </w:r>
          </w:p>
        </w:tc>
        <w:tc>
          <w:tcPr>
            <w:tcW w:w="1417" w:type="dxa"/>
            <w:tcBorders>
              <w:top w:val="single" w:sz="4" w:space="0" w:color="auto"/>
              <w:left w:val="single" w:sz="4" w:space="0" w:color="auto"/>
              <w:bottom w:val="single" w:sz="4" w:space="0" w:color="auto"/>
              <w:right w:val="single" w:sz="4" w:space="0" w:color="auto"/>
            </w:tcBorders>
          </w:tcPr>
          <w:p w14:paraId="16562A38"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029E6177"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110DD1C6" w14:textId="77777777" w:rsidR="00B5650D" w:rsidRPr="009F0E75" w:rsidRDefault="00B5650D" w:rsidP="00B5650D">
            <w:pPr>
              <w:rPr>
                <w:rFonts w:ascii="Verdana" w:eastAsia="Calibri" w:hAnsi="Verdana"/>
                <w:sz w:val="22"/>
                <w:szCs w:val="22"/>
                <w:lang w:eastAsia="en-US"/>
              </w:rPr>
            </w:pPr>
          </w:p>
        </w:tc>
      </w:tr>
      <w:tr w:rsidR="009F0E75" w:rsidRPr="009F0E75" w14:paraId="4D58A70A"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49EF1863"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4.3.</w:t>
            </w:r>
          </w:p>
        </w:tc>
        <w:tc>
          <w:tcPr>
            <w:tcW w:w="4394" w:type="dxa"/>
            <w:tcBorders>
              <w:top w:val="single" w:sz="4" w:space="0" w:color="auto"/>
              <w:left w:val="single" w:sz="4" w:space="0" w:color="auto"/>
              <w:bottom w:val="single" w:sz="4" w:space="0" w:color="auto"/>
              <w:right w:val="single" w:sz="4" w:space="0" w:color="auto"/>
            </w:tcBorders>
            <w:hideMark/>
          </w:tcPr>
          <w:p w14:paraId="74876913"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Reikalingas remontas, įranga sena, blogai veikianti, nusidėvėjusi</w:t>
            </w:r>
          </w:p>
        </w:tc>
        <w:tc>
          <w:tcPr>
            <w:tcW w:w="1417" w:type="dxa"/>
            <w:tcBorders>
              <w:top w:val="single" w:sz="4" w:space="0" w:color="auto"/>
              <w:left w:val="single" w:sz="4" w:space="0" w:color="auto"/>
              <w:bottom w:val="single" w:sz="4" w:space="0" w:color="auto"/>
              <w:right w:val="single" w:sz="4" w:space="0" w:color="auto"/>
            </w:tcBorders>
          </w:tcPr>
          <w:p w14:paraId="09D6F950"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17272BD6"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54C965F1" w14:textId="77777777" w:rsidR="00B5650D" w:rsidRPr="009F0E75" w:rsidRDefault="00B5650D" w:rsidP="00B5650D">
            <w:pPr>
              <w:rPr>
                <w:rFonts w:ascii="Verdana" w:eastAsia="Calibri" w:hAnsi="Verdana"/>
                <w:sz w:val="22"/>
                <w:szCs w:val="22"/>
                <w:lang w:eastAsia="en-US"/>
              </w:rPr>
            </w:pPr>
          </w:p>
        </w:tc>
      </w:tr>
      <w:tr w:rsidR="009F0E75" w:rsidRPr="009F0E75" w14:paraId="46CB373B"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5D0D185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5.</w:t>
            </w:r>
          </w:p>
        </w:tc>
        <w:tc>
          <w:tcPr>
            <w:tcW w:w="4394" w:type="dxa"/>
            <w:tcBorders>
              <w:top w:val="single" w:sz="4" w:space="0" w:color="auto"/>
              <w:left w:val="single" w:sz="4" w:space="0" w:color="auto"/>
              <w:bottom w:val="single" w:sz="4" w:space="0" w:color="auto"/>
              <w:right w:val="single" w:sz="4" w:space="0" w:color="auto"/>
            </w:tcBorders>
            <w:hideMark/>
          </w:tcPr>
          <w:p w14:paraId="5A6B255B"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b/>
                <w:sz w:val="22"/>
                <w:szCs w:val="22"/>
                <w:lang w:eastAsia="en-US"/>
              </w:rPr>
              <w:t>Kambarių</w:t>
            </w:r>
            <w:r w:rsidRPr="009F0E75">
              <w:rPr>
                <w:rFonts w:ascii="Verdana" w:eastAsia="Calibri" w:hAnsi="Verdana"/>
                <w:sz w:val="22"/>
                <w:szCs w:val="22"/>
                <w:lang w:eastAsia="en-US"/>
              </w:rPr>
              <w:t xml:space="preserve"> ir koridoriaus (sienos, lubos, grindys ir vidinės durys)</w:t>
            </w:r>
          </w:p>
        </w:tc>
        <w:tc>
          <w:tcPr>
            <w:tcW w:w="1417" w:type="dxa"/>
            <w:tcBorders>
              <w:top w:val="single" w:sz="4" w:space="0" w:color="auto"/>
              <w:left w:val="single" w:sz="4" w:space="0" w:color="auto"/>
              <w:bottom w:val="single" w:sz="4" w:space="0" w:color="auto"/>
              <w:right w:val="single" w:sz="4" w:space="0" w:color="auto"/>
            </w:tcBorders>
            <w:hideMark/>
          </w:tcPr>
          <w:p w14:paraId="5B8501E7"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0–10</w:t>
            </w:r>
          </w:p>
        </w:tc>
        <w:tc>
          <w:tcPr>
            <w:tcW w:w="1531" w:type="dxa"/>
            <w:tcBorders>
              <w:top w:val="single" w:sz="4" w:space="0" w:color="auto"/>
              <w:left w:val="single" w:sz="4" w:space="0" w:color="auto"/>
              <w:bottom w:val="single" w:sz="4" w:space="0" w:color="auto"/>
              <w:right w:val="single" w:sz="4" w:space="0" w:color="auto"/>
            </w:tcBorders>
          </w:tcPr>
          <w:p w14:paraId="18A6DFB3"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54E09544" w14:textId="77777777" w:rsidR="00B5650D" w:rsidRPr="009F0E75" w:rsidRDefault="00B5650D" w:rsidP="00B5650D">
            <w:pPr>
              <w:rPr>
                <w:rFonts w:ascii="Verdana" w:eastAsia="Calibri" w:hAnsi="Verdana"/>
                <w:sz w:val="22"/>
                <w:szCs w:val="22"/>
                <w:lang w:eastAsia="en-US"/>
              </w:rPr>
            </w:pPr>
          </w:p>
        </w:tc>
      </w:tr>
      <w:tr w:rsidR="009F0E75" w:rsidRPr="009F0E75" w14:paraId="1033A132"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7D12B0FD"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5.1.</w:t>
            </w:r>
          </w:p>
        </w:tc>
        <w:tc>
          <w:tcPr>
            <w:tcW w:w="4394" w:type="dxa"/>
            <w:tcBorders>
              <w:top w:val="single" w:sz="4" w:space="0" w:color="auto"/>
              <w:left w:val="single" w:sz="4" w:space="0" w:color="auto"/>
              <w:bottom w:val="single" w:sz="4" w:space="0" w:color="auto"/>
              <w:right w:val="single" w:sz="4" w:space="0" w:color="auto"/>
            </w:tcBorders>
            <w:hideMark/>
          </w:tcPr>
          <w:p w14:paraId="511CE2F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Naujai suremontuota</w:t>
            </w:r>
          </w:p>
        </w:tc>
        <w:tc>
          <w:tcPr>
            <w:tcW w:w="1417" w:type="dxa"/>
            <w:tcBorders>
              <w:top w:val="single" w:sz="4" w:space="0" w:color="auto"/>
              <w:left w:val="single" w:sz="4" w:space="0" w:color="auto"/>
              <w:bottom w:val="single" w:sz="4" w:space="0" w:color="auto"/>
              <w:right w:val="single" w:sz="4" w:space="0" w:color="auto"/>
            </w:tcBorders>
          </w:tcPr>
          <w:p w14:paraId="5C3B8D05"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739DE59C"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0B7E87FD" w14:textId="77777777" w:rsidR="00B5650D" w:rsidRPr="009F0E75" w:rsidRDefault="00B5650D" w:rsidP="00B5650D">
            <w:pPr>
              <w:rPr>
                <w:rFonts w:ascii="Verdana" w:eastAsia="Calibri" w:hAnsi="Verdana"/>
                <w:sz w:val="22"/>
                <w:szCs w:val="22"/>
                <w:lang w:eastAsia="en-US"/>
              </w:rPr>
            </w:pPr>
          </w:p>
        </w:tc>
      </w:tr>
      <w:tr w:rsidR="009F0E75" w:rsidRPr="009F0E75" w14:paraId="7155DB15"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27BBBC0E"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5.2.</w:t>
            </w:r>
          </w:p>
        </w:tc>
        <w:tc>
          <w:tcPr>
            <w:tcW w:w="4394" w:type="dxa"/>
            <w:tcBorders>
              <w:top w:val="single" w:sz="4" w:space="0" w:color="auto"/>
              <w:left w:val="single" w:sz="4" w:space="0" w:color="auto"/>
              <w:bottom w:val="single" w:sz="4" w:space="0" w:color="auto"/>
              <w:right w:val="single" w:sz="4" w:space="0" w:color="auto"/>
            </w:tcBorders>
            <w:hideMark/>
          </w:tcPr>
          <w:p w14:paraId="682A2419"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Reikalingas nedidelis remontas</w:t>
            </w:r>
          </w:p>
        </w:tc>
        <w:tc>
          <w:tcPr>
            <w:tcW w:w="1417" w:type="dxa"/>
            <w:tcBorders>
              <w:top w:val="single" w:sz="4" w:space="0" w:color="auto"/>
              <w:left w:val="single" w:sz="4" w:space="0" w:color="auto"/>
              <w:bottom w:val="single" w:sz="4" w:space="0" w:color="auto"/>
              <w:right w:val="single" w:sz="4" w:space="0" w:color="auto"/>
            </w:tcBorders>
          </w:tcPr>
          <w:p w14:paraId="33B7CA12"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CCFD91A"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3CC875A4" w14:textId="77777777" w:rsidR="00B5650D" w:rsidRPr="009F0E75" w:rsidRDefault="00B5650D" w:rsidP="00B5650D">
            <w:pPr>
              <w:rPr>
                <w:rFonts w:ascii="Verdana" w:eastAsia="Calibri" w:hAnsi="Verdana"/>
                <w:sz w:val="22"/>
                <w:szCs w:val="22"/>
                <w:lang w:eastAsia="en-US"/>
              </w:rPr>
            </w:pPr>
          </w:p>
        </w:tc>
      </w:tr>
      <w:tr w:rsidR="009F0E75" w:rsidRPr="009F0E75" w14:paraId="259B98D9"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05C2B1EA"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5.3.</w:t>
            </w:r>
          </w:p>
        </w:tc>
        <w:tc>
          <w:tcPr>
            <w:tcW w:w="4394" w:type="dxa"/>
            <w:tcBorders>
              <w:top w:val="single" w:sz="4" w:space="0" w:color="auto"/>
              <w:left w:val="single" w:sz="4" w:space="0" w:color="auto"/>
              <w:bottom w:val="single" w:sz="4" w:space="0" w:color="auto"/>
              <w:right w:val="single" w:sz="4" w:space="0" w:color="auto"/>
            </w:tcBorders>
            <w:hideMark/>
          </w:tcPr>
          <w:p w14:paraId="19300619"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Reikalingas remontas</w:t>
            </w:r>
          </w:p>
        </w:tc>
        <w:tc>
          <w:tcPr>
            <w:tcW w:w="1417" w:type="dxa"/>
            <w:tcBorders>
              <w:top w:val="single" w:sz="4" w:space="0" w:color="auto"/>
              <w:left w:val="single" w:sz="4" w:space="0" w:color="auto"/>
              <w:bottom w:val="single" w:sz="4" w:space="0" w:color="auto"/>
              <w:right w:val="single" w:sz="4" w:space="0" w:color="auto"/>
            </w:tcBorders>
          </w:tcPr>
          <w:p w14:paraId="6266A760"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172FF3DB"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25AAD434" w14:textId="77777777" w:rsidR="00B5650D" w:rsidRPr="009F0E75" w:rsidRDefault="00B5650D" w:rsidP="00B5650D">
            <w:pPr>
              <w:rPr>
                <w:rFonts w:ascii="Verdana" w:eastAsia="Calibri" w:hAnsi="Verdana"/>
                <w:sz w:val="22"/>
                <w:szCs w:val="22"/>
                <w:lang w:eastAsia="en-US"/>
              </w:rPr>
            </w:pPr>
          </w:p>
        </w:tc>
      </w:tr>
      <w:tr w:rsidR="009F0E75" w:rsidRPr="009F0E75" w14:paraId="12CE1E0E"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5D437B05"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6.</w:t>
            </w:r>
          </w:p>
        </w:tc>
        <w:tc>
          <w:tcPr>
            <w:tcW w:w="4394" w:type="dxa"/>
            <w:tcBorders>
              <w:top w:val="single" w:sz="4" w:space="0" w:color="auto"/>
              <w:left w:val="single" w:sz="4" w:space="0" w:color="auto"/>
              <w:bottom w:val="single" w:sz="4" w:space="0" w:color="auto"/>
              <w:right w:val="single" w:sz="4" w:space="0" w:color="auto"/>
            </w:tcBorders>
            <w:hideMark/>
          </w:tcPr>
          <w:p w14:paraId="00D365E2"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Buto padėtis name</w:t>
            </w:r>
          </w:p>
        </w:tc>
        <w:tc>
          <w:tcPr>
            <w:tcW w:w="1417" w:type="dxa"/>
            <w:tcBorders>
              <w:top w:val="single" w:sz="4" w:space="0" w:color="auto"/>
              <w:left w:val="single" w:sz="4" w:space="0" w:color="auto"/>
              <w:bottom w:val="single" w:sz="4" w:space="0" w:color="auto"/>
              <w:right w:val="single" w:sz="4" w:space="0" w:color="auto"/>
            </w:tcBorders>
            <w:hideMark/>
          </w:tcPr>
          <w:p w14:paraId="48F83444"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0–10</w:t>
            </w:r>
          </w:p>
        </w:tc>
        <w:tc>
          <w:tcPr>
            <w:tcW w:w="1531" w:type="dxa"/>
            <w:tcBorders>
              <w:top w:val="single" w:sz="4" w:space="0" w:color="auto"/>
              <w:left w:val="single" w:sz="4" w:space="0" w:color="auto"/>
              <w:bottom w:val="single" w:sz="4" w:space="0" w:color="auto"/>
              <w:right w:val="single" w:sz="4" w:space="0" w:color="auto"/>
            </w:tcBorders>
          </w:tcPr>
          <w:p w14:paraId="74F9F223"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33CB216D" w14:textId="77777777" w:rsidR="00B5650D" w:rsidRPr="009F0E75" w:rsidRDefault="00B5650D" w:rsidP="00B5650D">
            <w:pPr>
              <w:rPr>
                <w:rFonts w:ascii="Verdana" w:eastAsia="Calibri" w:hAnsi="Verdana"/>
                <w:sz w:val="22"/>
                <w:szCs w:val="22"/>
                <w:lang w:eastAsia="en-US"/>
              </w:rPr>
            </w:pPr>
          </w:p>
        </w:tc>
      </w:tr>
      <w:tr w:rsidR="009F0E75" w:rsidRPr="009F0E75" w14:paraId="0CB04188"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0863AF32"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6.1.</w:t>
            </w:r>
          </w:p>
        </w:tc>
        <w:tc>
          <w:tcPr>
            <w:tcW w:w="4394" w:type="dxa"/>
            <w:tcBorders>
              <w:top w:val="single" w:sz="4" w:space="0" w:color="auto"/>
              <w:left w:val="single" w:sz="4" w:space="0" w:color="auto"/>
              <w:bottom w:val="single" w:sz="4" w:space="0" w:color="auto"/>
              <w:right w:val="single" w:sz="4" w:space="0" w:color="auto"/>
            </w:tcBorders>
            <w:hideMark/>
          </w:tcPr>
          <w:p w14:paraId="7344B5CD"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Vidinis</w:t>
            </w:r>
          </w:p>
        </w:tc>
        <w:tc>
          <w:tcPr>
            <w:tcW w:w="1417" w:type="dxa"/>
            <w:tcBorders>
              <w:top w:val="single" w:sz="4" w:space="0" w:color="auto"/>
              <w:left w:val="single" w:sz="4" w:space="0" w:color="auto"/>
              <w:bottom w:val="single" w:sz="4" w:space="0" w:color="auto"/>
              <w:right w:val="single" w:sz="4" w:space="0" w:color="auto"/>
            </w:tcBorders>
          </w:tcPr>
          <w:p w14:paraId="2DFF72DC"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3BE61F4A"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064B2AA9" w14:textId="77777777" w:rsidR="00B5650D" w:rsidRPr="009F0E75" w:rsidRDefault="00B5650D" w:rsidP="00B5650D">
            <w:pPr>
              <w:rPr>
                <w:rFonts w:ascii="Verdana" w:eastAsia="Calibri" w:hAnsi="Verdana"/>
                <w:sz w:val="22"/>
                <w:szCs w:val="22"/>
                <w:lang w:eastAsia="en-US"/>
              </w:rPr>
            </w:pPr>
          </w:p>
        </w:tc>
      </w:tr>
      <w:tr w:rsidR="009F0E75" w:rsidRPr="009F0E75" w14:paraId="72B59AAA"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60CEB15B"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lastRenderedPageBreak/>
              <w:t>6.2.</w:t>
            </w:r>
          </w:p>
        </w:tc>
        <w:tc>
          <w:tcPr>
            <w:tcW w:w="4394" w:type="dxa"/>
            <w:tcBorders>
              <w:top w:val="single" w:sz="4" w:space="0" w:color="auto"/>
              <w:left w:val="single" w:sz="4" w:space="0" w:color="auto"/>
              <w:bottom w:val="single" w:sz="4" w:space="0" w:color="auto"/>
              <w:right w:val="single" w:sz="4" w:space="0" w:color="auto"/>
            </w:tcBorders>
            <w:hideMark/>
          </w:tcPr>
          <w:p w14:paraId="7476DDAD"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Kampinis</w:t>
            </w:r>
          </w:p>
        </w:tc>
        <w:tc>
          <w:tcPr>
            <w:tcW w:w="1417" w:type="dxa"/>
            <w:tcBorders>
              <w:top w:val="single" w:sz="4" w:space="0" w:color="auto"/>
              <w:left w:val="single" w:sz="4" w:space="0" w:color="auto"/>
              <w:bottom w:val="single" w:sz="4" w:space="0" w:color="auto"/>
              <w:right w:val="single" w:sz="4" w:space="0" w:color="auto"/>
            </w:tcBorders>
          </w:tcPr>
          <w:p w14:paraId="0F232C16"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535F13BE"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0185525E" w14:textId="77777777" w:rsidR="00B5650D" w:rsidRPr="009F0E75" w:rsidRDefault="00B5650D" w:rsidP="00B5650D">
            <w:pPr>
              <w:rPr>
                <w:rFonts w:ascii="Verdana" w:eastAsia="Calibri" w:hAnsi="Verdana"/>
                <w:sz w:val="22"/>
                <w:szCs w:val="22"/>
                <w:lang w:eastAsia="en-US"/>
              </w:rPr>
            </w:pPr>
          </w:p>
        </w:tc>
      </w:tr>
      <w:tr w:rsidR="009F0E75" w:rsidRPr="009F0E75" w14:paraId="48009037"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3BFB66A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7.</w:t>
            </w:r>
          </w:p>
        </w:tc>
        <w:tc>
          <w:tcPr>
            <w:tcW w:w="4394" w:type="dxa"/>
            <w:tcBorders>
              <w:top w:val="single" w:sz="4" w:space="0" w:color="auto"/>
              <w:left w:val="single" w:sz="4" w:space="0" w:color="auto"/>
              <w:bottom w:val="single" w:sz="4" w:space="0" w:color="auto"/>
              <w:right w:val="single" w:sz="4" w:space="0" w:color="auto"/>
            </w:tcBorders>
            <w:hideMark/>
          </w:tcPr>
          <w:p w14:paraId="369D82C3"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Buto langų būklė:</w:t>
            </w:r>
          </w:p>
        </w:tc>
        <w:tc>
          <w:tcPr>
            <w:tcW w:w="1417" w:type="dxa"/>
            <w:tcBorders>
              <w:top w:val="single" w:sz="4" w:space="0" w:color="auto"/>
              <w:left w:val="single" w:sz="4" w:space="0" w:color="auto"/>
              <w:bottom w:val="single" w:sz="4" w:space="0" w:color="auto"/>
              <w:right w:val="single" w:sz="4" w:space="0" w:color="auto"/>
            </w:tcBorders>
            <w:hideMark/>
          </w:tcPr>
          <w:p w14:paraId="53AE3CDE"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0–10</w:t>
            </w:r>
          </w:p>
        </w:tc>
        <w:tc>
          <w:tcPr>
            <w:tcW w:w="1531" w:type="dxa"/>
            <w:tcBorders>
              <w:top w:val="single" w:sz="4" w:space="0" w:color="auto"/>
              <w:left w:val="single" w:sz="4" w:space="0" w:color="auto"/>
              <w:bottom w:val="single" w:sz="4" w:space="0" w:color="auto"/>
              <w:right w:val="single" w:sz="4" w:space="0" w:color="auto"/>
            </w:tcBorders>
          </w:tcPr>
          <w:p w14:paraId="5E61FC2B"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7013F08F" w14:textId="77777777" w:rsidR="00B5650D" w:rsidRPr="009F0E75" w:rsidRDefault="00B5650D" w:rsidP="00B5650D">
            <w:pPr>
              <w:rPr>
                <w:rFonts w:ascii="Verdana" w:eastAsia="Calibri" w:hAnsi="Verdana"/>
                <w:sz w:val="22"/>
                <w:szCs w:val="22"/>
                <w:lang w:eastAsia="en-US"/>
              </w:rPr>
            </w:pPr>
          </w:p>
        </w:tc>
      </w:tr>
      <w:tr w:rsidR="009F0E75" w:rsidRPr="009F0E75" w14:paraId="3C4119FE"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58A967F8"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7.1.</w:t>
            </w:r>
          </w:p>
        </w:tc>
        <w:tc>
          <w:tcPr>
            <w:tcW w:w="4394" w:type="dxa"/>
            <w:tcBorders>
              <w:top w:val="single" w:sz="4" w:space="0" w:color="auto"/>
              <w:left w:val="single" w:sz="4" w:space="0" w:color="auto"/>
              <w:bottom w:val="single" w:sz="4" w:space="0" w:color="auto"/>
              <w:right w:val="single" w:sz="4" w:space="0" w:color="auto"/>
            </w:tcBorders>
            <w:hideMark/>
          </w:tcPr>
          <w:p w14:paraId="760674B3"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Pakeisti (klijuoto medžio)</w:t>
            </w:r>
          </w:p>
        </w:tc>
        <w:tc>
          <w:tcPr>
            <w:tcW w:w="1417" w:type="dxa"/>
            <w:tcBorders>
              <w:top w:val="single" w:sz="4" w:space="0" w:color="auto"/>
              <w:left w:val="single" w:sz="4" w:space="0" w:color="auto"/>
              <w:bottom w:val="single" w:sz="4" w:space="0" w:color="auto"/>
              <w:right w:val="single" w:sz="4" w:space="0" w:color="auto"/>
            </w:tcBorders>
          </w:tcPr>
          <w:p w14:paraId="70B7EE89"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5B46F32E"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4BEC1DD4" w14:textId="77777777" w:rsidR="00B5650D" w:rsidRPr="009F0E75" w:rsidRDefault="00B5650D" w:rsidP="00B5650D">
            <w:pPr>
              <w:rPr>
                <w:rFonts w:ascii="Verdana" w:eastAsia="Calibri" w:hAnsi="Verdana"/>
                <w:sz w:val="22"/>
                <w:szCs w:val="22"/>
                <w:lang w:eastAsia="en-US"/>
              </w:rPr>
            </w:pPr>
          </w:p>
        </w:tc>
      </w:tr>
      <w:tr w:rsidR="009F0E75" w:rsidRPr="009F0E75" w14:paraId="455A000F"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288F0628"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7.2.</w:t>
            </w:r>
          </w:p>
        </w:tc>
        <w:tc>
          <w:tcPr>
            <w:tcW w:w="4394" w:type="dxa"/>
            <w:tcBorders>
              <w:top w:val="single" w:sz="4" w:space="0" w:color="auto"/>
              <w:left w:val="single" w:sz="4" w:space="0" w:color="auto"/>
              <w:bottom w:val="single" w:sz="4" w:space="0" w:color="auto"/>
              <w:right w:val="single" w:sz="4" w:space="0" w:color="auto"/>
            </w:tcBorders>
            <w:hideMark/>
          </w:tcPr>
          <w:p w14:paraId="11EC010E"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Pakeisti plastikiniai</w:t>
            </w:r>
          </w:p>
        </w:tc>
        <w:tc>
          <w:tcPr>
            <w:tcW w:w="1417" w:type="dxa"/>
            <w:tcBorders>
              <w:top w:val="single" w:sz="4" w:space="0" w:color="auto"/>
              <w:left w:val="single" w:sz="4" w:space="0" w:color="auto"/>
              <w:bottom w:val="single" w:sz="4" w:space="0" w:color="auto"/>
              <w:right w:val="single" w:sz="4" w:space="0" w:color="auto"/>
            </w:tcBorders>
          </w:tcPr>
          <w:p w14:paraId="25F1255E"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F33523A"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5EE6550F" w14:textId="77777777" w:rsidR="00B5650D" w:rsidRPr="009F0E75" w:rsidRDefault="00B5650D" w:rsidP="00B5650D">
            <w:pPr>
              <w:rPr>
                <w:rFonts w:ascii="Verdana" w:eastAsia="Calibri" w:hAnsi="Verdana"/>
                <w:sz w:val="22"/>
                <w:szCs w:val="22"/>
                <w:lang w:eastAsia="en-US"/>
              </w:rPr>
            </w:pPr>
          </w:p>
        </w:tc>
      </w:tr>
      <w:tr w:rsidR="009F0E75" w:rsidRPr="009F0E75" w14:paraId="12A8655E"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28C11099"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7.3.</w:t>
            </w:r>
          </w:p>
        </w:tc>
        <w:tc>
          <w:tcPr>
            <w:tcW w:w="4394" w:type="dxa"/>
            <w:tcBorders>
              <w:top w:val="single" w:sz="4" w:space="0" w:color="auto"/>
              <w:left w:val="single" w:sz="4" w:space="0" w:color="auto"/>
              <w:bottom w:val="single" w:sz="4" w:space="0" w:color="auto"/>
              <w:right w:val="single" w:sz="4" w:space="0" w:color="auto"/>
            </w:tcBorders>
            <w:hideMark/>
          </w:tcPr>
          <w:p w14:paraId="11A68C8F"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Seni, nekeisti</w:t>
            </w:r>
          </w:p>
        </w:tc>
        <w:tc>
          <w:tcPr>
            <w:tcW w:w="1417" w:type="dxa"/>
            <w:tcBorders>
              <w:top w:val="single" w:sz="4" w:space="0" w:color="auto"/>
              <w:left w:val="single" w:sz="4" w:space="0" w:color="auto"/>
              <w:bottom w:val="single" w:sz="4" w:space="0" w:color="auto"/>
              <w:right w:val="single" w:sz="4" w:space="0" w:color="auto"/>
            </w:tcBorders>
          </w:tcPr>
          <w:p w14:paraId="3D6B0EA9"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4F1E3286"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5485234F" w14:textId="77777777" w:rsidR="00B5650D" w:rsidRPr="009F0E75" w:rsidRDefault="00B5650D" w:rsidP="00B5650D">
            <w:pPr>
              <w:rPr>
                <w:rFonts w:ascii="Verdana" w:eastAsia="Calibri" w:hAnsi="Verdana"/>
                <w:sz w:val="22"/>
                <w:szCs w:val="22"/>
                <w:lang w:eastAsia="en-US"/>
              </w:rPr>
            </w:pPr>
          </w:p>
        </w:tc>
      </w:tr>
      <w:tr w:rsidR="009F0E75" w:rsidRPr="009F0E75" w14:paraId="23BD803F"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61458E8E"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8.</w:t>
            </w:r>
          </w:p>
        </w:tc>
        <w:tc>
          <w:tcPr>
            <w:tcW w:w="4394" w:type="dxa"/>
            <w:tcBorders>
              <w:top w:val="single" w:sz="4" w:space="0" w:color="auto"/>
              <w:left w:val="single" w:sz="4" w:space="0" w:color="auto"/>
              <w:bottom w:val="single" w:sz="4" w:space="0" w:color="auto"/>
              <w:right w:val="single" w:sz="4" w:space="0" w:color="auto"/>
            </w:tcBorders>
            <w:hideMark/>
          </w:tcPr>
          <w:p w14:paraId="447ABB65"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Buto lauko (išorinės) durys:</w:t>
            </w:r>
          </w:p>
        </w:tc>
        <w:tc>
          <w:tcPr>
            <w:tcW w:w="1417" w:type="dxa"/>
            <w:tcBorders>
              <w:top w:val="single" w:sz="4" w:space="0" w:color="auto"/>
              <w:left w:val="single" w:sz="4" w:space="0" w:color="auto"/>
              <w:bottom w:val="single" w:sz="4" w:space="0" w:color="auto"/>
              <w:right w:val="single" w:sz="4" w:space="0" w:color="auto"/>
            </w:tcBorders>
            <w:hideMark/>
          </w:tcPr>
          <w:p w14:paraId="3373FB6B"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0–5</w:t>
            </w:r>
          </w:p>
        </w:tc>
        <w:tc>
          <w:tcPr>
            <w:tcW w:w="1531" w:type="dxa"/>
            <w:tcBorders>
              <w:top w:val="single" w:sz="4" w:space="0" w:color="auto"/>
              <w:left w:val="single" w:sz="4" w:space="0" w:color="auto"/>
              <w:bottom w:val="single" w:sz="4" w:space="0" w:color="auto"/>
              <w:right w:val="single" w:sz="4" w:space="0" w:color="auto"/>
            </w:tcBorders>
          </w:tcPr>
          <w:p w14:paraId="0380F6AA"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0583937B" w14:textId="77777777" w:rsidR="00B5650D" w:rsidRPr="009F0E75" w:rsidRDefault="00B5650D" w:rsidP="00B5650D">
            <w:pPr>
              <w:rPr>
                <w:rFonts w:ascii="Verdana" w:eastAsia="Calibri" w:hAnsi="Verdana"/>
                <w:sz w:val="22"/>
                <w:szCs w:val="22"/>
                <w:lang w:eastAsia="en-US"/>
              </w:rPr>
            </w:pPr>
          </w:p>
        </w:tc>
      </w:tr>
      <w:tr w:rsidR="009F0E75" w:rsidRPr="009F0E75" w14:paraId="606E6ADE"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37EDAAF5"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8.1.</w:t>
            </w:r>
          </w:p>
        </w:tc>
        <w:tc>
          <w:tcPr>
            <w:tcW w:w="4394" w:type="dxa"/>
            <w:tcBorders>
              <w:top w:val="single" w:sz="4" w:space="0" w:color="auto"/>
              <w:left w:val="single" w:sz="4" w:space="0" w:color="auto"/>
              <w:bottom w:val="single" w:sz="4" w:space="0" w:color="auto"/>
              <w:right w:val="single" w:sz="4" w:space="0" w:color="auto"/>
            </w:tcBorders>
            <w:hideMark/>
          </w:tcPr>
          <w:p w14:paraId="33C44A1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Pakeistos šarvuotos</w:t>
            </w:r>
          </w:p>
        </w:tc>
        <w:tc>
          <w:tcPr>
            <w:tcW w:w="1417" w:type="dxa"/>
            <w:tcBorders>
              <w:top w:val="single" w:sz="4" w:space="0" w:color="auto"/>
              <w:left w:val="single" w:sz="4" w:space="0" w:color="auto"/>
              <w:bottom w:val="single" w:sz="4" w:space="0" w:color="auto"/>
              <w:right w:val="single" w:sz="4" w:space="0" w:color="auto"/>
            </w:tcBorders>
          </w:tcPr>
          <w:p w14:paraId="0C5AA946"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0D1CAB43"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1FE2F219" w14:textId="77777777" w:rsidR="00B5650D" w:rsidRPr="009F0E75" w:rsidRDefault="00B5650D" w:rsidP="00B5650D">
            <w:pPr>
              <w:rPr>
                <w:rFonts w:ascii="Verdana" w:eastAsia="Calibri" w:hAnsi="Verdana"/>
                <w:sz w:val="22"/>
                <w:szCs w:val="22"/>
                <w:lang w:eastAsia="en-US"/>
              </w:rPr>
            </w:pPr>
          </w:p>
        </w:tc>
      </w:tr>
      <w:tr w:rsidR="009F0E75" w:rsidRPr="009F0E75" w14:paraId="20949FCA"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0706B2EC"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8.2.</w:t>
            </w:r>
          </w:p>
        </w:tc>
        <w:tc>
          <w:tcPr>
            <w:tcW w:w="4394" w:type="dxa"/>
            <w:tcBorders>
              <w:top w:val="single" w:sz="4" w:space="0" w:color="auto"/>
              <w:left w:val="single" w:sz="4" w:space="0" w:color="auto"/>
              <w:bottom w:val="single" w:sz="4" w:space="0" w:color="auto"/>
              <w:right w:val="single" w:sz="4" w:space="0" w:color="auto"/>
            </w:tcBorders>
            <w:hideMark/>
          </w:tcPr>
          <w:p w14:paraId="270ACD45"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Pakeistos medinės</w:t>
            </w:r>
          </w:p>
        </w:tc>
        <w:tc>
          <w:tcPr>
            <w:tcW w:w="1417" w:type="dxa"/>
            <w:tcBorders>
              <w:top w:val="single" w:sz="4" w:space="0" w:color="auto"/>
              <w:left w:val="single" w:sz="4" w:space="0" w:color="auto"/>
              <w:bottom w:val="single" w:sz="4" w:space="0" w:color="auto"/>
              <w:right w:val="single" w:sz="4" w:space="0" w:color="auto"/>
            </w:tcBorders>
          </w:tcPr>
          <w:p w14:paraId="6471991F"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750C17EB"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3</w:t>
            </w:r>
          </w:p>
        </w:tc>
        <w:tc>
          <w:tcPr>
            <w:tcW w:w="1417" w:type="dxa"/>
            <w:tcBorders>
              <w:top w:val="single" w:sz="4" w:space="0" w:color="auto"/>
              <w:left w:val="single" w:sz="4" w:space="0" w:color="auto"/>
              <w:bottom w:val="single" w:sz="4" w:space="0" w:color="auto"/>
              <w:right w:val="single" w:sz="4" w:space="0" w:color="auto"/>
            </w:tcBorders>
          </w:tcPr>
          <w:p w14:paraId="6BFE9485" w14:textId="77777777" w:rsidR="00B5650D" w:rsidRPr="009F0E75" w:rsidRDefault="00B5650D" w:rsidP="00B5650D">
            <w:pPr>
              <w:rPr>
                <w:rFonts w:ascii="Verdana" w:eastAsia="Calibri" w:hAnsi="Verdana"/>
                <w:sz w:val="22"/>
                <w:szCs w:val="22"/>
                <w:lang w:eastAsia="en-US"/>
              </w:rPr>
            </w:pPr>
          </w:p>
        </w:tc>
      </w:tr>
      <w:tr w:rsidR="009F0E75" w:rsidRPr="009F0E75" w14:paraId="64B56CCC"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00C2CA66"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8.3.</w:t>
            </w:r>
          </w:p>
        </w:tc>
        <w:tc>
          <w:tcPr>
            <w:tcW w:w="4394" w:type="dxa"/>
            <w:tcBorders>
              <w:top w:val="single" w:sz="4" w:space="0" w:color="auto"/>
              <w:left w:val="single" w:sz="4" w:space="0" w:color="auto"/>
              <w:bottom w:val="single" w:sz="4" w:space="0" w:color="auto"/>
              <w:right w:val="single" w:sz="4" w:space="0" w:color="auto"/>
            </w:tcBorders>
            <w:hideMark/>
          </w:tcPr>
          <w:p w14:paraId="4BDB5F81"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Senos</w:t>
            </w:r>
          </w:p>
        </w:tc>
        <w:tc>
          <w:tcPr>
            <w:tcW w:w="1417" w:type="dxa"/>
            <w:tcBorders>
              <w:top w:val="single" w:sz="4" w:space="0" w:color="auto"/>
              <w:left w:val="single" w:sz="4" w:space="0" w:color="auto"/>
              <w:bottom w:val="single" w:sz="4" w:space="0" w:color="auto"/>
              <w:right w:val="single" w:sz="4" w:space="0" w:color="auto"/>
            </w:tcBorders>
          </w:tcPr>
          <w:p w14:paraId="39EBB766"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2E799B3"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2A00331B" w14:textId="77777777" w:rsidR="00B5650D" w:rsidRPr="009F0E75" w:rsidRDefault="00B5650D" w:rsidP="00B5650D">
            <w:pPr>
              <w:rPr>
                <w:rFonts w:ascii="Verdana" w:eastAsia="Calibri" w:hAnsi="Verdana"/>
                <w:sz w:val="22"/>
                <w:szCs w:val="22"/>
                <w:lang w:eastAsia="en-US"/>
              </w:rPr>
            </w:pPr>
          </w:p>
        </w:tc>
      </w:tr>
      <w:tr w:rsidR="009F0E75" w:rsidRPr="009F0E75" w14:paraId="1A3904C5"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1F1BADB8"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9.</w:t>
            </w:r>
          </w:p>
        </w:tc>
        <w:tc>
          <w:tcPr>
            <w:tcW w:w="4394" w:type="dxa"/>
            <w:tcBorders>
              <w:top w:val="single" w:sz="4" w:space="0" w:color="auto"/>
              <w:left w:val="single" w:sz="4" w:space="0" w:color="auto"/>
              <w:bottom w:val="single" w:sz="4" w:space="0" w:color="auto"/>
              <w:right w:val="single" w:sz="4" w:space="0" w:color="auto"/>
            </w:tcBorders>
            <w:hideMark/>
          </w:tcPr>
          <w:p w14:paraId="03E43CFF"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Balkonas</w:t>
            </w:r>
          </w:p>
        </w:tc>
        <w:tc>
          <w:tcPr>
            <w:tcW w:w="1417" w:type="dxa"/>
            <w:tcBorders>
              <w:top w:val="single" w:sz="4" w:space="0" w:color="auto"/>
              <w:left w:val="single" w:sz="4" w:space="0" w:color="auto"/>
              <w:bottom w:val="single" w:sz="4" w:space="0" w:color="auto"/>
              <w:right w:val="single" w:sz="4" w:space="0" w:color="auto"/>
            </w:tcBorders>
            <w:hideMark/>
          </w:tcPr>
          <w:p w14:paraId="6604AB3F"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0–10</w:t>
            </w:r>
          </w:p>
        </w:tc>
        <w:tc>
          <w:tcPr>
            <w:tcW w:w="1531" w:type="dxa"/>
            <w:tcBorders>
              <w:top w:val="single" w:sz="4" w:space="0" w:color="auto"/>
              <w:left w:val="single" w:sz="4" w:space="0" w:color="auto"/>
              <w:bottom w:val="single" w:sz="4" w:space="0" w:color="auto"/>
              <w:right w:val="single" w:sz="4" w:space="0" w:color="auto"/>
            </w:tcBorders>
          </w:tcPr>
          <w:p w14:paraId="5C2A7AF5"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64BBF87F" w14:textId="77777777" w:rsidR="00B5650D" w:rsidRPr="009F0E75" w:rsidRDefault="00B5650D" w:rsidP="00B5650D">
            <w:pPr>
              <w:rPr>
                <w:rFonts w:ascii="Verdana" w:eastAsia="Calibri" w:hAnsi="Verdana"/>
                <w:sz w:val="22"/>
                <w:szCs w:val="22"/>
                <w:lang w:eastAsia="en-US"/>
              </w:rPr>
            </w:pPr>
          </w:p>
        </w:tc>
      </w:tr>
      <w:tr w:rsidR="009F0E75" w:rsidRPr="009F0E75" w14:paraId="590F87C5"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1878AADF"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9.1.</w:t>
            </w:r>
          </w:p>
        </w:tc>
        <w:tc>
          <w:tcPr>
            <w:tcW w:w="4394" w:type="dxa"/>
            <w:tcBorders>
              <w:top w:val="single" w:sz="4" w:space="0" w:color="auto"/>
              <w:left w:val="single" w:sz="4" w:space="0" w:color="auto"/>
              <w:bottom w:val="single" w:sz="4" w:space="0" w:color="auto"/>
              <w:right w:val="single" w:sz="4" w:space="0" w:color="auto"/>
            </w:tcBorders>
            <w:hideMark/>
          </w:tcPr>
          <w:p w14:paraId="683FF46B"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Yra</w:t>
            </w:r>
          </w:p>
        </w:tc>
        <w:tc>
          <w:tcPr>
            <w:tcW w:w="1417" w:type="dxa"/>
            <w:tcBorders>
              <w:top w:val="single" w:sz="4" w:space="0" w:color="auto"/>
              <w:left w:val="single" w:sz="4" w:space="0" w:color="auto"/>
              <w:bottom w:val="single" w:sz="4" w:space="0" w:color="auto"/>
              <w:right w:val="single" w:sz="4" w:space="0" w:color="auto"/>
            </w:tcBorders>
          </w:tcPr>
          <w:p w14:paraId="78908AAE"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5C251EEF"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17209C0E" w14:textId="77777777" w:rsidR="00B5650D" w:rsidRPr="009F0E75" w:rsidRDefault="00B5650D" w:rsidP="00B5650D">
            <w:pPr>
              <w:rPr>
                <w:rFonts w:ascii="Verdana" w:eastAsia="Calibri" w:hAnsi="Verdana"/>
                <w:sz w:val="22"/>
                <w:szCs w:val="22"/>
                <w:lang w:eastAsia="en-US"/>
              </w:rPr>
            </w:pPr>
          </w:p>
        </w:tc>
      </w:tr>
      <w:tr w:rsidR="009F0E75" w:rsidRPr="009F0E75" w14:paraId="6C8F2DA9"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43D883BB"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9.2.</w:t>
            </w:r>
          </w:p>
        </w:tc>
        <w:tc>
          <w:tcPr>
            <w:tcW w:w="4394" w:type="dxa"/>
            <w:tcBorders>
              <w:top w:val="single" w:sz="4" w:space="0" w:color="auto"/>
              <w:left w:val="single" w:sz="4" w:space="0" w:color="auto"/>
              <w:bottom w:val="single" w:sz="4" w:space="0" w:color="auto"/>
              <w:right w:val="single" w:sz="4" w:space="0" w:color="auto"/>
            </w:tcBorders>
            <w:hideMark/>
          </w:tcPr>
          <w:p w14:paraId="64427DBD"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Nėra</w:t>
            </w:r>
          </w:p>
        </w:tc>
        <w:tc>
          <w:tcPr>
            <w:tcW w:w="1417" w:type="dxa"/>
            <w:tcBorders>
              <w:top w:val="single" w:sz="4" w:space="0" w:color="auto"/>
              <w:left w:val="single" w:sz="4" w:space="0" w:color="auto"/>
              <w:bottom w:val="single" w:sz="4" w:space="0" w:color="auto"/>
              <w:right w:val="single" w:sz="4" w:space="0" w:color="auto"/>
            </w:tcBorders>
          </w:tcPr>
          <w:p w14:paraId="65DEAF92"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B02742B"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182F6054" w14:textId="77777777" w:rsidR="00B5650D" w:rsidRPr="009F0E75" w:rsidRDefault="00B5650D" w:rsidP="00B5650D">
            <w:pPr>
              <w:rPr>
                <w:rFonts w:ascii="Verdana" w:eastAsia="Calibri" w:hAnsi="Verdana"/>
                <w:sz w:val="22"/>
                <w:szCs w:val="22"/>
                <w:lang w:eastAsia="en-US"/>
              </w:rPr>
            </w:pPr>
          </w:p>
        </w:tc>
      </w:tr>
      <w:tr w:rsidR="009F0E75" w:rsidRPr="009F0E75" w14:paraId="667F00DB"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4BD7A09C"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10.</w:t>
            </w:r>
          </w:p>
        </w:tc>
        <w:tc>
          <w:tcPr>
            <w:tcW w:w="4394" w:type="dxa"/>
            <w:tcBorders>
              <w:top w:val="single" w:sz="4" w:space="0" w:color="auto"/>
              <w:left w:val="single" w:sz="4" w:space="0" w:color="auto"/>
              <w:bottom w:val="single" w:sz="4" w:space="0" w:color="auto"/>
              <w:right w:val="single" w:sz="4" w:space="0" w:color="auto"/>
            </w:tcBorders>
            <w:hideMark/>
          </w:tcPr>
          <w:p w14:paraId="2A395006"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Rūsys</w:t>
            </w:r>
          </w:p>
        </w:tc>
        <w:tc>
          <w:tcPr>
            <w:tcW w:w="1417" w:type="dxa"/>
            <w:tcBorders>
              <w:top w:val="single" w:sz="4" w:space="0" w:color="auto"/>
              <w:left w:val="single" w:sz="4" w:space="0" w:color="auto"/>
              <w:bottom w:val="single" w:sz="4" w:space="0" w:color="auto"/>
              <w:right w:val="single" w:sz="4" w:space="0" w:color="auto"/>
            </w:tcBorders>
            <w:hideMark/>
          </w:tcPr>
          <w:p w14:paraId="73BFB75D"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0–5</w:t>
            </w:r>
          </w:p>
        </w:tc>
        <w:tc>
          <w:tcPr>
            <w:tcW w:w="1531" w:type="dxa"/>
            <w:tcBorders>
              <w:top w:val="single" w:sz="4" w:space="0" w:color="auto"/>
              <w:left w:val="single" w:sz="4" w:space="0" w:color="auto"/>
              <w:bottom w:val="single" w:sz="4" w:space="0" w:color="auto"/>
              <w:right w:val="single" w:sz="4" w:space="0" w:color="auto"/>
            </w:tcBorders>
          </w:tcPr>
          <w:p w14:paraId="1CEA6C0A"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683F7BD8" w14:textId="77777777" w:rsidR="00B5650D" w:rsidRPr="009F0E75" w:rsidRDefault="00B5650D" w:rsidP="00B5650D">
            <w:pPr>
              <w:rPr>
                <w:rFonts w:ascii="Verdana" w:eastAsia="Calibri" w:hAnsi="Verdana"/>
                <w:sz w:val="22"/>
                <w:szCs w:val="22"/>
                <w:lang w:eastAsia="en-US"/>
              </w:rPr>
            </w:pPr>
          </w:p>
        </w:tc>
      </w:tr>
      <w:tr w:rsidR="009F0E75" w:rsidRPr="009F0E75" w14:paraId="60493BED"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3150C746"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10.1.</w:t>
            </w:r>
          </w:p>
        </w:tc>
        <w:tc>
          <w:tcPr>
            <w:tcW w:w="4394" w:type="dxa"/>
            <w:tcBorders>
              <w:top w:val="single" w:sz="4" w:space="0" w:color="auto"/>
              <w:left w:val="single" w:sz="4" w:space="0" w:color="auto"/>
              <w:bottom w:val="single" w:sz="4" w:space="0" w:color="auto"/>
              <w:right w:val="single" w:sz="4" w:space="0" w:color="auto"/>
            </w:tcBorders>
            <w:hideMark/>
          </w:tcPr>
          <w:p w14:paraId="02F9899F"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 xml:space="preserve">Yra </w:t>
            </w:r>
          </w:p>
        </w:tc>
        <w:tc>
          <w:tcPr>
            <w:tcW w:w="1417" w:type="dxa"/>
            <w:tcBorders>
              <w:top w:val="single" w:sz="4" w:space="0" w:color="auto"/>
              <w:left w:val="single" w:sz="4" w:space="0" w:color="auto"/>
              <w:bottom w:val="single" w:sz="4" w:space="0" w:color="auto"/>
              <w:right w:val="single" w:sz="4" w:space="0" w:color="auto"/>
            </w:tcBorders>
          </w:tcPr>
          <w:p w14:paraId="3A214D4A"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A9ED007"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299F533E" w14:textId="77777777" w:rsidR="00B5650D" w:rsidRPr="009F0E75" w:rsidRDefault="00B5650D" w:rsidP="00B5650D">
            <w:pPr>
              <w:rPr>
                <w:rFonts w:ascii="Verdana" w:eastAsia="Calibri" w:hAnsi="Verdana"/>
                <w:sz w:val="22"/>
                <w:szCs w:val="22"/>
                <w:lang w:eastAsia="en-US"/>
              </w:rPr>
            </w:pPr>
          </w:p>
        </w:tc>
      </w:tr>
      <w:tr w:rsidR="009F0E75" w:rsidRPr="009F0E75" w14:paraId="5C21A4B6"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748CDB18"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10.2.</w:t>
            </w:r>
          </w:p>
        </w:tc>
        <w:tc>
          <w:tcPr>
            <w:tcW w:w="4394" w:type="dxa"/>
            <w:tcBorders>
              <w:top w:val="single" w:sz="4" w:space="0" w:color="auto"/>
              <w:left w:val="single" w:sz="4" w:space="0" w:color="auto"/>
              <w:bottom w:val="single" w:sz="4" w:space="0" w:color="auto"/>
              <w:right w:val="single" w:sz="4" w:space="0" w:color="auto"/>
            </w:tcBorders>
            <w:hideMark/>
          </w:tcPr>
          <w:p w14:paraId="5ABE2C6A"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Nėra</w:t>
            </w:r>
          </w:p>
        </w:tc>
        <w:tc>
          <w:tcPr>
            <w:tcW w:w="1417" w:type="dxa"/>
            <w:tcBorders>
              <w:top w:val="single" w:sz="4" w:space="0" w:color="auto"/>
              <w:left w:val="single" w:sz="4" w:space="0" w:color="auto"/>
              <w:bottom w:val="single" w:sz="4" w:space="0" w:color="auto"/>
              <w:right w:val="single" w:sz="4" w:space="0" w:color="auto"/>
            </w:tcBorders>
          </w:tcPr>
          <w:p w14:paraId="4CBAD2B9"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3632D27B"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56C19944" w14:textId="77777777" w:rsidR="00B5650D" w:rsidRPr="009F0E75" w:rsidRDefault="00B5650D" w:rsidP="00B5650D">
            <w:pPr>
              <w:rPr>
                <w:rFonts w:ascii="Verdana" w:eastAsia="Calibri" w:hAnsi="Verdana"/>
                <w:sz w:val="22"/>
                <w:szCs w:val="22"/>
                <w:lang w:eastAsia="en-US"/>
              </w:rPr>
            </w:pPr>
          </w:p>
        </w:tc>
      </w:tr>
      <w:tr w:rsidR="009F0E75" w:rsidRPr="009F0E75" w14:paraId="3ED1C15E"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11B8C03F"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11.</w:t>
            </w:r>
          </w:p>
        </w:tc>
        <w:tc>
          <w:tcPr>
            <w:tcW w:w="4394" w:type="dxa"/>
            <w:tcBorders>
              <w:top w:val="single" w:sz="4" w:space="0" w:color="auto"/>
              <w:left w:val="single" w:sz="4" w:space="0" w:color="auto"/>
              <w:bottom w:val="single" w:sz="4" w:space="0" w:color="auto"/>
              <w:right w:val="single" w:sz="4" w:space="0" w:color="auto"/>
            </w:tcBorders>
            <w:hideMark/>
          </w:tcPr>
          <w:p w14:paraId="77B3FA77"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Namo (buto) energetinio naudingumo klasė</w:t>
            </w:r>
          </w:p>
        </w:tc>
        <w:tc>
          <w:tcPr>
            <w:tcW w:w="1417" w:type="dxa"/>
            <w:tcBorders>
              <w:top w:val="single" w:sz="4" w:space="0" w:color="auto"/>
              <w:left w:val="single" w:sz="4" w:space="0" w:color="auto"/>
              <w:bottom w:val="single" w:sz="4" w:space="0" w:color="auto"/>
              <w:right w:val="single" w:sz="4" w:space="0" w:color="auto"/>
            </w:tcBorders>
            <w:hideMark/>
          </w:tcPr>
          <w:p w14:paraId="4E9C8F4E" w14:textId="77777777" w:rsidR="00B5650D" w:rsidRPr="009F0E75" w:rsidRDefault="00B5650D" w:rsidP="00B5650D">
            <w:pPr>
              <w:jc w:val="center"/>
              <w:rPr>
                <w:rFonts w:ascii="Verdana" w:eastAsia="Calibri" w:hAnsi="Verdana"/>
                <w:strike/>
                <w:sz w:val="22"/>
                <w:szCs w:val="22"/>
                <w:lang w:eastAsia="en-US"/>
              </w:rPr>
            </w:pPr>
            <w:r w:rsidRPr="009F0E75">
              <w:rPr>
                <w:rFonts w:ascii="Verdana" w:eastAsia="Calibri" w:hAnsi="Verdana"/>
                <w:sz w:val="22"/>
                <w:szCs w:val="22"/>
                <w:lang w:eastAsia="en-US"/>
              </w:rPr>
              <w:t>0–5</w:t>
            </w:r>
          </w:p>
        </w:tc>
        <w:tc>
          <w:tcPr>
            <w:tcW w:w="1531" w:type="dxa"/>
            <w:tcBorders>
              <w:top w:val="single" w:sz="4" w:space="0" w:color="auto"/>
              <w:left w:val="single" w:sz="4" w:space="0" w:color="auto"/>
              <w:bottom w:val="single" w:sz="4" w:space="0" w:color="auto"/>
              <w:right w:val="single" w:sz="4" w:space="0" w:color="auto"/>
            </w:tcBorders>
          </w:tcPr>
          <w:p w14:paraId="673288B6"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18B3A51B" w14:textId="77777777" w:rsidR="00B5650D" w:rsidRPr="009F0E75" w:rsidRDefault="00B5650D" w:rsidP="00B5650D">
            <w:pPr>
              <w:rPr>
                <w:rFonts w:ascii="Verdana" w:eastAsia="Calibri" w:hAnsi="Verdana"/>
                <w:strike/>
                <w:sz w:val="22"/>
                <w:szCs w:val="22"/>
                <w:lang w:eastAsia="en-US"/>
              </w:rPr>
            </w:pPr>
          </w:p>
        </w:tc>
      </w:tr>
      <w:tr w:rsidR="009F0E75" w:rsidRPr="009F0E75" w14:paraId="0DF0B298"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0FF414B5"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11.1.</w:t>
            </w:r>
          </w:p>
        </w:tc>
        <w:tc>
          <w:tcPr>
            <w:tcW w:w="4394" w:type="dxa"/>
            <w:tcBorders>
              <w:top w:val="single" w:sz="4" w:space="0" w:color="auto"/>
              <w:left w:val="single" w:sz="4" w:space="0" w:color="auto"/>
              <w:bottom w:val="single" w:sz="4" w:space="0" w:color="auto"/>
              <w:right w:val="single" w:sz="4" w:space="0" w:color="auto"/>
            </w:tcBorders>
            <w:hideMark/>
          </w:tcPr>
          <w:p w14:paraId="21CB2A43"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A</w:t>
            </w:r>
          </w:p>
        </w:tc>
        <w:tc>
          <w:tcPr>
            <w:tcW w:w="1417" w:type="dxa"/>
            <w:tcBorders>
              <w:top w:val="single" w:sz="4" w:space="0" w:color="auto"/>
              <w:left w:val="single" w:sz="4" w:space="0" w:color="auto"/>
              <w:bottom w:val="single" w:sz="4" w:space="0" w:color="auto"/>
              <w:right w:val="single" w:sz="4" w:space="0" w:color="auto"/>
            </w:tcBorders>
          </w:tcPr>
          <w:p w14:paraId="0A212343"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3452696D"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58A35B41" w14:textId="77777777" w:rsidR="00B5650D" w:rsidRPr="009F0E75" w:rsidRDefault="00B5650D" w:rsidP="00B5650D">
            <w:pPr>
              <w:rPr>
                <w:rFonts w:ascii="Verdana" w:eastAsia="Calibri" w:hAnsi="Verdana"/>
                <w:strike/>
                <w:sz w:val="22"/>
                <w:szCs w:val="22"/>
                <w:lang w:eastAsia="en-US"/>
              </w:rPr>
            </w:pPr>
          </w:p>
        </w:tc>
      </w:tr>
      <w:tr w:rsidR="009F0E75" w:rsidRPr="009F0E75" w14:paraId="5CF72298" w14:textId="77777777" w:rsidTr="009F0E75">
        <w:tc>
          <w:tcPr>
            <w:tcW w:w="988" w:type="dxa"/>
            <w:tcBorders>
              <w:top w:val="single" w:sz="4" w:space="0" w:color="auto"/>
              <w:left w:val="single" w:sz="4" w:space="0" w:color="auto"/>
              <w:bottom w:val="single" w:sz="4" w:space="0" w:color="auto"/>
              <w:right w:val="single" w:sz="4" w:space="0" w:color="auto"/>
            </w:tcBorders>
          </w:tcPr>
          <w:p w14:paraId="66002CDC"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11.2.</w:t>
            </w:r>
          </w:p>
        </w:tc>
        <w:tc>
          <w:tcPr>
            <w:tcW w:w="4394" w:type="dxa"/>
            <w:tcBorders>
              <w:top w:val="single" w:sz="4" w:space="0" w:color="auto"/>
              <w:left w:val="single" w:sz="4" w:space="0" w:color="auto"/>
              <w:bottom w:val="single" w:sz="4" w:space="0" w:color="auto"/>
              <w:right w:val="single" w:sz="4" w:space="0" w:color="auto"/>
            </w:tcBorders>
          </w:tcPr>
          <w:p w14:paraId="2FC5E43E"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B</w:t>
            </w:r>
          </w:p>
        </w:tc>
        <w:tc>
          <w:tcPr>
            <w:tcW w:w="1417" w:type="dxa"/>
            <w:tcBorders>
              <w:top w:val="single" w:sz="4" w:space="0" w:color="auto"/>
              <w:left w:val="single" w:sz="4" w:space="0" w:color="auto"/>
              <w:bottom w:val="single" w:sz="4" w:space="0" w:color="auto"/>
              <w:right w:val="single" w:sz="4" w:space="0" w:color="auto"/>
            </w:tcBorders>
          </w:tcPr>
          <w:p w14:paraId="55D1DCB7"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tcPr>
          <w:p w14:paraId="6F0D292D"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4</w:t>
            </w:r>
          </w:p>
        </w:tc>
        <w:tc>
          <w:tcPr>
            <w:tcW w:w="1417" w:type="dxa"/>
            <w:tcBorders>
              <w:top w:val="single" w:sz="4" w:space="0" w:color="auto"/>
              <w:left w:val="single" w:sz="4" w:space="0" w:color="auto"/>
              <w:bottom w:val="single" w:sz="4" w:space="0" w:color="auto"/>
              <w:right w:val="single" w:sz="4" w:space="0" w:color="auto"/>
            </w:tcBorders>
          </w:tcPr>
          <w:p w14:paraId="66F1953D" w14:textId="77777777" w:rsidR="00B5650D" w:rsidRPr="009F0E75" w:rsidRDefault="00B5650D" w:rsidP="00B5650D">
            <w:pPr>
              <w:rPr>
                <w:rFonts w:ascii="Verdana" w:eastAsia="Calibri" w:hAnsi="Verdana"/>
                <w:strike/>
                <w:sz w:val="22"/>
                <w:szCs w:val="22"/>
                <w:lang w:eastAsia="en-US"/>
              </w:rPr>
            </w:pPr>
          </w:p>
        </w:tc>
      </w:tr>
      <w:tr w:rsidR="009F0E75" w:rsidRPr="009F0E75" w14:paraId="380916A9" w14:textId="77777777" w:rsidTr="009F0E75">
        <w:tc>
          <w:tcPr>
            <w:tcW w:w="988" w:type="dxa"/>
            <w:tcBorders>
              <w:top w:val="single" w:sz="4" w:space="0" w:color="auto"/>
              <w:left w:val="single" w:sz="4" w:space="0" w:color="auto"/>
              <w:bottom w:val="single" w:sz="4" w:space="0" w:color="auto"/>
              <w:right w:val="single" w:sz="4" w:space="0" w:color="auto"/>
            </w:tcBorders>
          </w:tcPr>
          <w:p w14:paraId="0FF70E78"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11.3.</w:t>
            </w:r>
          </w:p>
        </w:tc>
        <w:tc>
          <w:tcPr>
            <w:tcW w:w="4394" w:type="dxa"/>
            <w:tcBorders>
              <w:top w:val="single" w:sz="4" w:space="0" w:color="auto"/>
              <w:left w:val="single" w:sz="4" w:space="0" w:color="auto"/>
              <w:bottom w:val="single" w:sz="4" w:space="0" w:color="auto"/>
              <w:right w:val="single" w:sz="4" w:space="0" w:color="auto"/>
            </w:tcBorders>
          </w:tcPr>
          <w:p w14:paraId="13F2BEA1"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C</w:t>
            </w:r>
          </w:p>
        </w:tc>
        <w:tc>
          <w:tcPr>
            <w:tcW w:w="1417" w:type="dxa"/>
            <w:tcBorders>
              <w:top w:val="single" w:sz="4" w:space="0" w:color="auto"/>
              <w:left w:val="single" w:sz="4" w:space="0" w:color="auto"/>
              <w:bottom w:val="single" w:sz="4" w:space="0" w:color="auto"/>
              <w:right w:val="single" w:sz="4" w:space="0" w:color="auto"/>
            </w:tcBorders>
          </w:tcPr>
          <w:p w14:paraId="6287E055" w14:textId="77777777" w:rsidR="00B5650D" w:rsidRPr="009F0E75" w:rsidRDefault="00B5650D" w:rsidP="00B5650D">
            <w:pPr>
              <w:jc w:val="center"/>
              <w:rPr>
                <w:rFonts w:ascii="Verdana" w:eastAsia="Calibri" w:hAnsi="Verdana"/>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tcPr>
          <w:p w14:paraId="11B5FF6A"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3</w:t>
            </w:r>
          </w:p>
        </w:tc>
        <w:tc>
          <w:tcPr>
            <w:tcW w:w="1417" w:type="dxa"/>
            <w:tcBorders>
              <w:top w:val="single" w:sz="4" w:space="0" w:color="auto"/>
              <w:left w:val="single" w:sz="4" w:space="0" w:color="auto"/>
              <w:bottom w:val="single" w:sz="4" w:space="0" w:color="auto"/>
              <w:right w:val="single" w:sz="4" w:space="0" w:color="auto"/>
            </w:tcBorders>
          </w:tcPr>
          <w:p w14:paraId="0E143384" w14:textId="77777777" w:rsidR="00B5650D" w:rsidRPr="009F0E75" w:rsidRDefault="00B5650D" w:rsidP="00B5650D">
            <w:pPr>
              <w:rPr>
                <w:rFonts w:ascii="Verdana" w:eastAsia="Calibri" w:hAnsi="Verdana"/>
                <w:strike/>
                <w:sz w:val="22"/>
                <w:szCs w:val="22"/>
                <w:lang w:eastAsia="en-US"/>
              </w:rPr>
            </w:pPr>
          </w:p>
        </w:tc>
      </w:tr>
      <w:tr w:rsidR="009F0E75" w:rsidRPr="009F0E75" w14:paraId="31B64EB1"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4FB724B7"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11.4.</w:t>
            </w:r>
          </w:p>
        </w:tc>
        <w:tc>
          <w:tcPr>
            <w:tcW w:w="4394" w:type="dxa"/>
            <w:tcBorders>
              <w:top w:val="single" w:sz="4" w:space="0" w:color="auto"/>
              <w:left w:val="single" w:sz="4" w:space="0" w:color="auto"/>
              <w:bottom w:val="single" w:sz="4" w:space="0" w:color="auto"/>
              <w:right w:val="single" w:sz="4" w:space="0" w:color="auto"/>
            </w:tcBorders>
            <w:hideMark/>
          </w:tcPr>
          <w:p w14:paraId="400859B8"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D</w:t>
            </w:r>
          </w:p>
        </w:tc>
        <w:tc>
          <w:tcPr>
            <w:tcW w:w="1417" w:type="dxa"/>
            <w:tcBorders>
              <w:top w:val="single" w:sz="4" w:space="0" w:color="auto"/>
              <w:left w:val="single" w:sz="4" w:space="0" w:color="auto"/>
              <w:bottom w:val="single" w:sz="4" w:space="0" w:color="auto"/>
              <w:right w:val="single" w:sz="4" w:space="0" w:color="auto"/>
            </w:tcBorders>
          </w:tcPr>
          <w:p w14:paraId="1B66CE80" w14:textId="77777777" w:rsidR="00B5650D" w:rsidRPr="009F0E75" w:rsidRDefault="00B5650D" w:rsidP="00B5650D">
            <w:pPr>
              <w:jc w:val="center"/>
              <w:rPr>
                <w:rFonts w:ascii="Verdana" w:eastAsia="Calibri" w:hAnsi="Verdana"/>
                <w:strike/>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520CB221"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2</w:t>
            </w:r>
          </w:p>
        </w:tc>
        <w:tc>
          <w:tcPr>
            <w:tcW w:w="1417" w:type="dxa"/>
            <w:tcBorders>
              <w:top w:val="single" w:sz="4" w:space="0" w:color="auto"/>
              <w:left w:val="single" w:sz="4" w:space="0" w:color="auto"/>
              <w:bottom w:val="single" w:sz="4" w:space="0" w:color="auto"/>
              <w:right w:val="single" w:sz="4" w:space="0" w:color="auto"/>
            </w:tcBorders>
          </w:tcPr>
          <w:p w14:paraId="4C1A8D94" w14:textId="77777777" w:rsidR="00B5650D" w:rsidRPr="009F0E75" w:rsidRDefault="00B5650D" w:rsidP="00B5650D">
            <w:pPr>
              <w:rPr>
                <w:rFonts w:ascii="Verdana" w:eastAsia="Calibri" w:hAnsi="Verdana"/>
                <w:strike/>
                <w:sz w:val="22"/>
                <w:szCs w:val="22"/>
                <w:lang w:eastAsia="en-US"/>
              </w:rPr>
            </w:pPr>
          </w:p>
        </w:tc>
      </w:tr>
      <w:tr w:rsidR="009F0E75" w:rsidRPr="009F0E75" w14:paraId="12E1646C"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39F5B3AB"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11.5.</w:t>
            </w:r>
          </w:p>
        </w:tc>
        <w:tc>
          <w:tcPr>
            <w:tcW w:w="4394" w:type="dxa"/>
            <w:tcBorders>
              <w:top w:val="single" w:sz="4" w:space="0" w:color="auto"/>
              <w:left w:val="single" w:sz="4" w:space="0" w:color="auto"/>
              <w:bottom w:val="single" w:sz="4" w:space="0" w:color="auto"/>
              <w:right w:val="single" w:sz="4" w:space="0" w:color="auto"/>
            </w:tcBorders>
            <w:hideMark/>
          </w:tcPr>
          <w:p w14:paraId="21FA7905"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E</w:t>
            </w:r>
          </w:p>
        </w:tc>
        <w:tc>
          <w:tcPr>
            <w:tcW w:w="1417" w:type="dxa"/>
            <w:tcBorders>
              <w:top w:val="single" w:sz="4" w:space="0" w:color="auto"/>
              <w:left w:val="single" w:sz="4" w:space="0" w:color="auto"/>
              <w:bottom w:val="single" w:sz="4" w:space="0" w:color="auto"/>
              <w:right w:val="single" w:sz="4" w:space="0" w:color="auto"/>
            </w:tcBorders>
          </w:tcPr>
          <w:p w14:paraId="21017CC0" w14:textId="77777777" w:rsidR="00B5650D" w:rsidRPr="009F0E75" w:rsidRDefault="00B5650D" w:rsidP="00B5650D">
            <w:pPr>
              <w:jc w:val="center"/>
              <w:rPr>
                <w:rFonts w:ascii="Verdana" w:eastAsia="Calibri" w:hAnsi="Verdana"/>
                <w:strike/>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511B939C"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1</w:t>
            </w:r>
          </w:p>
        </w:tc>
        <w:tc>
          <w:tcPr>
            <w:tcW w:w="1417" w:type="dxa"/>
            <w:tcBorders>
              <w:top w:val="single" w:sz="4" w:space="0" w:color="auto"/>
              <w:left w:val="single" w:sz="4" w:space="0" w:color="auto"/>
              <w:bottom w:val="single" w:sz="4" w:space="0" w:color="auto"/>
              <w:right w:val="single" w:sz="4" w:space="0" w:color="auto"/>
            </w:tcBorders>
          </w:tcPr>
          <w:p w14:paraId="29FABAEA" w14:textId="77777777" w:rsidR="00B5650D" w:rsidRPr="009F0E75" w:rsidRDefault="00B5650D" w:rsidP="00B5650D">
            <w:pPr>
              <w:rPr>
                <w:rFonts w:ascii="Verdana" w:eastAsia="Calibri" w:hAnsi="Verdana"/>
                <w:strike/>
                <w:sz w:val="22"/>
                <w:szCs w:val="22"/>
                <w:lang w:eastAsia="en-US"/>
              </w:rPr>
            </w:pPr>
          </w:p>
        </w:tc>
      </w:tr>
      <w:tr w:rsidR="009F0E75" w:rsidRPr="009F0E75" w14:paraId="48E52749"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6BD64CA9"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11.6.</w:t>
            </w:r>
          </w:p>
        </w:tc>
        <w:tc>
          <w:tcPr>
            <w:tcW w:w="4394" w:type="dxa"/>
            <w:tcBorders>
              <w:top w:val="single" w:sz="4" w:space="0" w:color="auto"/>
              <w:left w:val="single" w:sz="4" w:space="0" w:color="auto"/>
              <w:bottom w:val="single" w:sz="4" w:space="0" w:color="auto"/>
              <w:right w:val="single" w:sz="4" w:space="0" w:color="auto"/>
            </w:tcBorders>
            <w:hideMark/>
          </w:tcPr>
          <w:p w14:paraId="1747EFE6"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F, G</w:t>
            </w:r>
          </w:p>
        </w:tc>
        <w:tc>
          <w:tcPr>
            <w:tcW w:w="1417" w:type="dxa"/>
            <w:tcBorders>
              <w:top w:val="single" w:sz="4" w:space="0" w:color="auto"/>
              <w:left w:val="single" w:sz="4" w:space="0" w:color="auto"/>
              <w:bottom w:val="single" w:sz="4" w:space="0" w:color="auto"/>
              <w:right w:val="single" w:sz="4" w:space="0" w:color="auto"/>
            </w:tcBorders>
          </w:tcPr>
          <w:p w14:paraId="3DCB11D0" w14:textId="77777777" w:rsidR="00B5650D" w:rsidRPr="009F0E75" w:rsidRDefault="00B5650D" w:rsidP="00B5650D">
            <w:pPr>
              <w:jc w:val="center"/>
              <w:rPr>
                <w:rFonts w:ascii="Verdana" w:eastAsia="Calibri" w:hAnsi="Verdana"/>
                <w:strike/>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32772870"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20571C4B" w14:textId="77777777" w:rsidR="00B5650D" w:rsidRPr="009F0E75" w:rsidRDefault="00B5650D" w:rsidP="00B5650D">
            <w:pPr>
              <w:rPr>
                <w:rFonts w:ascii="Verdana" w:eastAsia="Calibri" w:hAnsi="Verdana"/>
                <w:strike/>
                <w:sz w:val="22"/>
                <w:szCs w:val="22"/>
                <w:lang w:eastAsia="en-US"/>
              </w:rPr>
            </w:pPr>
          </w:p>
        </w:tc>
      </w:tr>
      <w:tr w:rsidR="009F0E75" w:rsidRPr="009F0E75" w14:paraId="025A65FC"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1A2104A6"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12.</w:t>
            </w:r>
          </w:p>
        </w:tc>
        <w:tc>
          <w:tcPr>
            <w:tcW w:w="4394" w:type="dxa"/>
            <w:tcBorders>
              <w:top w:val="single" w:sz="4" w:space="0" w:color="auto"/>
              <w:left w:val="single" w:sz="4" w:space="0" w:color="auto"/>
              <w:bottom w:val="single" w:sz="4" w:space="0" w:color="auto"/>
              <w:right w:val="single" w:sz="4" w:space="0" w:color="auto"/>
            </w:tcBorders>
            <w:vAlign w:val="center"/>
            <w:hideMark/>
          </w:tcPr>
          <w:p w14:paraId="7FBC01B5"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Elektros prietaisai (kištukiniai lizdai, šviestuvai ir kt.)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A9A7FCD" w14:textId="77777777" w:rsidR="00B5650D" w:rsidRPr="009F0E75" w:rsidRDefault="00B5650D" w:rsidP="00B5650D">
            <w:pPr>
              <w:jc w:val="center"/>
              <w:rPr>
                <w:rFonts w:ascii="Verdana" w:eastAsia="Calibri" w:hAnsi="Verdana"/>
                <w:strike/>
                <w:sz w:val="22"/>
                <w:szCs w:val="22"/>
                <w:lang w:eastAsia="en-US"/>
              </w:rPr>
            </w:pPr>
            <w:r w:rsidRPr="009F0E75">
              <w:rPr>
                <w:rFonts w:ascii="Verdana" w:eastAsia="Calibri" w:hAnsi="Verdana"/>
                <w:sz w:val="22"/>
                <w:szCs w:val="22"/>
                <w:lang w:eastAsia="en-US"/>
              </w:rPr>
              <w:t>0–5</w:t>
            </w:r>
          </w:p>
        </w:tc>
        <w:tc>
          <w:tcPr>
            <w:tcW w:w="1531" w:type="dxa"/>
            <w:tcBorders>
              <w:top w:val="single" w:sz="4" w:space="0" w:color="auto"/>
              <w:left w:val="single" w:sz="4" w:space="0" w:color="auto"/>
              <w:bottom w:val="single" w:sz="4" w:space="0" w:color="auto"/>
              <w:right w:val="single" w:sz="4" w:space="0" w:color="auto"/>
            </w:tcBorders>
          </w:tcPr>
          <w:p w14:paraId="4425CFD6"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79A321F3" w14:textId="77777777" w:rsidR="00B5650D" w:rsidRPr="009F0E75" w:rsidRDefault="00B5650D" w:rsidP="00B5650D">
            <w:pPr>
              <w:rPr>
                <w:rFonts w:ascii="Verdana" w:eastAsia="Calibri" w:hAnsi="Verdana"/>
                <w:strike/>
                <w:sz w:val="22"/>
                <w:szCs w:val="22"/>
                <w:lang w:eastAsia="en-US"/>
              </w:rPr>
            </w:pPr>
          </w:p>
        </w:tc>
      </w:tr>
      <w:tr w:rsidR="009F0E75" w:rsidRPr="009F0E75" w14:paraId="40ED8153"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61072E0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12.1.</w:t>
            </w:r>
          </w:p>
        </w:tc>
        <w:tc>
          <w:tcPr>
            <w:tcW w:w="4394" w:type="dxa"/>
            <w:tcBorders>
              <w:top w:val="single" w:sz="4" w:space="0" w:color="auto"/>
              <w:left w:val="single" w:sz="4" w:space="0" w:color="auto"/>
              <w:bottom w:val="single" w:sz="4" w:space="0" w:color="auto"/>
              <w:right w:val="single" w:sz="4" w:space="0" w:color="auto"/>
            </w:tcBorders>
            <w:vAlign w:val="center"/>
            <w:hideMark/>
          </w:tcPr>
          <w:p w14:paraId="6B7D3581"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Be defektų, visi jungikliai ir lizdai tvarkingi</w:t>
            </w:r>
          </w:p>
        </w:tc>
        <w:tc>
          <w:tcPr>
            <w:tcW w:w="1417" w:type="dxa"/>
            <w:tcBorders>
              <w:top w:val="single" w:sz="4" w:space="0" w:color="auto"/>
              <w:left w:val="single" w:sz="4" w:space="0" w:color="auto"/>
              <w:bottom w:val="single" w:sz="4" w:space="0" w:color="auto"/>
              <w:right w:val="single" w:sz="4" w:space="0" w:color="auto"/>
            </w:tcBorders>
            <w:vAlign w:val="center"/>
          </w:tcPr>
          <w:p w14:paraId="3D7A95D7" w14:textId="77777777" w:rsidR="00B5650D" w:rsidRPr="009F0E75" w:rsidRDefault="00B5650D" w:rsidP="00B5650D">
            <w:pPr>
              <w:jc w:val="center"/>
              <w:rPr>
                <w:rFonts w:ascii="Verdana" w:eastAsia="Calibri" w:hAnsi="Verdana"/>
                <w:strike/>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vAlign w:val="center"/>
            <w:hideMark/>
          </w:tcPr>
          <w:p w14:paraId="22D33C3D"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5</w:t>
            </w:r>
          </w:p>
        </w:tc>
        <w:tc>
          <w:tcPr>
            <w:tcW w:w="1417" w:type="dxa"/>
            <w:tcBorders>
              <w:top w:val="single" w:sz="4" w:space="0" w:color="auto"/>
              <w:left w:val="single" w:sz="4" w:space="0" w:color="auto"/>
              <w:bottom w:val="single" w:sz="4" w:space="0" w:color="auto"/>
              <w:right w:val="single" w:sz="4" w:space="0" w:color="auto"/>
            </w:tcBorders>
          </w:tcPr>
          <w:p w14:paraId="1CBAAF8D" w14:textId="77777777" w:rsidR="00B5650D" w:rsidRPr="009F0E75" w:rsidRDefault="00B5650D" w:rsidP="00B5650D">
            <w:pPr>
              <w:rPr>
                <w:rFonts w:ascii="Verdana" w:eastAsia="Calibri" w:hAnsi="Verdana"/>
                <w:strike/>
                <w:sz w:val="22"/>
                <w:szCs w:val="22"/>
                <w:lang w:eastAsia="en-US"/>
              </w:rPr>
            </w:pPr>
          </w:p>
        </w:tc>
      </w:tr>
      <w:tr w:rsidR="009F0E75" w:rsidRPr="009F0E75" w14:paraId="5C479DC0" w14:textId="77777777" w:rsidTr="009F0E75">
        <w:tc>
          <w:tcPr>
            <w:tcW w:w="988" w:type="dxa"/>
            <w:tcBorders>
              <w:top w:val="single" w:sz="4" w:space="0" w:color="auto"/>
              <w:left w:val="single" w:sz="4" w:space="0" w:color="auto"/>
              <w:bottom w:val="single" w:sz="4" w:space="0" w:color="auto"/>
              <w:right w:val="single" w:sz="4" w:space="0" w:color="auto"/>
            </w:tcBorders>
            <w:hideMark/>
          </w:tcPr>
          <w:p w14:paraId="72872378"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12.2.</w:t>
            </w:r>
          </w:p>
        </w:tc>
        <w:tc>
          <w:tcPr>
            <w:tcW w:w="4394" w:type="dxa"/>
            <w:tcBorders>
              <w:top w:val="single" w:sz="4" w:space="0" w:color="auto"/>
              <w:left w:val="single" w:sz="4" w:space="0" w:color="auto"/>
              <w:bottom w:val="single" w:sz="4" w:space="0" w:color="auto"/>
              <w:right w:val="single" w:sz="4" w:space="0" w:color="auto"/>
            </w:tcBorders>
            <w:vAlign w:val="center"/>
            <w:hideMark/>
          </w:tcPr>
          <w:p w14:paraId="45689606"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Su nedideliais defektais</w:t>
            </w:r>
          </w:p>
        </w:tc>
        <w:tc>
          <w:tcPr>
            <w:tcW w:w="1417" w:type="dxa"/>
            <w:tcBorders>
              <w:top w:val="single" w:sz="4" w:space="0" w:color="auto"/>
              <w:left w:val="single" w:sz="4" w:space="0" w:color="auto"/>
              <w:bottom w:val="single" w:sz="4" w:space="0" w:color="auto"/>
              <w:right w:val="single" w:sz="4" w:space="0" w:color="auto"/>
            </w:tcBorders>
            <w:vAlign w:val="center"/>
          </w:tcPr>
          <w:p w14:paraId="58503F84" w14:textId="77777777" w:rsidR="00B5650D" w:rsidRPr="009F0E75" w:rsidRDefault="00B5650D" w:rsidP="00B5650D">
            <w:pPr>
              <w:jc w:val="center"/>
              <w:rPr>
                <w:rFonts w:ascii="Verdana" w:eastAsia="Calibri" w:hAnsi="Verdana"/>
                <w:strike/>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vAlign w:val="center"/>
            <w:hideMark/>
          </w:tcPr>
          <w:p w14:paraId="19A194E8"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3</w:t>
            </w:r>
          </w:p>
        </w:tc>
        <w:tc>
          <w:tcPr>
            <w:tcW w:w="1417" w:type="dxa"/>
            <w:tcBorders>
              <w:top w:val="single" w:sz="4" w:space="0" w:color="auto"/>
              <w:left w:val="single" w:sz="4" w:space="0" w:color="auto"/>
              <w:bottom w:val="single" w:sz="4" w:space="0" w:color="auto"/>
              <w:right w:val="single" w:sz="4" w:space="0" w:color="auto"/>
            </w:tcBorders>
          </w:tcPr>
          <w:p w14:paraId="66DA359C" w14:textId="77777777" w:rsidR="00B5650D" w:rsidRPr="009F0E75" w:rsidRDefault="00B5650D" w:rsidP="00B5650D">
            <w:pPr>
              <w:rPr>
                <w:rFonts w:ascii="Verdana" w:eastAsia="Calibri" w:hAnsi="Verdana"/>
                <w:strike/>
                <w:sz w:val="22"/>
                <w:szCs w:val="22"/>
                <w:lang w:eastAsia="en-US"/>
              </w:rPr>
            </w:pPr>
          </w:p>
        </w:tc>
      </w:tr>
      <w:tr w:rsidR="009F0E75" w:rsidRPr="009F0E75" w14:paraId="0A428EA1" w14:textId="77777777" w:rsidTr="009F0E75">
        <w:tc>
          <w:tcPr>
            <w:tcW w:w="988" w:type="dxa"/>
            <w:tcBorders>
              <w:top w:val="single" w:sz="4" w:space="0" w:color="auto"/>
              <w:left w:val="single" w:sz="4" w:space="0" w:color="auto"/>
              <w:bottom w:val="single" w:sz="4" w:space="0" w:color="auto"/>
              <w:right w:val="single" w:sz="4" w:space="0" w:color="auto"/>
            </w:tcBorders>
          </w:tcPr>
          <w:p w14:paraId="427BC729"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12.3.</w:t>
            </w:r>
          </w:p>
        </w:tc>
        <w:tc>
          <w:tcPr>
            <w:tcW w:w="4394" w:type="dxa"/>
            <w:tcBorders>
              <w:top w:val="single" w:sz="4" w:space="0" w:color="auto"/>
              <w:left w:val="single" w:sz="4" w:space="0" w:color="auto"/>
              <w:bottom w:val="single" w:sz="4" w:space="0" w:color="auto"/>
              <w:right w:val="single" w:sz="4" w:space="0" w:color="auto"/>
            </w:tcBorders>
            <w:vAlign w:val="center"/>
          </w:tcPr>
          <w:p w14:paraId="219445C4"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Su dideliais defektais</w:t>
            </w:r>
          </w:p>
        </w:tc>
        <w:tc>
          <w:tcPr>
            <w:tcW w:w="1417" w:type="dxa"/>
            <w:tcBorders>
              <w:top w:val="single" w:sz="4" w:space="0" w:color="auto"/>
              <w:left w:val="single" w:sz="4" w:space="0" w:color="auto"/>
              <w:bottom w:val="single" w:sz="4" w:space="0" w:color="auto"/>
              <w:right w:val="single" w:sz="4" w:space="0" w:color="auto"/>
            </w:tcBorders>
            <w:vAlign w:val="center"/>
          </w:tcPr>
          <w:p w14:paraId="504529D3" w14:textId="77777777" w:rsidR="00B5650D" w:rsidRPr="009F0E75" w:rsidRDefault="00B5650D" w:rsidP="00B5650D">
            <w:pPr>
              <w:jc w:val="center"/>
              <w:rPr>
                <w:rFonts w:ascii="Verdana" w:eastAsia="Calibri" w:hAnsi="Verdana"/>
                <w:strike/>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vAlign w:val="center"/>
          </w:tcPr>
          <w:p w14:paraId="08625148" w14:textId="77777777" w:rsidR="00B5650D" w:rsidRPr="009F0E75" w:rsidRDefault="00B5650D" w:rsidP="00B5650D">
            <w:pPr>
              <w:jc w:val="center"/>
              <w:rPr>
                <w:rFonts w:ascii="Verdana" w:eastAsia="Calibri" w:hAnsi="Verdana"/>
                <w:sz w:val="22"/>
                <w:szCs w:val="22"/>
                <w:lang w:eastAsia="en-US"/>
              </w:rPr>
            </w:pPr>
            <w:r w:rsidRPr="009F0E75">
              <w:rPr>
                <w:rFonts w:ascii="Verdana" w:eastAsia="Calibri" w:hAnsi="Verdana"/>
                <w:sz w:val="22"/>
                <w:szCs w:val="22"/>
                <w:lang w:eastAsia="en-US"/>
              </w:rPr>
              <w:t>0</w:t>
            </w:r>
          </w:p>
        </w:tc>
        <w:tc>
          <w:tcPr>
            <w:tcW w:w="1417" w:type="dxa"/>
            <w:tcBorders>
              <w:top w:val="single" w:sz="4" w:space="0" w:color="auto"/>
              <w:left w:val="single" w:sz="4" w:space="0" w:color="auto"/>
              <w:bottom w:val="single" w:sz="4" w:space="0" w:color="auto"/>
              <w:right w:val="single" w:sz="4" w:space="0" w:color="auto"/>
            </w:tcBorders>
          </w:tcPr>
          <w:p w14:paraId="3ED4F187" w14:textId="77777777" w:rsidR="00B5650D" w:rsidRPr="009F0E75" w:rsidRDefault="00B5650D" w:rsidP="00B5650D">
            <w:pPr>
              <w:rPr>
                <w:rFonts w:ascii="Verdana" w:eastAsia="Calibri" w:hAnsi="Verdana"/>
                <w:strike/>
                <w:sz w:val="22"/>
                <w:szCs w:val="22"/>
                <w:lang w:eastAsia="en-US"/>
              </w:rPr>
            </w:pPr>
          </w:p>
        </w:tc>
      </w:tr>
      <w:tr w:rsidR="009F0E75" w:rsidRPr="009F0E75" w14:paraId="72718F9E" w14:textId="77777777" w:rsidTr="009F0E75">
        <w:tc>
          <w:tcPr>
            <w:tcW w:w="988" w:type="dxa"/>
            <w:tcBorders>
              <w:top w:val="single" w:sz="4" w:space="0" w:color="auto"/>
              <w:left w:val="single" w:sz="4" w:space="0" w:color="auto"/>
              <w:bottom w:val="single" w:sz="4" w:space="0" w:color="auto"/>
              <w:right w:val="single" w:sz="4" w:space="0" w:color="auto"/>
            </w:tcBorders>
          </w:tcPr>
          <w:p w14:paraId="36666E03" w14:textId="77777777" w:rsidR="00B5650D" w:rsidRPr="009F0E75" w:rsidRDefault="00B5650D" w:rsidP="00B5650D">
            <w:pPr>
              <w:rPr>
                <w:rFonts w:ascii="Verdana" w:eastAsia="Calibri" w:hAnsi="Verdana"/>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1297336C" w14:textId="77777777" w:rsidR="00B5650D" w:rsidRPr="009F0E75" w:rsidRDefault="00B5650D" w:rsidP="00B5650D">
            <w:pPr>
              <w:rPr>
                <w:rFonts w:ascii="Verdana" w:eastAsia="Calibri" w:hAnsi="Verdana"/>
                <w:sz w:val="22"/>
                <w:szCs w:val="22"/>
                <w:lang w:eastAsia="en-US"/>
              </w:rPr>
            </w:pPr>
            <w:r w:rsidRPr="009F0E75">
              <w:rPr>
                <w:rFonts w:ascii="Verdana" w:eastAsia="Calibri" w:hAnsi="Verdana"/>
                <w:sz w:val="22"/>
                <w:szCs w:val="22"/>
                <w:lang w:eastAsia="en-US"/>
              </w:rPr>
              <w:t>Iš viso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9C70E7" w14:textId="77777777" w:rsidR="00B5650D" w:rsidRPr="009F0E75" w:rsidRDefault="00B5650D" w:rsidP="00B5650D">
            <w:pPr>
              <w:jc w:val="center"/>
              <w:rPr>
                <w:rFonts w:ascii="Verdana" w:eastAsia="Calibri" w:hAnsi="Verdana"/>
                <w:strike/>
                <w:sz w:val="22"/>
                <w:szCs w:val="22"/>
                <w:lang w:eastAsia="en-US"/>
              </w:rPr>
            </w:pPr>
            <w:r w:rsidRPr="009F0E75">
              <w:rPr>
                <w:rFonts w:ascii="Verdana" w:eastAsia="Calibri" w:hAnsi="Verdana"/>
                <w:sz w:val="22"/>
                <w:szCs w:val="22"/>
                <w:lang w:eastAsia="en-US"/>
              </w:rPr>
              <w:t>0–100</w:t>
            </w:r>
          </w:p>
        </w:tc>
        <w:tc>
          <w:tcPr>
            <w:tcW w:w="1531" w:type="dxa"/>
            <w:tcBorders>
              <w:top w:val="single" w:sz="4" w:space="0" w:color="auto"/>
              <w:left w:val="single" w:sz="4" w:space="0" w:color="auto"/>
              <w:bottom w:val="single" w:sz="4" w:space="0" w:color="auto"/>
              <w:right w:val="single" w:sz="4" w:space="0" w:color="auto"/>
            </w:tcBorders>
            <w:vAlign w:val="center"/>
          </w:tcPr>
          <w:p w14:paraId="05A43061" w14:textId="77777777" w:rsidR="00B5650D" w:rsidRPr="009F0E75" w:rsidRDefault="00B5650D" w:rsidP="00B5650D">
            <w:pPr>
              <w:jc w:val="center"/>
              <w:rPr>
                <w:rFonts w:ascii="Verdana" w:eastAsia="Calibri" w:hAnsi="Verdana"/>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06E0A048" w14:textId="77777777" w:rsidR="00B5650D" w:rsidRPr="009F0E75" w:rsidRDefault="00B5650D" w:rsidP="00B5650D">
            <w:pPr>
              <w:rPr>
                <w:rFonts w:ascii="Verdana" w:eastAsia="Calibri" w:hAnsi="Verdana"/>
                <w:strike/>
                <w:sz w:val="22"/>
                <w:szCs w:val="22"/>
                <w:lang w:eastAsia="en-US"/>
              </w:rPr>
            </w:pPr>
          </w:p>
        </w:tc>
      </w:tr>
    </w:tbl>
    <w:p w14:paraId="099F99B6" w14:textId="77777777" w:rsidR="00B5650D" w:rsidRPr="009F0E75" w:rsidRDefault="00B5650D" w:rsidP="00B5650D">
      <w:pPr>
        <w:rPr>
          <w:rFonts w:ascii="Verdana" w:eastAsia="Calibri" w:hAnsi="Verdana"/>
          <w:sz w:val="22"/>
          <w:szCs w:val="22"/>
          <w:lang w:eastAsia="en-US"/>
        </w:rPr>
      </w:pPr>
    </w:p>
    <w:p w14:paraId="4AD89197" w14:textId="77777777" w:rsidR="00B5650D" w:rsidRPr="00B5650D" w:rsidRDefault="00B5650D" w:rsidP="00B5650D">
      <w:pPr>
        <w:rPr>
          <w:rFonts w:ascii="Verdana" w:eastAsia="Calibri" w:hAnsi="Verdana"/>
          <w:lang w:eastAsia="en-US"/>
        </w:rPr>
      </w:pPr>
      <w:r w:rsidRPr="00B5650D">
        <w:rPr>
          <w:rFonts w:ascii="Verdana" w:eastAsia="Calibri" w:hAnsi="Verdana"/>
          <w:lang w:eastAsia="en-US"/>
        </w:rPr>
        <w:t>Komisijos nariai:</w:t>
      </w:r>
    </w:p>
    <w:p w14:paraId="715629B7" w14:textId="77777777" w:rsidR="00B5650D" w:rsidRPr="00B5650D" w:rsidRDefault="00B5650D" w:rsidP="00B5650D">
      <w:pPr>
        <w:rPr>
          <w:rFonts w:ascii="Verdana" w:eastAsia="Calibri" w:hAnsi="Verdana"/>
          <w:lang w:eastAsia="en-US"/>
        </w:rPr>
      </w:pPr>
    </w:p>
    <w:p w14:paraId="118B45D9" w14:textId="77777777" w:rsidR="00B5650D" w:rsidRPr="00B5650D" w:rsidRDefault="00B5650D" w:rsidP="00B5650D">
      <w:pPr>
        <w:rPr>
          <w:rFonts w:ascii="Verdana" w:eastAsia="Calibri" w:hAnsi="Verdana"/>
          <w:lang w:eastAsia="en-US"/>
        </w:rPr>
      </w:pPr>
      <w:r w:rsidRPr="00B5650D">
        <w:rPr>
          <w:rFonts w:ascii="Verdana" w:eastAsia="Calibri" w:hAnsi="Verdana"/>
          <w:lang w:eastAsia="en-US"/>
        </w:rPr>
        <w:t>______________________________________________________</w:t>
      </w:r>
    </w:p>
    <w:p w14:paraId="27034CC2" w14:textId="77777777" w:rsidR="00B5650D" w:rsidRPr="00B5650D" w:rsidRDefault="00B5650D" w:rsidP="00B5650D">
      <w:pPr>
        <w:ind w:firstLine="720"/>
        <w:rPr>
          <w:rFonts w:ascii="Verdana" w:eastAsia="Calibri" w:hAnsi="Verdana"/>
          <w:i/>
          <w:sz w:val="22"/>
          <w:szCs w:val="22"/>
          <w:lang w:eastAsia="en-US"/>
        </w:rPr>
      </w:pPr>
      <w:r w:rsidRPr="00B5650D">
        <w:rPr>
          <w:rFonts w:ascii="Verdana" w:eastAsia="Calibri" w:hAnsi="Verdana"/>
          <w:sz w:val="22"/>
          <w:szCs w:val="22"/>
          <w:lang w:eastAsia="en-US"/>
        </w:rPr>
        <w:t>(parašas)</w:t>
      </w:r>
      <w:r w:rsidRPr="00B5650D">
        <w:rPr>
          <w:rFonts w:ascii="Verdana" w:eastAsia="Calibri" w:hAnsi="Verdana"/>
          <w:sz w:val="22"/>
          <w:szCs w:val="22"/>
          <w:lang w:eastAsia="en-US"/>
        </w:rPr>
        <w:tab/>
      </w:r>
      <w:r w:rsidRPr="00B5650D">
        <w:rPr>
          <w:rFonts w:ascii="Verdana" w:eastAsia="Calibri" w:hAnsi="Verdana"/>
          <w:sz w:val="22"/>
          <w:szCs w:val="22"/>
          <w:lang w:eastAsia="en-US"/>
        </w:rPr>
        <w:tab/>
        <w:t>(vardas, pavardė)</w:t>
      </w:r>
    </w:p>
    <w:p w14:paraId="44A4676C" w14:textId="77777777" w:rsidR="00B5650D" w:rsidRPr="00B5650D" w:rsidRDefault="00B5650D" w:rsidP="00B5650D">
      <w:pPr>
        <w:rPr>
          <w:rFonts w:ascii="Verdana" w:eastAsia="Calibri" w:hAnsi="Verdana"/>
          <w:szCs w:val="20"/>
          <w:lang w:eastAsia="en-US"/>
        </w:rPr>
      </w:pPr>
    </w:p>
    <w:p w14:paraId="722075DE" w14:textId="77777777" w:rsidR="00B5650D" w:rsidRPr="00B5650D" w:rsidRDefault="00B5650D" w:rsidP="00B5650D">
      <w:pPr>
        <w:rPr>
          <w:rFonts w:ascii="Verdana" w:eastAsia="Calibri" w:hAnsi="Verdana"/>
          <w:lang w:eastAsia="en-US"/>
        </w:rPr>
      </w:pPr>
      <w:r w:rsidRPr="00B5650D">
        <w:rPr>
          <w:rFonts w:ascii="Verdana" w:eastAsia="Calibri" w:hAnsi="Verdana"/>
          <w:lang w:eastAsia="en-US"/>
        </w:rPr>
        <w:t>______________________________________________________</w:t>
      </w:r>
    </w:p>
    <w:p w14:paraId="6256CB78" w14:textId="77777777" w:rsidR="00B5650D" w:rsidRPr="00B5650D" w:rsidRDefault="00B5650D" w:rsidP="00B5650D">
      <w:pPr>
        <w:ind w:firstLine="720"/>
        <w:rPr>
          <w:rFonts w:ascii="Verdana" w:eastAsia="Calibri" w:hAnsi="Verdana"/>
          <w:sz w:val="22"/>
          <w:szCs w:val="22"/>
          <w:lang w:eastAsia="en-US"/>
        </w:rPr>
      </w:pPr>
      <w:r w:rsidRPr="00B5650D">
        <w:rPr>
          <w:rFonts w:ascii="Verdana" w:eastAsia="Calibri" w:hAnsi="Verdana"/>
          <w:sz w:val="22"/>
          <w:szCs w:val="22"/>
          <w:lang w:eastAsia="en-US"/>
        </w:rPr>
        <w:t>(parašas)</w:t>
      </w:r>
      <w:r w:rsidRPr="00B5650D">
        <w:rPr>
          <w:rFonts w:ascii="Verdana" w:eastAsia="Calibri" w:hAnsi="Verdana"/>
          <w:sz w:val="22"/>
          <w:szCs w:val="22"/>
          <w:lang w:eastAsia="en-US"/>
        </w:rPr>
        <w:tab/>
      </w:r>
      <w:r w:rsidRPr="00B5650D">
        <w:rPr>
          <w:rFonts w:ascii="Verdana" w:eastAsia="Calibri" w:hAnsi="Verdana"/>
          <w:sz w:val="22"/>
          <w:szCs w:val="22"/>
          <w:lang w:eastAsia="en-US"/>
        </w:rPr>
        <w:tab/>
        <w:t>(vardas, pavardė)</w:t>
      </w:r>
    </w:p>
    <w:p w14:paraId="36C8A452" w14:textId="77777777" w:rsidR="00B5650D" w:rsidRPr="00B5650D" w:rsidRDefault="00B5650D" w:rsidP="00B5650D">
      <w:pPr>
        <w:rPr>
          <w:rFonts w:ascii="Verdana" w:eastAsia="Calibri" w:hAnsi="Verdana"/>
          <w:szCs w:val="20"/>
          <w:lang w:eastAsia="en-US"/>
        </w:rPr>
      </w:pPr>
    </w:p>
    <w:p w14:paraId="4A549C94" w14:textId="77777777" w:rsidR="00B5650D" w:rsidRPr="00B5650D" w:rsidRDefault="00B5650D" w:rsidP="00B5650D">
      <w:pPr>
        <w:rPr>
          <w:rFonts w:ascii="Verdana" w:eastAsia="Calibri" w:hAnsi="Verdana"/>
          <w:lang w:eastAsia="en-US"/>
        </w:rPr>
      </w:pPr>
      <w:r w:rsidRPr="00B5650D">
        <w:rPr>
          <w:rFonts w:ascii="Verdana" w:eastAsia="Calibri" w:hAnsi="Verdana"/>
          <w:lang w:eastAsia="en-US"/>
        </w:rPr>
        <w:t>______________________________________________________</w:t>
      </w:r>
    </w:p>
    <w:p w14:paraId="2B07BBD9" w14:textId="77777777" w:rsidR="00B5650D" w:rsidRPr="00B5650D" w:rsidRDefault="00B5650D" w:rsidP="00B5650D">
      <w:pPr>
        <w:ind w:firstLine="720"/>
        <w:rPr>
          <w:rFonts w:ascii="Verdana" w:eastAsia="Calibri" w:hAnsi="Verdana"/>
          <w:sz w:val="22"/>
          <w:szCs w:val="22"/>
          <w:lang w:eastAsia="en-US"/>
        </w:rPr>
      </w:pPr>
      <w:r w:rsidRPr="00B5650D">
        <w:rPr>
          <w:rFonts w:ascii="Verdana" w:eastAsia="Calibri" w:hAnsi="Verdana"/>
          <w:sz w:val="22"/>
          <w:szCs w:val="22"/>
          <w:lang w:eastAsia="en-US"/>
        </w:rPr>
        <w:t>(parašas)</w:t>
      </w:r>
      <w:r w:rsidRPr="00B5650D">
        <w:rPr>
          <w:rFonts w:ascii="Verdana" w:eastAsia="Calibri" w:hAnsi="Verdana"/>
          <w:sz w:val="22"/>
          <w:szCs w:val="22"/>
          <w:lang w:eastAsia="en-US"/>
        </w:rPr>
        <w:tab/>
      </w:r>
      <w:r w:rsidRPr="00B5650D">
        <w:rPr>
          <w:rFonts w:ascii="Verdana" w:eastAsia="Calibri" w:hAnsi="Verdana"/>
          <w:sz w:val="22"/>
          <w:szCs w:val="22"/>
          <w:lang w:eastAsia="en-US"/>
        </w:rPr>
        <w:tab/>
        <w:t>(vardas, pavardė)</w:t>
      </w:r>
    </w:p>
    <w:p w14:paraId="62BE44C1" w14:textId="77777777" w:rsidR="00B5650D" w:rsidRPr="00B5650D" w:rsidRDefault="00B5650D" w:rsidP="00B5650D">
      <w:pPr>
        <w:rPr>
          <w:rFonts w:ascii="Verdana" w:eastAsia="Calibri" w:hAnsi="Verdana"/>
          <w:lang w:eastAsia="en-US"/>
        </w:rPr>
      </w:pPr>
    </w:p>
    <w:p w14:paraId="3860808C" w14:textId="77777777" w:rsidR="00B5650D" w:rsidRPr="00B5650D" w:rsidRDefault="00B5650D" w:rsidP="00B5650D">
      <w:pPr>
        <w:rPr>
          <w:rFonts w:ascii="Verdana" w:eastAsia="Calibri" w:hAnsi="Verdana"/>
          <w:lang w:eastAsia="en-US"/>
        </w:rPr>
      </w:pPr>
      <w:r w:rsidRPr="00B5650D">
        <w:rPr>
          <w:rFonts w:ascii="Verdana" w:eastAsia="Calibri" w:hAnsi="Verdana"/>
          <w:lang w:eastAsia="en-US"/>
        </w:rPr>
        <w:t>______________________________________________________</w:t>
      </w:r>
    </w:p>
    <w:p w14:paraId="69304BEE" w14:textId="77777777" w:rsidR="00B5650D" w:rsidRPr="00B5650D" w:rsidRDefault="00B5650D" w:rsidP="00B5650D">
      <w:pPr>
        <w:ind w:firstLine="720"/>
        <w:rPr>
          <w:rFonts w:ascii="Verdana" w:eastAsia="Calibri" w:hAnsi="Verdana"/>
          <w:sz w:val="22"/>
          <w:szCs w:val="22"/>
          <w:lang w:eastAsia="en-US"/>
        </w:rPr>
      </w:pPr>
      <w:r w:rsidRPr="00B5650D">
        <w:rPr>
          <w:rFonts w:ascii="Verdana" w:eastAsia="Calibri" w:hAnsi="Verdana"/>
          <w:sz w:val="22"/>
          <w:szCs w:val="22"/>
          <w:lang w:eastAsia="en-US"/>
        </w:rPr>
        <w:t>(parašas)</w:t>
      </w:r>
      <w:r w:rsidRPr="00B5650D">
        <w:rPr>
          <w:rFonts w:ascii="Verdana" w:eastAsia="Calibri" w:hAnsi="Verdana"/>
          <w:sz w:val="22"/>
          <w:szCs w:val="22"/>
          <w:lang w:eastAsia="en-US"/>
        </w:rPr>
        <w:tab/>
      </w:r>
      <w:r w:rsidRPr="00B5650D">
        <w:rPr>
          <w:rFonts w:ascii="Verdana" w:eastAsia="Calibri" w:hAnsi="Verdana"/>
          <w:sz w:val="22"/>
          <w:szCs w:val="22"/>
          <w:lang w:eastAsia="en-US"/>
        </w:rPr>
        <w:tab/>
        <w:t>(vardas, pavardė)</w:t>
      </w:r>
    </w:p>
    <w:p w14:paraId="7CDDD7D4" w14:textId="77777777" w:rsidR="00B5650D" w:rsidRPr="00B5650D" w:rsidRDefault="00B5650D" w:rsidP="00B5650D">
      <w:pPr>
        <w:rPr>
          <w:rFonts w:ascii="Verdana" w:eastAsia="Calibri" w:hAnsi="Verdana"/>
          <w:szCs w:val="20"/>
          <w:lang w:eastAsia="en-US"/>
        </w:rPr>
      </w:pPr>
    </w:p>
    <w:p w14:paraId="65ADCF35" w14:textId="77777777" w:rsidR="00B5650D" w:rsidRPr="00B5650D" w:rsidRDefault="00B5650D" w:rsidP="00B5650D">
      <w:pPr>
        <w:rPr>
          <w:rFonts w:ascii="Verdana" w:eastAsia="Calibri" w:hAnsi="Verdana"/>
          <w:lang w:eastAsia="en-US"/>
        </w:rPr>
      </w:pPr>
      <w:r w:rsidRPr="00B5650D">
        <w:rPr>
          <w:rFonts w:ascii="Verdana" w:eastAsia="Calibri" w:hAnsi="Verdana"/>
          <w:lang w:eastAsia="en-US"/>
        </w:rPr>
        <w:t>______________________________________________________</w:t>
      </w:r>
    </w:p>
    <w:p w14:paraId="1ADFEBA8" w14:textId="3C83E1A9" w:rsidR="00B5650D" w:rsidRPr="00B5650D" w:rsidRDefault="00B5650D" w:rsidP="009F0E75">
      <w:pPr>
        <w:ind w:firstLine="720"/>
        <w:rPr>
          <w:rFonts w:ascii="Verdana" w:eastAsia="Calibri" w:hAnsi="Verdana"/>
          <w:sz w:val="22"/>
          <w:szCs w:val="22"/>
          <w:lang w:eastAsia="en-US"/>
        </w:rPr>
      </w:pPr>
      <w:r w:rsidRPr="00B5650D">
        <w:rPr>
          <w:rFonts w:ascii="Verdana" w:eastAsia="Calibri" w:hAnsi="Verdana"/>
          <w:sz w:val="22"/>
          <w:szCs w:val="22"/>
          <w:lang w:eastAsia="en-US"/>
        </w:rPr>
        <w:t>(parašas)</w:t>
      </w:r>
      <w:r w:rsidRPr="00B5650D">
        <w:rPr>
          <w:rFonts w:ascii="Verdana" w:eastAsia="Calibri" w:hAnsi="Verdana"/>
          <w:sz w:val="22"/>
          <w:szCs w:val="22"/>
          <w:lang w:eastAsia="en-US"/>
        </w:rPr>
        <w:tab/>
      </w:r>
      <w:r w:rsidRPr="00B5650D">
        <w:rPr>
          <w:rFonts w:ascii="Verdana" w:eastAsia="Calibri" w:hAnsi="Verdana"/>
          <w:sz w:val="22"/>
          <w:szCs w:val="22"/>
          <w:lang w:eastAsia="en-US"/>
        </w:rPr>
        <w:tab/>
        <w:t>(vardas, pavardė)</w:t>
      </w:r>
    </w:p>
    <w:p w14:paraId="1B605517" w14:textId="77777777" w:rsidR="00B5650D" w:rsidRPr="00B5650D" w:rsidRDefault="00B5650D" w:rsidP="00B5650D">
      <w:pPr>
        <w:rPr>
          <w:rFonts w:ascii="Verdana" w:eastAsia="Calibri" w:hAnsi="Verdana"/>
          <w:lang w:eastAsia="en-US"/>
        </w:rPr>
      </w:pPr>
    </w:p>
    <w:p w14:paraId="59AD0AA7" w14:textId="77777777" w:rsidR="00B5650D" w:rsidRPr="00B5650D" w:rsidRDefault="00B5650D" w:rsidP="00B5650D">
      <w:pPr>
        <w:rPr>
          <w:rFonts w:ascii="Verdana" w:eastAsia="Calibri" w:hAnsi="Verdana"/>
          <w:lang w:eastAsia="en-US"/>
        </w:rPr>
      </w:pPr>
      <w:r w:rsidRPr="00B5650D">
        <w:rPr>
          <w:rFonts w:ascii="Verdana" w:eastAsia="Calibri" w:hAnsi="Verdana"/>
          <w:lang w:eastAsia="en-US"/>
        </w:rPr>
        <w:t>Siūlomo pirkti buto savininkas ar įgaliotas asmuo:</w:t>
      </w:r>
    </w:p>
    <w:p w14:paraId="5E7E8474" w14:textId="77777777" w:rsidR="00B5650D" w:rsidRPr="00B5650D" w:rsidRDefault="00B5650D" w:rsidP="00B5650D">
      <w:pPr>
        <w:rPr>
          <w:rFonts w:ascii="Verdana" w:eastAsia="Calibri" w:hAnsi="Verdana"/>
          <w:lang w:eastAsia="en-US"/>
        </w:rPr>
      </w:pPr>
    </w:p>
    <w:p w14:paraId="36AC4389" w14:textId="77777777" w:rsidR="00B5650D" w:rsidRPr="00B5650D" w:rsidRDefault="00B5650D" w:rsidP="00B5650D">
      <w:pPr>
        <w:rPr>
          <w:rFonts w:ascii="Verdana" w:eastAsia="Calibri" w:hAnsi="Verdana"/>
          <w:lang w:eastAsia="en-US"/>
        </w:rPr>
      </w:pPr>
      <w:r w:rsidRPr="00B5650D">
        <w:rPr>
          <w:rFonts w:ascii="Verdana" w:eastAsia="Calibri" w:hAnsi="Verdana"/>
          <w:lang w:eastAsia="en-US"/>
        </w:rPr>
        <w:t>______________________________________________________</w:t>
      </w:r>
    </w:p>
    <w:p w14:paraId="34EAD54D" w14:textId="2A74D7BA" w:rsidR="00D36F5D" w:rsidRPr="00B5650D" w:rsidRDefault="00B5650D" w:rsidP="009F0E75">
      <w:pPr>
        <w:ind w:firstLine="720"/>
        <w:rPr>
          <w:rFonts w:ascii="Verdana" w:hAnsi="Verdana"/>
          <w:lang w:val="en-US"/>
        </w:rPr>
      </w:pPr>
      <w:r w:rsidRPr="00B5650D">
        <w:rPr>
          <w:rFonts w:ascii="Verdana" w:eastAsia="Calibri" w:hAnsi="Verdana"/>
          <w:sz w:val="22"/>
          <w:szCs w:val="22"/>
          <w:lang w:eastAsia="en-US"/>
        </w:rPr>
        <w:t>(parašas)</w:t>
      </w:r>
      <w:r w:rsidRPr="00B5650D">
        <w:rPr>
          <w:rFonts w:ascii="Verdana" w:eastAsia="Calibri" w:hAnsi="Verdana"/>
          <w:sz w:val="22"/>
          <w:szCs w:val="22"/>
          <w:lang w:eastAsia="en-US"/>
        </w:rPr>
        <w:tab/>
      </w:r>
      <w:r w:rsidRPr="00B5650D">
        <w:rPr>
          <w:rFonts w:ascii="Verdana" w:eastAsia="Calibri" w:hAnsi="Verdana"/>
          <w:sz w:val="22"/>
          <w:szCs w:val="22"/>
          <w:lang w:eastAsia="en-US"/>
        </w:rPr>
        <w:tab/>
        <w:t>(vardas, pavardė)</w:t>
      </w:r>
    </w:p>
    <w:sectPr w:rsidR="00D36F5D" w:rsidRPr="00B5650D" w:rsidSect="002B5707">
      <w:headerReference w:type="default" r:id="rId19"/>
      <w:footerReference w:type="default" r:id="rId20"/>
      <w:headerReference w:type="first" r:id="rId21"/>
      <w:footerReference w:type="first" r:id="rId22"/>
      <w:type w:val="continuous"/>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C28273" w14:textId="77777777" w:rsidR="002B5707" w:rsidRDefault="002B5707">
      <w:r>
        <w:separator/>
      </w:r>
    </w:p>
  </w:endnote>
  <w:endnote w:type="continuationSeparator" w:id="0">
    <w:p w14:paraId="28DA9786" w14:textId="77777777" w:rsidR="002B5707" w:rsidRDefault="002B5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FF97DD" w14:textId="77777777" w:rsidR="003E57AB" w:rsidRPr="00DD1A79" w:rsidRDefault="003E57AB" w:rsidP="00B079FA">
    <w:pPr>
      <w:pStyle w:val="Porat"/>
      <w:jc w:val="right"/>
      <w:rPr>
        <w:rFonts w:ascii="Verdana" w:hAnsi="Verdana"/>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332D21" w14:textId="77777777" w:rsidR="003E57AB" w:rsidRPr="009B5498" w:rsidRDefault="003E57AB" w:rsidP="009E2655">
    <w:pPr>
      <w:pStyle w:val="Porat"/>
      <w:jc w:val="right"/>
      <w:rPr>
        <w:rFonts w:ascii="Verdana" w:hAnsi="Verdan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055FEE" w14:textId="77777777" w:rsidR="002B5707" w:rsidRDefault="002B5707">
      <w:r>
        <w:separator/>
      </w:r>
    </w:p>
  </w:footnote>
  <w:footnote w:type="continuationSeparator" w:id="0">
    <w:p w14:paraId="6C3D800C" w14:textId="77777777" w:rsidR="002B5707" w:rsidRDefault="002B5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2311248"/>
      <w:docPartObj>
        <w:docPartGallery w:val="Page Numbers (Top of Page)"/>
        <w:docPartUnique/>
      </w:docPartObj>
    </w:sdtPr>
    <w:sdtContent>
      <w:p w14:paraId="5B0489A3" w14:textId="25C8920D" w:rsidR="006337D0" w:rsidRDefault="006337D0">
        <w:pPr>
          <w:pStyle w:val="Antrats"/>
          <w:jc w:val="center"/>
        </w:pPr>
        <w:r>
          <w:fldChar w:fldCharType="begin"/>
        </w:r>
        <w:r>
          <w:instrText>PAGE   \* MERGEFORMAT</w:instrText>
        </w:r>
        <w:r>
          <w:fldChar w:fldCharType="separate"/>
        </w:r>
        <w:r>
          <w:t>2</w:t>
        </w:r>
        <w:r>
          <w:fldChar w:fldCharType="end"/>
        </w:r>
      </w:p>
    </w:sdtContent>
  </w:sdt>
  <w:p w14:paraId="5E47E705" w14:textId="77777777" w:rsidR="006337D0" w:rsidRDefault="006337D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ACCA97" w14:textId="77777777" w:rsidR="003E57AB" w:rsidRPr="00DD1A79" w:rsidRDefault="003E57AB" w:rsidP="00024D31">
    <w:pPr>
      <w:pStyle w:val="Antrats"/>
      <w:jc w:val="center"/>
      <w:rPr>
        <w:rFonts w:ascii="Verdana" w:hAnsi="Verdana"/>
        <w:sz w:val="20"/>
        <w:szCs w:val="20"/>
      </w:rPr>
    </w:pPr>
    <w:r w:rsidRPr="00DD1A79">
      <w:rPr>
        <w:rStyle w:val="Puslapionumeris"/>
        <w:rFonts w:ascii="Verdana" w:hAnsi="Verdana"/>
        <w:sz w:val="20"/>
        <w:szCs w:val="20"/>
      </w:rPr>
      <w:fldChar w:fldCharType="begin"/>
    </w:r>
    <w:r w:rsidRPr="00DD1A79">
      <w:rPr>
        <w:rStyle w:val="Puslapionumeris"/>
        <w:rFonts w:ascii="Verdana" w:hAnsi="Verdana"/>
        <w:sz w:val="20"/>
        <w:szCs w:val="20"/>
      </w:rPr>
      <w:instrText xml:space="preserve"> PAGE </w:instrText>
    </w:r>
    <w:r w:rsidRPr="00DD1A79">
      <w:rPr>
        <w:rStyle w:val="Puslapionumeris"/>
        <w:rFonts w:ascii="Verdana" w:hAnsi="Verdana"/>
        <w:sz w:val="20"/>
        <w:szCs w:val="20"/>
      </w:rPr>
      <w:fldChar w:fldCharType="separate"/>
    </w:r>
    <w:r w:rsidRPr="00DD1A79">
      <w:rPr>
        <w:rStyle w:val="Puslapionumeris"/>
        <w:rFonts w:ascii="Verdana" w:hAnsi="Verdana"/>
        <w:noProof/>
        <w:sz w:val="20"/>
        <w:szCs w:val="20"/>
      </w:rPr>
      <w:t>2</w:t>
    </w:r>
    <w:r w:rsidRPr="00DD1A79">
      <w:rPr>
        <w:rStyle w:val="Puslapionumeris"/>
        <w:rFonts w:ascii="Verdana" w:hAnsi="Verdana"/>
        <w:sz w:val="20"/>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4ACBFF" w14:textId="77777777" w:rsidR="003E57AB" w:rsidRPr="009B5498" w:rsidRDefault="003E57AB"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908154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46C"/>
    <w:rsid w:val="00001412"/>
    <w:rsid w:val="00003A45"/>
    <w:rsid w:val="00024D31"/>
    <w:rsid w:val="0007488C"/>
    <w:rsid w:val="0008106F"/>
    <w:rsid w:val="0009673D"/>
    <w:rsid w:val="000A7DCA"/>
    <w:rsid w:val="000B1DF1"/>
    <w:rsid w:val="000B4D7A"/>
    <w:rsid w:val="000C0062"/>
    <w:rsid w:val="000C52E8"/>
    <w:rsid w:val="000E0557"/>
    <w:rsid w:val="000E1795"/>
    <w:rsid w:val="000F108A"/>
    <w:rsid w:val="00107696"/>
    <w:rsid w:val="0012303F"/>
    <w:rsid w:val="001315D3"/>
    <w:rsid w:val="00140C7C"/>
    <w:rsid w:val="0017646C"/>
    <w:rsid w:val="001C29E6"/>
    <w:rsid w:val="001C2EED"/>
    <w:rsid w:val="001D6E9F"/>
    <w:rsid w:val="001E23F9"/>
    <w:rsid w:val="001E7173"/>
    <w:rsid w:val="00216FF9"/>
    <w:rsid w:val="00221375"/>
    <w:rsid w:val="0022221A"/>
    <w:rsid w:val="00226EE4"/>
    <w:rsid w:val="00267FBC"/>
    <w:rsid w:val="002847BD"/>
    <w:rsid w:val="0029149E"/>
    <w:rsid w:val="002B39F0"/>
    <w:rsid w:val="002B5707"/>
    <w:rsid w:val="00305B1B"/>
    <w:rsid w:val="003311EC"/>
    <w:rsid w:val="00335DFE"/>
    <w:rsid w:val="00346DB9"/>
    <w:rsid w:val="00347773"/>
    <w:rsid w:val="003A1E75"/>
    <w:rsid w:val="003C03BB"/>
    <w:rsid w:val="003D2B2C"/>
    <w:rsid w:val="003E57AB"/>
    <w:rsid w:val="00416551"/>
    <w:rsid w:val="00421A4F"/>
    <w:rsid w:val="00427FF4"/>
    <w:rsid w:val="004511F0"/>
    <w:rsid w:val="0045224C"/>
    <w:rsid w:val="00462AD2"/>
    <w:rsid w:val="00470E4F"/>
    <w:rsid w:val="004919AD"/>
    <w:rsid w:val="004A27BF"/>
    <w:rsid w:val="004B1167"/>
    <w:rsid w:val="004D287F"/>
    <w:rsid w:val="004E0929"/>
    <w:rsid w:val="004E435B"/>
    <w:rsid w:val="00502A4B"/>
    <w:rsid w:val="00503701"/>
    <w:rsid w:val="00510EA7"/>
    <w:rsid w:val="00512330"/>
    <w:rsid w:val="00516B0E"/>
    <w:rsid w:val="00574842"/>
    <w:rsid w:val="00591BE9"/>
    <w:rsid w:val="005A403D"/>
    <w:rsid w:val="005C5783"/>
    <w:rsid w:val="005C6F67"/>
    <w:rsid w:val="005D0128"/>
    <w:rsid w:val="005D63C8"/>
    <w:rsid w:val="005F3650"/>
    <w:rsid w:val="005F3A4B"/>
    <w:rsid w:val="006337D0"/>
    <w:rsid w:val="00636074"/>
    <w:rsid w:val="00676F46"/>
    <w:rsid w:val="006825C6"/>
    <w:rsid w:val="00685973"/>
    <w:rsid w:val="006866C6"/>
    <w:rsid w:val="00690377"/>
    <w:rsid w:val="00694839"/>
    <w:rsid w:val="006C69B7"/>
    <w:rsid w:val="006D538A"/>
    <w:rsid w:val="006E0A9A"/>
    <w:rsid w:val="006F1765"/>
    <w:rsid w:val="00716A16"/>
    <w:rsid w:val="007455B5"/>
    <w:rsid w:val="0075326F"/>
    <w:rsid w:val="007A098F"/>
    <w:rsid w:val="007B6355"/>
    <w:rsid w:val="007C73E0"/>
    <w:rsid w:val="007D2199"/>
    <w:rsid w:val="007E06FD"/>
    <w:rsid w:val="008100D6"/>
    <w:rsid w:val="0081168B"/>
    <w:rsid w:val="00844DAD"/>
    <w:rsid w:val="008647D0"/>
    <w:rsid w:val="00867E01"/>
    <w:rsid w:val="008D04B5"/>
    <w:rsid w:val="008E4575"/>
    <w:rsid w:val="008E4677"/>
    <w:rsid w:val="008F3779"/>
    <w:rsid w:val="00902FB3"/>
    <w:rsid w:val="00907B26"/>
    <w:rsid w:val="009148FD"/>
    <w:rsid w:val="009170FF"/>
    <w:rsid w:val="00924B8D"/>
    <w:rsid w:val="00931666"/>
    <w:rsid w:val="00937FB7"/>
    <w:rsid w:val="0095209E"/>
    <w:rsid w:val="009575E7"/>
    <w:rsid w:val="0097058E"/>
    <w:rsid w:val="00973FFD"/>
    <w:rsid w:val="00975A94"/>
    <w:rsid w:val="00990B5F"/>
    <w:rsid w:val="009B5498"/>
    <w:rsid w:val="009D5F3F"/>
    <w:rsid w:val="009E2655"/>
    <w:rsid w:val="009F0E75"/>
    <w:rsid w:val="00A06E5D"/>
    <w:rsid w:val="00A14A83"/>
    <w:rsid w:val="00A260B4"/>
    <w:rsid w:val="00A5592A"/>
    <w:rsid w:val="00A71748"/>
    <w:rsid w:val="00A81B16"/>
    <w:rsid w:val="00A86BE9"/>
    <w:rsid w:val="00AB3609"/>
    <w:rsid w:val="00AC5BDE"/>
    <w:rsid w:val="00AE18C8"/>
    <w:rsid w:val="00B079FA"/>
    <w:rsid w:val="00B1136D"/>
    <w:rsid w:val="00B2079F"/>
    <w:rsid w:val="00B26D7E"/>
    <w:rsid w:val="00B4049E"/>
    <w:rsid w:val="00B5353B"/>
    <w:rsid w:val="00B54368"/>
    <w:rsid w:val="00B5650D"/>
    <w:rsid w:val="00B57478"/>
    <w:rsid w:val="00B61DAD"/>
    <w:rsid w:val="00B72ACE"/>
    <w:rsid w:val="00B7368A"/>
    <w:rsid w:val="00B834F2"/>
    <w:rsid w:val="00B864F5"/>
    <w:rsid w:val="00B935B4"/>
    <w:rsid w:val="00C00618"/>
    <w:rsid w:val="00C00A57"/>
    <w:rsid w:val="00C214F1"/>
    <w:rsid w:val="00C54D7E"/>
    <w:rsid w:val="00C55479"/>
    <w:rsid w:val="00CA19BA"/>
    <w:rsid w:val="00CB2D9D"/>
    <w:rsid w:val="00CC0F42"/>
    <w:rsid w:val="00CC1325"/>
    <w:rsid w:val="00CC3980"/>
    <w:rsid w:val="00CC5865"/>
    <w:rsid w:val="00D07022"/>
    <w:rsid w:val="00D20AD8"/>
    <w:rsid w:val="00D32076"/>
    <w:rsid w:val="00D36F5D"/>
    <w:rsid w:val="00D4625D"/>
    <w:rsid w:val="00D52938"/>
    <w:rsid w:val="00D61E3A"/>
    <w:rsid w:val="00D839D2"/>
    <w:rsid w:val="00DB5B14"/>
    <w:rsid w:val="00DD1A79"/>
    <w:rsid w:val="00DD7BFF"/>
    <w:rsid w:val="00DE3689"/>
    <w:rsid w:val="00DF4254"/>
    <w:rsid w:val="00E16A2A"/>
    <w:rsid w:val="00E6117F"/>
    <w:rsid w:val="00E63921"/>
    <w:rsid w:val="00E7755E"/>
    <w:rsid w:val="00E876E8"/>
    <w:rsid w:val="00E977DE"/>
    <w:rsid w:val="00EE0844"/>
    <w:rsid w:val="00EE40B9"/>
    <w:rsid w:val="00EF7156"/>
    <w:rsid w:val="00F24382"/>
    <w:rsid w:val="00FB2BF0"/>
    <w:rsid w:val="00FC2DD6"/>
    <w:rsid w:val="00FD5B1C"/>
    <w:rsid w:val="00FE289A"/>
    <w:rsid w:val="00FE53D5"/>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E58E3F"/>
  <w15:chartTrackingRefBased/>
  <w15:docId w15:val="{903DE0BE-B018-4EDE-B449-95435E245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8E4677"/>
    <w:rPr>
      <w:color w:val="0000FF"/>
      <w:u w:val="single"/>
    </w:rPr>
  </w:style>
  <w:style w:type="paragraph" w:styleId="Pagrindinistekstas">
    <w:name w:val="Body Text"/>
    <w:basedOn w:val="prastasis"/>
    <w:link w:val="PagrindinistekstasDiagrama"/>
    <w:rsid w:val="00B5650D"/>
    <w:pPr>
      <w:ind w:firstLine="720"/>
      <w:jc w:val="both"/>
    </w:pPr>
    <w:rPr>
      <w:szCs w:val="20"/>
      <w:lang w:eastAsia="en-US"/>
    </w:rPr>
  </w:style>
  <w:style w:type="character" w:customStyle="1" w:styleId="PagrindinistekstasDiagrama">
    <w:name w:val="Pagrindinis tekstas Diagrama"/>
    <w:basedOn w:val="Numatytasispastraiposriftas"/>
    <w:link w:val="Pagrindinistekstas"/>
    <w:rsid w:val="00B5650D"/>
    <w:rPr>
      <w:sz w:val="24"/>
      <w:lang w:eastAsia="en-US"/>
    </w:rPr>
  </w:style>
  <w:style w:type="paragraph" w:styleId="Betarp">
    <w:name w:val="No Spacing"/>
    <w:link w:val="BetarpDiagrama"/>
    <w:uiPriority w:val="1"/>
    <w:qFormat/>
    <w:rsid w:val="00B5650D"/>
    <w:rPr>
      <w:rFonts w:ascii="Calibri" w:eastAsia="Calibri" w:hAnsi="Calibri"/>
      <w:sz w:val="22"/>
      <w:szCs w:val="22"/>
      <w:lang w:eastAsia="en-US"/>
    </w:rPr>
  </w:style>
  <w:style w:type="character" w:customStyle="1" w:styleId="BetarpDiagrama">
    <w:name w:val="Be tarpų Diagrama"/>
    <w:link w:val="Betarp"/>
    <w:uiPriority w:val="1"/>
    <w:rsid w:val="00B5650D"/>
    <w:rPr>
      <w:rFonts w:ascii="Calibri" w:eastAsia="Calibri" w:hAnsi="Calibri"/>
      <w:sz w:val="22"/>
      <w:szCs w:val="22"/>
      <w:lang w:eastAsia="en-US"/>
    </w:rPr>
  </w:style>
  <w:style w:type="paragraph" w:styleId="Debesliotekstas">
    <w:name w:val="Balloon Text"/>
    <w:basedOn w:val="prastasis"/>
    <w:link w:val="DebesliotekstasDiagrama"/>
    <w:rsid w:val="00B5650D"/>
    <w:rPr>
      <w:rFonts w:ascii="Tahoma" w:hAnsi="Tahoma" w:cs="Tahoma"/>
      <w:sz w:val="16"/>
      <w:szCs w:val="16"/>
    </w:rPr>
  </w:style>
  <w:style w:type="character" w:customStyle="1" w:styleId="DebesliotekstasDiagrama">
    <w:name w:val="Debesėlio tekstas Diagrama"/>
    <w:basedOn w:val="Numatytasispastraiposriftas"/>
    <w:link w:val="Debesliotekstas"/>
    <w:rsid w:val="00B5650D"/>
    <w:rPr>
      <w:rFonts w:ascii="Tahoma" w:hAnsi="Tahoma" w:cs="Tahoma"/>
      <w:sz w:val="16"/>
      <w:szCs w:val="16"/>
    </w:rPr>
  </w:style>
  <w:style w:type="character" w:styleId="Neapdorotaspaminjimas">
    <w:name w:val="Unresolved Mention"/>
    <w:uiPriority w:val="99"/>
    <w:semiHidden/>
    <w:unhideWhenUsed/>
    <w:rsid w:val="00B5650D"/>
    <w:rPr>
      <w:color w:val="605E5C"/>
      <w:shd w:val="clear" w:color="auto" w:fill="E1DFDD"/>
    </w:rPr>
  </w:style>
  <w:style w:type="character" w:customStyle="1" w:styleId="AntratsDiagrama">
    <w:name w:val="Antraštės Diagrama"/>
    <w:basedOn w:val="Numatytasispastraiposriftas"/>
    <w:link w:val="Antrats"/>
    <w:uiPriority w:val="99"/>
    <w:rsid w:val="006337D0"/>
    <w:rPr>
      <w:sz w:val="24"/>
      <w:szCs w:val="24"/>
    </w:rPr>
  </w:style>
  <w:style w:type="character" w:styleId="Perirtashipersaitas">
    <w:name w:val="FollowedHyperlink"/>
    <w:basedOn w:val="Numatytasispastraiposriftas"/>
    <w:rsid w:val="007D2199"/>
    <w:rPr>
      <w:color w:val="954F72" w:themeColor="followedHyperlink"/>
      <w:u w:val="single"/>
    </w:rPr>
  </w:style>
  <w:style w:type="character" w:styleId="Grietas">
    <w:name w:val="Strong"/>
    <w:basedOn w:val="Numatytasispastraiposriftas"/>
    <w:uiPriority w:val="22"/>
    <w:qFormat/>
    <w:rsid w:val="0012303F"/>
    <w:rPr>
      <w:b/>
      <w:bCs/>
    </w:rPr>
  </w:style>
  <w:style w:type="paragraph" w:styleId="prastasiniatinklio">
    <w:name w:val="Normal (Web)"/>
    <w:basedOn w:val="prastasis"/>
    <w:uiPriority w:val="99"/>
    <w:unhideWhenUsed/>
    <w:rsid w:val="0012303F"/>
    <w:pPr>
      <w:spacing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191802">
      <w:bodyDiv w:val="1"/>
      <w:marLeft w:val="0"/>
      <w:marRight w:val="0"/>
      <w:marTop w:val="0"/>
      <w:marBottom w:val="0"/>
      <w:divBdr>
        <w:top w:val="none" w:sz="0" w:space="0" w:color="auto"/>
        <w:left w:val="none" w:sz="0" w:space="0" w:color="auto"/>
        <w:bottom w:val="none" w:sz="0" w:space="0" w:color="auto"/>
        <w:right w:val="none" w:sz="0" w:space="0" w:color="auto"/>
      </w:divBdr>
    </w:div>
    <w:div w:id="44827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13" Type="http://schemas.openxmlformats.org/officeDocument/2006/relationships/hyperlink" Target="http://www.registrucentras.lt" TargetMode="External"/><Relationship Id="rId18" Type="http://schemas.openxmlformats.org/officeDocument/2006/relationships/hyperlink" Target="https://teisineinformacija.lt/marijampole/document/55700"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birute.domarkiene@marijampole.lt" TargetMode="External"/><Relationship Id="rId17" Type="http://schemas.openxmlformats.org/officeDocument/2006/relationships/hyperlink" Target="mailto:duomenu.apsauga@marijampole.lt" TargetMode="External"/><Relationship Id="rId2" Type="http://schemas.openxmlformats.org/officeDocument/2006/relationships/numbering" Target="numbering.xml"/><Relationship Id="rId16" Type="http://schemas.openxmlformats.org/officeDocument/2006/relationships/hyperlink" Target="mailto:administracija@marijampole.l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da.uldinskiene@marijampole.l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http://www.marijampole.lt"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marijampole.lt" TargetMode="External"/><Relationship Id="rId14" Type="http://schemas.openxmlformats.org/officeDocument/2006/relationships/hyperlink" Target="http://www.registrucentras.lt"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X:\SavInfo\Sablonai\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915F7-1988-489C-94EB-801C4DF71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Template>
  <TotalTime>4</TotalTime>
  <Pages>13</Pages>
  <Words>20005</Words>
  <Characters>11404</Characters>
  <Application>Microsoft Office Word</Application>
  <DocSecurity>0</DocSecurity>
  <Lines>95</Lines>
  <Paragraphs>62</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31347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Birutė Domarkienė</dc:creator>
  <cp:keywords/>
  <dc:description/>
  <cp:lastModifiedBy>Reda Uldinskienė</cp:lastModifiedBy>
  <cp:revision>2</cp:revision>
  <cp:lastPrinted>1899-12-31T22:00:00Z</cp:lastPrinted>
  <dcterms:created xsi:type="dcterms:W3CDTF">2024-04-10T10:25:00Z</dcterms:created>
  <dcterms:modified xsi:type="dcterms:W3CDTF">2024-04-10T10:25:00Z</dcterms:modified>
</cp:coreProperties>
</file>