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ADF05C" w14:textId="77777777" w:rsidR="003663E0" w:rsidRDefault="003663E0" w:rsidP="003663E0">
      <w:pPr>
        <w:jc w:val="center"/>
        <w:rPr>
          <w:rFonts w:ascii="Verdana" w:eastAsia="Calibri" w:hAnsi="Verdana"/>
          <w:b/>
        </w:rPr>
      </w:pPr>
      <w:r>
        <w:rPr>
          <w:rFonts w:ascii="Verdana" w:eastAsia="Calibri" w:hAnsi="Verdana"/>
          <w:b/>
        </w:rPr>
        <w:t>DEKLARACIJA</w:t>
      </w:r>
    </w:p>
    <w:p w14:paraId="0EEADD3B" w14:textId="77777777" w:rsidR="003663E0" w:rsidRDefault="003663E0" w:rsidP="003663E0">
      <w:pPr>
        <w:jc w:val="center"/>
        <w:rPr>
          <w:rFonts w:ascii="Verdana" w:eastAsia="Calibri" w:hAnsi="Verdana"/>
          <w:b/>
          <w:sz w:val="16"/>
          <w:szCs w:val="16"/>
        </w:rPr>
      </w:pPr>
    </w:p>
    <w:tbl>
      <w:tblPr>
        <w:tblW w:w="0" w:type="auto"/>
        <w:jc w:val="center"/>
        <w:tblLook w:val="04A0" w:firstRow="1" w:lastRow="0" w:firstColumn="1" w:lastColumn="0" w:noHBand="0" w:noVBand="1"/>
      </w:tblPr>
      <w:tblGrid>
        <w:gridCol w:w="1980"/>
      </w:tblGrid>
      <w:tr w:rsidR="003663E0" w14:paraId="22BEE6F1" w14:textId="77777777" w:rsidTr="003663E0">
        <w:trPr>
          <w:jc w:val="center"/>
        </w:trPr>
        <w:tc>
          <w:tcPr>
            <w:tcW w:w="1980" w:type="dxa"/>
            <w:tcBorders>
              <w:top w:val="nil"/>
              <w:left w:val="nil"/>
              <w:bottom w:val="single" w:sz="4" w:space="0" w:color="auto"/>
              <w:right w:val="nil"/>
            </w:tcBorders>
          </w:tcPr>
          <w:p w14:paraId="6335D1CF" w14:textId="77777777" w:rsidR="003663E0" w:rsidRDefault="003663E0">
            <w:pPr>
              <w:spacing w:line="276" w:lineRule="auto"/>
              <w:jc w:val="center"/>
              <w:rPr>
                <w:rFonts w:ascii="Verdana" w:eastAsia="Calibri" w:hAnsi="Verdana"/>
                <w:i/>
                <w:kern w:val="2"/>
                <w:lang w:eastAsia="en-US"/>
              </w:rPr>
            </w:pPr>
          </w:p>
        </w:tc>
      </w:tr>
      <w:tr w:rsidR="003663E0" w14:paraId="0C7AA17A" w14:textId="77777777" w:rsidTr="003663E0">
        <w:trPr>
          <w:jc w:val="center"/>
        </w:trPr>
        <w:tc>
          <w:tcPr>
            <w:tcW w:w="1980" w:type="dxa"/>
            <w:tcBorders>
              <w:top w:val="single" w:sz="4" w:space="0" w:color="auto"/>
              <w:left w:val="nil"/>
              <w:bottom w:val="nil"/>
              <w:right w:val="nil"/>
            </w:tcBorders>
            <w:hideMark/>
          </w:tcPr>
          <w:p w14:paraId="10AE5EE1" w14:textId="77777777" w:rsidR="003663E0" w:rsidRDefault="003663E0">
            <w:pPr>
              <w:spacing w:line="276" w:lineRule="auto"/>
              <w:jc w:val="center"/>
              <w:rPr>
                <w:rFonts w:ascii="Verdana" w:eastAsia="Calibri" w:hAnsi="Verdana"/>
                <w:i/>
                <w:kern w:val="2"/>
                <w:sz w:val="20"/>
                <w:szCs w:val="20"/>
                <w:lang w:eastAsia="en-US"/>
              </w:rPr>
            </w:pPr>
            <w:r>
              <w:rPr>
                <w:rFonts w:ascii="Verdana" w:eastAsia="Calibri" w:hAnsi="Verdana"/>
                <w:i/>
                <w:kern w:val="2"/>
                <w:sz w:val="20"/>
                <w:szCs w:val="20"/>
                <w:lang w:eastAsia="en-US"/>
              </w:rPr>
              <w:t>(data)</w:t>
            </w:r>
          </w:p>
        </w:tc>
      </w:tr>
    </w:tbl>
    <w:p w14:paraId="57918096" w14:textId="77777777" w:rsidR="003663E0" w:rsidRDefault="003663E0" w:rsidP="003663E0">
      <w:pPr>
        <w:jc w:val="center"/>
        <w:rPr>
          <w:rFonts w:ascii="Verdana" w:eastAsia="Calibri" w:hAnsi="Verdana"/>
          <w:i/>
        </w:rPr>
      </w:pPr>
    </w:p>
    <w:p w14:paraId="03FEEE56" w14:textId="77777777" w:rsidR="003663E0" w:rsidRDefault="003663E0" w:rsidP="003663E0">
      <w:pPr>
        <w:ind w:firstLine="709"/>
        <w:jc w:val="both"/>
        <w:rPr>
          <w:rFonts w:ascii="Verdana" w:eastAsia="Calibri" w:hAnsi="Verdana"/>
        </w:rPr>
      </w:pPr>
      <w:r>
        <w:rPr>
          <w:rFonts w:ascii="Verdana" w:eastAsia="Calibri" w:hAnsi="Verdana"/>
        </w:rPr>
        <w:t>Aš, ___________________________________ ,veikiantis (-i) pareiškėjo</w:t>
      </w:r>
    </w:p>
    <w:p w14:paraId="660A05AC" w14:textId="77777777" w:rsidR="003663E0" w:rsidRDefault="003663E0" w:rsidP="003663E0">
      <w:pPr>
        <w:tabs>
          <w:tab w:val="left" w:pos="2977"/>
        </w:tabs>
        <w:jc w:val="both"/>
        <w:rPr>
          <w:rFonts w:ascii="Verdana" w:eastAsia="Calibri" w:hAnsi="Verdana"/>
          <w:i/>
          <w:sz w:val="20"/>
          <w:szCs w:val="20"/>
        </w:rPr>
      </w:pPr>
      <w:r>
        <w:rPr>
          <w:rFonts w:ascii="Verdana" w:eastAsia="Calibri" w:hAnsi="Verdana"/>
          <w:i/>
          <w:sz w:val="20"/>
          <w:szCs w:val="20"/>
        </w:rPr>
        <w:tab/>
        <w:t>(vardas ir pavardė)</w:t>
      </w:r>
    </w:p>
    <w:p w14:paraId="29888CAD" w14:textId="77777777" w:rsidR="003663E0" w:rsidRDefault="003663E0" w:rsidP="003663E0">
      <w:pPr>
        <w:tabs>
          <w:tab w:val="left" w:pos="2694"/>
        </w:tabs>
        <w:jc w:val="both"/>
        <w:rPr>
          <w:rFonts w:ascii="Verdana" w:eastAsia="Calibri" w:hAnsi="Verdana"/>
        </w:rPr>
      </w:pPr>
      <w:r>
        <w:rPr>
          <w:rFonts w:ascii="Verdana" w:eastAsia="Calibri" w:hAnsi="Verdana"/>
        </w:rPr>
        <w:t>_____________________________ vardu, patvirtinu, kad nėra toliau nurodytų</w:t>
      </w:r>
    </w:p>
    <w:p w14:paraId="76897F9E" w14:textId="77777777" w:rsidR="003663E0" w:rsidRDefault="003663E0" w:rsidP="003663E0">
      <w:pPr>
        <w:tabs>
          <w:tab w:val="left" w:pos="709"/>
        </w:tabs>
        <w:jc w:val="both"/>
        <w:rPr>
          <w:rFonts w:ascii="Verdana" w:eastAsia="Calibri" w:hAnsi="Verdana"/>
          <w:i/>
          <w:sz w:val="20"/>
          <w:szCs w:val="20"/>
        </w:rPr>
      </w:pPr>
      <w:r>
        <w:rPr>
          <w:rFonts w:ascii="Verdana" w:eastAsia="Calibri" w:hAnsi="Verdana"/>
          <w:i/>
          <w:sz w:val="20"/>
          <w:szCs w:val="20"/>
        </w:rPr>
        <w:tab/>
        <w:t>(pareiškėjo pavadinimas)</w:t>
      </w:r>
    </w:p>
    <w:p w14:paraId="13F1C823" w14:textId="77777777" w:rsidR="003663E0" w:rsidRDefault="003663E0" w:rsidP="003663E0">
      <w:pPr>
        <w:jc w:val="both"/>
        <w:rPr>
          <w:rFonts w:ascii="Verdana" w:eastAsia="Calibri" w:hAnsi="Verdana"/>
        </w:rPr>
      </w:pPr>
      <w:r>
        <w:rPr>
          <w:rFonts w:ascii="Verdana" w:eastAsia="Calibri" w:hAnsi="Verdana"/>
        </w:rPr>
        <w:t>aplinkybių:</w:t>
      </w:r>
    </w:p>
    <w:p w14:paraId="3D97A462" w14:textId="77777777" w:rsidR="003663E0" w:rsidRDefault="003663E0" w:rsidP="003663E0">
      <w:pPr>
        <w:pStyle w:val="Sraopastraipa"/>
        <w:tabs>
          <w:tab w:val="left" w:pos="1134"/>
        </w:tabs>
        <w:ind w:left="0" w:firstLine="709"/>
        <w:jc w:val="both"/>
        <w:rPr>
          <w:rFonts w:ascii="Verdana" w:hAnsi="Verdana"/>
          <w:color w:val="000000"/>
        </w:rPr>
      </w:pPr>
      <w:r>
        <w:rPr>
          <w:rFonts w:ascii="Verdana" w:hAnsi="Verdana"/>
          <w:color w:val="000000"/>
        </w:rPr>
        <w:t>1. Pareiškėjas nėra sudaręs taikos sutarties su kreditoriais, sustabdęs ar apribojęs savo veiklos.</w:t>
      </w:r>
    </w:p>
    <w:p w14:paraId="7D8A09E2" w14:textId="77777777" w:rsidR="003663E0" w:rsidRDefault="003663E0" w:rsidP="003663E0">
      <w:pPr>
        <w:pStyle w:val="Sraopastraipa"/>
        <w:tabs>
          <w:tab w:val="left" w:pos="1134"/>
        </w:tabs>
        <w:ind w:left="0" w:firstLine="709"/>
        <w:jc w:val="both"/>
        <w:rPr>
          <w:rFonts w:ascii="Verdana" w:hAnsi="Verdana"/>
          <w:color w:val="000000"/>
        </w:rPr>
      </w:pPr>
      <w:r>
        <w:rPr>
          <w:rFonts w:ascii="Verdana" w:hAnsi="Verdana"/>
          <w:color w:val="000000"/>
          <w:lang w:eastAsia="ja-JP"/>
        </w:rPr>
        <w:t>2. Asmuo, turintis teisę veikti pareiškėjo vardu, neturi neišnykusio ar nepanaikinto teistumo už nusikaltimus, nurodytus Lietuvos Respublikos baudžiamojo kodekso XXXIII skyriuje (nusikaltimai valstybės tarnybai ir viešiesiems interesams), taip pat už nusikaltimus, nurodytus Lietuvos Respublikos baudžiamojo kodekso 205 straipsnyje (Apgaulingas pareiškimas apie juridinio asmens veiklą), 206 straipsnyje (Kredito, paskolos ar tikslinės paramos panaudojimas ne pagal paskirtį ar nustatytą tvarką), 207 straipsnyje (Kreditinis sukčiavimas), 219 straipsnyje (Mokesčių nesumokėjimas), 220 straipsnyje (Neteisingų duomenų apie pajamas, pelną ar turtą pateikimas), 222 straipsnyje (Apgaulingas apskaitos tvarkymas) bei 223 straipsnyje (Aplaidus apskaitos tvarkymas).</w:t>
      </w:r>
    </w:p>
    <w:p w14:paraId="33AA0B7A" w14:textId="77777777" w:rsidR="003663E0" w:rsidRDefault="003663E0" w:rsidP="003663E0">
      <w:pPr>
        <w:pStyle w:val="Sraopastraipa"/>
        <w:tabs>
          <w:tab w:val="left" w:pos="1134"/>
        </w:tabs>
        <w:ind w:left="0" w:firstLine="709"/>
        <w:jc w:val="both"/>
        <w:rPr>
          <w:rFonts w:ascii="Verdana" w:hAnsi="Verdana"/>
          <w:color w:val="000000"/>
        </w:rPr>
      </w:pPr>
      <w:r>
        <w:rPr>
          <w:rFonts w:ascii="Verdana" w:hAnsi="Verdana"/>
          <w:color w:val="000000"/>
        </w:rPr>
        <w:t>3. Pareiškėjas paraiškoje dėl projekto finansavimo (toliau – paraiška) ir (ar) jos prieduose nepateikė klaidinančios arba melagingos informacijos.</w:t>
      </w:r>
    </w:p>
    <w:p w14:paraId="1D872236" w14:textId="77777777" w:rsidR="003663E0" w:rsidRDefault="003663E0" w:rsidP="003663E0">
      <w:pPr>
        <w:pStyle w:val="Sraopastraipa"/>
        <w:tabs>
          <w:tab w:val="left" w:pos="1134"/>
        </w:tabs>
        <w:ind w:left="0" w:firstLine="709"/>
        <w:jc w:val="both"/>
        <w:rPr>
          <w:rFonts w:ascii="Verdana" w:hAnsi="Verdana"/>
          <w:color w:val="000000"/>
        </w:rPr>
      </w:pPr>
      <w:r>
        <w:rPr>
          <w:rFonts w:ascii="Verdana" w:hAnsi="Verdana"/>
          <w:color w:val="000000"/>
        </w:rPr>
        <w:t xml:space="preserve">4. Pareiškėjas per pastaruosius trejus metus iki paraiškos pateikimo savivaldybės administracijai dienos nebandė gauti konfidencialios informacijos arba daryti įtakos savivaldybės administracijos tarnautojams ir (ar) darbuotojams, </w:t>
      </w:r>
      <w:r>
        <w:rPr>
          <w:rFonts w:ascii="Verdana" w:hAnsi="Verdana"/>
          <w:color w:val="000000"/>
          <w:shd w:val="clear" w:color="auto" w:fill="FFFFFF"/>
        </w:rPr>
        <w:t>Bendruomeninių ir nevyriausybinių organizacijų ir jas vienijančių organizacijų projektų vertinimo komisijos</w:t>
      </w:r>
      <w:r>
        <w:rPr>
          <w:rFonts w:ascii="Verdana" w:hAnsi="Verdana"/>
          <w:color w:val="000000"/>
        </w:rPr>
        <w:t xml:space="preserve"> nariams.</w:t>
      </w:r>
    </w:p>
    <w:p w14:paraId="643831C1" w14:textId="77777777" w:rsidR="003663E0" w:rsidRDefault="003663E0" w:rsidP="003663E0">
      <w:pPr>
        <w:pStyle w:val="Sraopastraipa"/>
        <w:tabs>
          <w:tab w:val="left" w:pos="1134"/>
        </w:tabs>
        <w:ind w:left="0" w:firstLine="709"/>
        <w:jc w:val="both"/>
        <w:rPr>
          <w:rFonts w:ascii="Verdana" w:hAnsi="Verdana"/>
          <w:color w:val="000000"/>
        </w:rPr>
      </w:pPr>
      <w:r>
        <w:rPr>
          <w:rFonts w:ascii="Verdana" w:hAnsi="Verdana"/>
          <w:color w:val="000000"/>
        </w:rPr>
        <w:t xml:space="preserve">5. Pareiškėjas turi pakankamus žmogiškuosius išteklius ir tinkamus </w:t>
      </w:r>
      <w:r>
        <w:rPr>
          <w:rFonts w:ascii="Verdana" w:hAnsi="Verdana"/>
        </w:rPr>
        <w:t>administracinius gebėjimus įgyvendinti projektą.</w:t>
      </w:r>
    </w:p>
    <w:p w14:paraId="5AD9A589" w14:textId="77777777" w:rsidR="003663E0" w:rsidRDefault="003663E0" w:rsidP="003663E0">
      <w:pPr>
        <w:pStyle w:val="Sraopastraipa"/>
        <w:tabs>
          <w:tab w:val="left" w:pos="1134"/>
        </w:tabs>
        <w:ind w:left="0" w:firstLine="709"/>
        <w:jc w:val="both"/>
        <w:rPr>
          <w:rFonts w:ascii="Verdana" w:hAnsi="Verdana"/>
          <w:color w:val="000000"/>
        </w:rPr>
      </w:pPr>
      <w:r>
        <w:rPr>
          <w:rFonts w:ascii="Verdana" w:hAnsi="Verdana"/>
        </w:rPr>
        <w:t>6. Pareiškėjas yra atsiskaitęs už ankstesniais metais iš savivaldybės ar valstybės biudžeto gautų lėšų panaudojimą ir (ar) gautų lėšų nėra panaudojęs ne pagal paskirtį.</w:t>
      </w:r>
    </w:p>
    <w:p w14:paraId="6AB04C3D" w14:textId="77777777" w:rsidR="003663E0" w:rsidRDefault="003663E0" w:rsidP="003663E0">
      <w:pPr>
        <w:pStyle w:val="Sraopastraipa"/>
        <w:tabs>
          <w:tab w:val="left" w:pos="1134"/>
        </w:tabs>
        <w:ind w:left="0" w:firstLine="709"/>
        <w:jc w:val="both"/>
        <w:rPr>
          <w:rFonts w:ascii="Verdana" w:hAnsi="Verdana"/>
          <w:color w:val="000000"/>
        </w:rPr>
      </w:pPr>
      <w:r>
        <w:rPr>
          <w:rFonts w:ascii="Verdana" w:hAnsi="Verdana"/>
          <w:color w:val="000000"/>
        </w:rPr>
        <w:t>7. Pareiškėjui nėra panaikintas paramos gavėjo statusas.</w:t>
      </w:r>
    </w:p>
    <w:p w14:paraId="0869A757" w14:textId="77777777" w:rsidR="003663E0" w:rsidRDefault="003663E0" w:rsidP="003663E0">
      <w:pPr>
        <w:tabs>
          <w:tab w:val="left" w:pos="1134"/>
        </w:tabs>
        <w:ind w:firstLine="709"/>
        <w:jc w:val="both"/>
        <w:rPr>
          <w:rFonts w:ascii="Verdana" w:eastAsia="Calibri" w:hAnsi="Verdana"/>
        </w:rPr>
      </w:pPr>
      <w:r>
        <w:rPr>
          <w:rFonts w:ascii="Verdana" w:eastAsia="Calibri" w:hAnsi="Verdana"/>
        </w:rPr>
        <w:t>Man yra žinoma, kad, šioje deklaracijoje nurodžius klaidinančią ar melagingą informaciją, sudaryta Lėšų, skirtų iš Marijampolės savivaldybės biudžeto, naudojimo sutartis dėl projekto finansavimo bus vienašališkai nutraukta.</w:t>
      </w:r>
    </w:p>
    <w:p w14:paraId="58456CA7" w14:textId="77777777" w:rsidR="003663E0" w:rsidRDefault="003663E0" w:rsidP="003663E0">
      <w:pPr>
        <w:tabs>
          <w:tab w:val="left" w:pos="1134"/>
        </w:tabs>
        <w:ind w:firstLine="709"/>
        <w:jc w:val="both"/>
        <w:rPr>
          <w:rFonts w:ascii="Verdana" w:hAnsi="Verdana"/>
          <w:color w:val="000000"/>
        </w:rPr>
      </w:pPr>
      <w:r>
        <w:rPr>
          <w:rFonts w:ascii="Verdana" w:eastAsia="Calibri" w:hAnsi="Verdana"/>
        </w:rPr>
        <w:t xml:space="preserve">Patvirtinu, kad </w:t>
      </w:r>
      <w:r>
        <w:rPr>
          <w:rFonts w:ascii="Verdana" w:hAnsi="Verdana"/>
          <w:color w:val="000000"/>
        </w:rPr>
        <w:t>kartu su Paraiška pateikti dokumentai, dokumentų užsienio kalba vertimai yra tikri.</w:t>
      </w:r>
    </w:p>
    <w:p w14:paraId="7A661769" w14:textId="77777777" w:rsidR="003663E0" w:rsidRDefault="003663E0" w:rsidP="003663E0">
      <w:pPr>
        <w:ind w:firstLine="1134"/>
        <w:jc w:val="both"/>
        <w:rPr>
          <w:rFonts w:ascii="Verdana" w:hAnsi="Verdana"/>
          <w:color w:val="000000"/>
        </w:rPr>
      </w:pPr>
    </w:p>
    <w:p w14:paraId="399D01B1" w14:textId="77777777" w:rsidR="003663E0" w:rsidRDefault="003663E0" w:rsidP="003663E0">
      <w:pPr>
        <w:ind w:firstLine="1134"/>
        <w:jc w:val="both"/>
        <w:rPr>
          <w:rFonts w:ascii="Verdana" w:hAnsi="Verdana"/>
          <w:color w:val="000000"/>
        </w:rPr>
      </w:pPr>
    </w:p>
    <w:tbl>
      <w:tblPr>
        <w:tblW w:w="0" w:type="auto"/>
        <w:tblLook w:val="04A0" w:firstRow="1" w:lastRow="0" w:firstColumn="1" w:lastColumn="0" w:noHBand="0" w:noVBand="1"/>
      </w:tblPr>
      <w:tblGrid>
        <w:gridCol w:w="3256"/>
        <w:gridCol w:w="764"/>
        <w:gridCol w:w="1842"/>
        <w:gridCol w:w="767"/>
        <w:gridCol w:w="2693"/>
      </w:tblGrid>
      <w:tr w:rsidR="003663E0" w14:paraId="1ABF391D" w14:textId="77777777" w:rsidTr="003663E0">
        <w:tc>
          <w:tcPr>
            <w:tcW w:w="3256" w:type="dxa"/>
            <w:tcBorders>
              <w:top w:val="nil"/>
              <w:left w:val="nil"/>
              <w:bottom w:val="single" w:sz="4" w:space="0" w:color="auto"/>
              <w:right w:val="nil"/>
            </w:tcBorders>
          </w:tcPr>
          <w:p w14:paraId="5756C887" w14:textId="77777777" w:rsidR="003663E0" w:rsidRDefault="003663E0">
            <w:pPr>
              <w:spacing w:line="276" w:lineRule="auto"/>
              <w:jc w:val="both"/>
              <w:rPr>
                <w:rFonts w:ascii="Verdana" w:hAnsi="Verdana"/>
                <w:color w:val="000000"/>
                <w:kern w:val="2"/>
                <w:lang w:eastAsia="en-US"/>
              </w:rPr>
            </w:pPr>
          </w:p>
        </w:tc>
        <w:tc>
          <w:tcPr>
            <w:tcW w:w="764" w:type="dxa"/>
          </w:tcPr>
          <w:p w14:paraId="3757CC18" w14:textId="77777777" w:rsidR="003663E0" w:rsidRDefault="003663E0">
            <w:pPr>
              <w:spacing w:line="276" w:lineRule="auto"/>
              <w:jc w:val="both"/>
              <w:rPr>
                <w:rFonts w:ascii="Verdana" w:hAnsi="Verdana"/>
                <w:color w:val="000000"/>
                <w:kern w:val="2"/>
                <w:lang w:eastAsia="en-US"/>
              </w:rPr>
            </w:pPr>
          </w:p>
        </w:tc>
        <w:tc>
          <w:tcPr>
            <w:tcW w:w="1842" w:type="dxa"/>
            <w:tcBorders>
              <w:top w:val="nil"/>
              <w:left w:val="nil"/>
              <w:bottom w:val="single" w:sz="4" w:space="0" w:color="auto"/>
              <w:right w:val="nil"/>
            </w:tcBorders>
          </w:tcPr>
          <w:p w14:paraId="3E3D8185" w14:textId="77777777" w:rsidR="003663E0" w:rsidRDefault="003663E0">
            <w:pPr>
              <w:spacing w:line="276" w:lineRule="auto"/>
              <w:jc w:val="both"/>
              <w:rPr>
                <w:rFonts w:ascii="Verdana" w:hAnsi="Verdana"/>
                <w:color w:val="000000"/>
                <w:kern w:val="2"/>
                <w:lang w:eastAsia="en-US"/>
              </w:rPr>
            </w:pPr>
          </w:p>
        </w:tc>
        <w:tc>
          <w:tcPr>
            <w:tcW w:w="767" w:type="dxa"/>
          </w:tcPr>
          <w:p w14:paraId="589EAC1F" w14:textId="77777777" w:rsidR="003663E0" w:rsidRDefault="003663E0">
            <w:pPr>
              <w:spacing w:line="276" w:lineRule="auto"/>
              <w:jc w:val="both"/>
              <w:rPr>
                <w:rFonts w:ascii="Verdana" w:hAnsi="Verdana"/>
                <w:color w:val="000000"/>
                <w:kern w:val="2"/>
                <w:lang w:eastAsia="en-US"/>
              </w:rPr>
            </w:pPr>
          </w:p>
        </w:tc>
        <w:tc>
          <w:tcPr>
            <w:tcW w:w="2693" w:type="dxa"/>
            <w:tcBorders>
              <w:top w:val="nil"/>
              <w:left w:val="nil"/>
              <w:bottom w:val="single" w:sz="4" w:space="0" w:color="auto"/>
              <w:right w:val="nil"/>
            </w:tcBorders>
          </w:tcPr>
          <w:p w14:paraId="5A3E152D" w14:textId="77777777" w:rsidR="003663E0" w:rsidRDefault="003663E0">
            <w:pPr>
              <w:spacing w:line="276" w:lineRule="auto"/>
              <w:jc w:val="both"/>
              <w:rPr>
                <w:rFonts w:ascii="Verdana" w:hAnsi="Verdana"/>
                <w:color w:val="000000"/>
                <w:kern w:val="2"/>
                <w:lang w:eastAsia="en-US"/>
              </w:rPr>
            </w:pPr>
          </w:p>
        </w:tc>
      </w:tr>
      <w:tr w:rsidR="003663E0" w14:paraId="21D1DDC8" w14:textId="77777777" w:rsidTr="003663E0">
        <w:tc>
          <w:tcPr>
            <w:tcW w:w="3256" w:type="dxa"/>
            <w:tcBorders>
              <w:top w:val="single" w:sz="4" w:space="0" w:color="auto"/>
              <w:left w:val="nil"/>
              <w:bottom w:val="nil"/>
              <w:right w:val="nil"/>
            </w:tcBorders>
            <w:hideMark/>
          </w:tcPr>
          <w:p w14:paraId="34FED83D" w14:textId="77777777" w:rsidR="003663E0" w:rsidRDefault="003663E0">
            <w:pPr>
              <w:spacing w:line="276" w:lineRule="auto"/>
              <w:jc w:val="center"/>
              <w:rPr>
                <w:rFonts w:ascii="Verdana" w:hAnsi="Verdana"/>
                <w:color w:val="000000"/>
                <w:kern w:val="2"/>
                <w:lang w:eastAsia="en-US"/>
              </w:rPr>
            </w:pPr>
            <w:r>
              <w:rPr>
                <w:rFonts w:ascii="Verdana" w:hAnsi="Verdana"/>
                <w:i/>
                <w:snapToGrid w:val="0"/>
                <w:kern w:val="2"/>
                <w:sz w:val="20"/>
                <w:szCs w:val="20"/>
                <w:lang w:eastAsia="en-US"/>
              </w:rPr>
              <w:t>(Pareiškėjas)</w:t>
            </w:r>
          </w:p>
        </w:tc>
        <w:tc>
          <w:tcPr>
            <w:tcW w:w="764" w:type="dxa"/>
          </w:tcPr>
          <w:p w14:paraId="2FBA79AC" w14:textId="77777777" w:rsidR="003663E0" w:rsidRDefault="003663E0">
            <w:pPr>
              <w:spacing w:line="276" w:lineRule="auto"/>
              <w:jc w:val="both"/>
              <w:rPr>
                <w:rFonts w:ascii="Verdana" w:hAnsi="Verdana"/>
                <w:color w:val="000000"/>
                <w:kern w:val="2"/>
                <w:lang w:eastAsia="en-US"/>
              </w:rPr>
            </w:pPr>
          </w:p>
        </w:tc>
        <w:tc>
          <w:tcPr>
            <w:tcW w:w="1842" w:type="dxa"/>
            <w:tcBorders>
              <w:top w:val="single" w:sz="4" w:space="0" w:color="auto"/>
              <w:left w:val="nil"/>
              <w:bottom w:val="nil"/>
              <w:right w:val="nil"/>
            </w:tcBorders>
            <w:hideMark/>
          </w:tcPr>
          <w:p w14:paraId="1FDA8956" w14:textId="77777777" w:rsidR="003663E0" w:rsidRDefault="003663E0">
            <w:pPr>
              <w:spacing w:line="276" w:lineRule="auto"/>
              <w:jc w:val="center"/>
              <w:rPr>
                <w:rFonts w:ascii="Verdana" w:hAnsi="Verdana"/>
                <w:color w:val="000000"/>
                <w:kern w:val="2"/>
                <w:lang w:eastAsia="en-US"/>
              </w:rPr>
            </w:pPr>
            <w:r>
              <w:rPr>
                <w:rFonts w:ascii="Verdana" w:hAnsi="Verdana"/>
                <w:i/>
                <w:snapToGrid w:val="0"/>
                <w:kern w:val="2"/>
                <w:sz w:val="20"/>
                <w:szCs w:val="20"/>
                <w:lang w:eastAsia="en-US"/>
              </w:rPr>
              <w:t>(parašas)</w:t>
            </w:r>
          </w:p>
        </w:tc>
        <w:tc>
          <w:tcPr>
            <w:tcW w:w="767" w:type="dxa"/>
          </w:tcPr>
          <w:p w14:paraId="1DD37785" w14:textId="77777777" w:rsidR="003663E0" w:rsidRDefault="003663E0">
            <w:pPr>
              <w:spacing w:line="276" w:lineRule="auto"/>
              <w:jc w:val="both"/>
              <w:rPr>
                <w:rFonts w:ascii="Verdana" w:hAnsi="Verdana"/>
                <w:color w:val="000000"/>
                <w:kern w:val="2"/>
                <w:lang w:eastAsia="en-US"/>
              </w:rPr>
            </w:pPr>
          </w:p>
        </w:tc>
        <w:tc>
          <w:tcPr>
            <w:tcW w:w="2693" w:type="dxa"/>
            <w:tcBorders>
              <w:top w:val="single" w:sz="4" w:space="0" w:color="auto"/>
              <w:left w:val="nil"/>
              <w:bottom w:val="nil"/>
              <w:right w:val="nil"/>
            </w:tcBorders>
            <w:hideMark/>
          </w:tcPr>
          <w:p w14:paraId="549CE389" w14:textId="77777777" w:rsidR="003663E0" w:rsidRDefault="003663E0">
            <w:pPr>
              <w:spacing w:line="276" w:lineRule="auto"/>
              <w:jc w:val="center"/>
              <w:rPr>
                <w:rFonts w:ascii="Verdana" w:hAnsi="Verdana"/>
                <w:color w:val="000000"/>
                <w:kern w:val="2"/>
                <w:lang w:eastAsia="en-US"/>
              </w:rPr>
            </w:pPr>
            <w:r>
              <w:rPr>
                <w:rFonts w:ascii="Verdana" w:hAnsi="Verdana"/>
                <w:i/>
                <w:snapToGrid w:val="0"/>
                <w:kern w:val="2"/>
                <w:sz w:val="20"/>
                <w:szCs w:val="20"/>
                <w:lang w:eastAsia="en-US"/>
              </w:rPr>
              <w:t>(vardas ir pavardė)</w:t>
            </w:r>
          </w:p>
        </w:tc>
      </w:tr>
    </w:tbl>
    <w:p w14:paraId="0B36016C" w14:textId="77777777" w:rsidR="003663E0" w:rsidRDefault="003663E0" w:rsidP="003663E0">
      <w:pPr>
        <w:ind w:firstLine="1134"/>
        <w:jc w:val="both"/>
        <w:rPr>
          <w:rFonts w:ascii="Verdana" w:hAnsi="Verdana"/>
          <w:color w:val="000000"/>
        </w:rPr>
      </w:pPr>
    </w:p>
    <w:p w14:paraId="047C3DBE" w14:textId="77777777" w:rsidR="00C34CA8" w:rsidRDefault="00C34CA8"/>
    <w:sectPr w:rsidR="00C34CA8" w:rsidSect="00895A52">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2"/>
    <w:compatSetting w:name="useWord2013TrackBottomHyphenation" w:uri="http://schemas.microsoft.com/office/word" w:val="0"/>
  </w:compat>
  <w:rsids>
    <w:rsidRoot w:val="0058563C"/>
    <w:rsid w:val="001438B2"/>
    <w:rsid w:val="003663E0"/>
    <w:rsid w:val="0058563C"/>
    <w:rsid w:val="00895A52"/>
    <w:rsid w:val="009000A9"/>
    <w:rsid w:val="00956A68"/>
    <w:rsid w:val="00C34CA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C15F9"/>
  <w15:chartTrackingRefBased/>
  <w15:docId w15:val="{268D019D-BD88-493A-88F3-D15DB775D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663E0"/>
    <w:pPr>
      <w:spacing w:after="0" w:line="240" w:lineRule="auto"/>
    </w:pPr>
    <w:rPr>
      <w:rFonts w:ascii="Times New Roman" w:eastAsia="Times New Roman" w:hAnsi="Times New Roman" w:cs="Times New Roman"/>
      <w:kern w:val="0"/>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3663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7691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1466</Words>
  <Characters>837</Characters>
  <Application>Microsoft Office Word</Application>
  <DocSecurity>0</DocSecurity>
  <Lines>6</Lines>
  <Paragraphs>4</Paragraphs>
  <ScaleCrop>false</ScaleCrop>
  <Company/>
  <LinksUpToDate>false</LinksUpToDate>
  <CharactersWithSpaces>2299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Agnė Gedžienė</dc:creator>
  <cp:keywords/>
  <dc:description/>
  <cp:lastModifiedBy>Agnė Gedžienė</cp:lastModifiedBy>
  <cp:revision>4</cp:revision>
  <dcterms:created xsi:type="dcterms:W3CDTF">2024-02-18T21:42:00Z</dcterms:created>
  <dcterms:modified xsi:type="dcterms:W3CDTF">2024-02-20T08:25:00Z</dcterms:modified>
</cp:coreProperties>
</file>