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E5B90" w14:textId="2A420B81" w:rsidR="004F5882" w:rsidRPr="000B605D" w:rsidRDefault="00F65A8A" w:rsidP="004F588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4F5882" w:rsidRPr="000B605D">
        <w:rPr>
          <w:rFonts w:ascii="Verdana" w:hAnsi="Verdana"/>
          <w:b/>
        </w:rPr>
        <w:t xml:space="preserve"> PASLAUGOS TEIKIMO APRAŠYMAS</w:t>
      </w:r>
    </w:p>
    <w:p w14:paraId="49BB902F" w14:textId="77777777" w:rsidR="004F5882" w:rsidRDefault="004F5882" w:rsidP="004F588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07E4CD20" w14:textId="5E9E06FB" w:rsidR="004F5882" w:rsidRPr="00F6078A" w:rsidRDefault="004F5882" w:rsidP="004F5882">
      <w:pPr>
        <w:jc w:val="center"/>
        <w:rPr>
          <w:rFonts w:ascii="Verdana" w:eastAsiaTheme="minorHAnsi" w:hAnsi="Verdana"/>
          <w:b/>
          <w:bCs/>
          <w:lang w:eastAsia="en-US"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 xml:space="preserve">L </w:t>
      </w:r>
      <w:r w:rsidR="00F65A8A" w:rsidRPr="002446A1">
        <w:rPr>
          <w:rFonts w:ascii="Verdana" w:hAnsi="Verdana"/>
          <w:b/>
          <w:bCs/>
        </w:rPr>
        <w:t>POŽEMINIO GĖLO VANDENS GAVYBOS GRĘŽINIO PROJEKTAVIMO IR ĮRENGIMO IŠVADOS PARENGIMO</w:t>
      </w:r>
    </w:p>
    <w:p w14:paraId="0179B8DE" w14:textId="77777777" w:rsidR="004F5882" w:rsidRDefault="004F5882" w:rsidP="004F588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57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6779"/>
      </w:tblGrid>
      <w:tr w:rsidR="00F65A8A" w:rsidRPr="002446A1" w14:paraId="2F2909A3" w14:textId="77777777" w:rsidTr="001B3B9A">
        <w:trPr>
          <w:trHeight w:val="675"/>
        </w:trPr>
        <w:tc>
          <w:tcPr>
            <w:tcW w:w="2795" w:type="dxa"/>
          </w:tcPr>
          <w:p w14:paraId="42888904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Paslaugos pavadinimas</w:t>
            </w:r>
          </w:p>
        </w:tc>
        <w:tc>
          <w:tcPr>
            <w:tcW w:w="6779" w:type="dxa"/>
            <w:vAlign w:val="center"/>
          </w:tcPr>
          <w:p w14:paraId="0AFD36B9" w14:textId="77777777" w:rsidR="00F65A8A" w:rsidRPr="002446A1" w:rsidRDefault="00F65A8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Požeminio gėlo vandens gavybos gręžinio projektavimo ir įrengimo išvados parengimas</w:t>
            </w:r>
          </w:p>
        </w:tc>
      </w:tr>
      <w:tr w:rsidR="00F65A8A" w:rsidRPr="002446A1" w14:paraId="2663C62E" w14:textId="77777777" w:rsidTr="001B3B9A">
        <w:trPr>
          <w:trHeight w:val="557"/>
        </w:trPr>
        <w:tc>
          <w:tcPr>
            <w:tcW w:w="2795" w:type="dxa"/>
          </w:tcPr>
          <w:p w14:paraId="54636F0E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Paslaugos kodas</w:t>
            </w:r>
          </w:p>
        </w:tc>
        <w:tc>
          <w:tcPr>
            <w:tcW w:w="6779" w:type="dxa"/>
            <w:vAlign w:val="center"/>
          </w:tcPr>
          <w:p w14:paraId="05A858D0" w14:textId="77777777" w:rsidR="00F65A8A" w:rsidRPr="002446A1" w:rsidRDefault="00F65A8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18-04</w:t>
            </w:r>
          </w:p>
        </w:tc>
      </w:tr>
      <w:tr w:rsidR="00F65A8A" w:rsidRPr="002446A1" w14:paraId="263E99D7" w14:textId="77777777" w:rsidTr="001B3B9A">
        <w:tc>
          <w:tcPr>
            <w:tcW w:w="2795" w:type="dxa"/>
          </w:tcPr>
          <w:p w14:paraId="5CB6A967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779" w:type="dxa"/>
            <w:vAlign w:val="center"/>
          </w:tcPr>
          <w:p w14:paraId="668DB453" w14:textId="77777777" w:rsidR="00F65A8A" w:rsidRPr="002446A1" w:rsidRDefault="00F65A8A" w:rsidP="003606D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  <w:r w:rsidRPr="002446A1">
              <w:rPr>
                <w:rFonts w:ascii="Verdana" w:hAnsi="Verdana"/>
              </w:rPr>
              <w:t xml:space="preserve"> versija </w:t>
            </w:r>
          </w:p>
          <w:p w14:paraId="654BC12C" w14:textId="77777777" w:rsidR="00F65A8A" w:rsidRPr="002446A1" w:rsidRDefault="00F65A8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202</w:t>
            </w:r>
            <w:r>
              <w:rPr>
                <w:rFonts w:ascii="Verdana" w:hAnsi="Verdana"/>
              </w:rPr>
              <w:t>6</w:t>
            </w:r>
            <w:r w:rsidRPr="002446A1">
              <w:rPr>
                <w:rFonts w:ascii="Verdana" w:hAnsi="Verdana"/>
              </w:rPr>
              <w:t>-0</w:t>
            </w:r>
            <w:r>
              <w:rPr>
                <w:rFonts w:ascii="Verdana" w:hAnsi="Verdana"/>
              </w:rPr>
              <w:t>4</w:t>
            </w:r>
            <w:r w:rsidRPr="002446A1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20</w:t>
            </w:r>
          </w:p>
        </w:tc>
      </w:tr>
      <w:tr w:rsidR="00F65A8A" w:rsidRPr="002446A1" w14:paraId="75B5EB86" w14:textId="77777777" w:rsidTr="001B3B9A">
        <w:tc>
          <w:tcPr>
            <w:tcW w:w="2795" w:type="dxa"/>
            <w:vMerge w:val="restart"/>
          </w:tcPr>
          <w:p w14:paraId="4AA09350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779" w:type="dxa"/>
            <w:vAlign w:val="center"/>
          </w:tcPr>
          <w:p w14:paraId="0D404579" w14:textId="2AEA20C0" w:rsidR="00F65A8A" w:rsidRPr="002446A1" w:rsidRDefault="00F65A8A" w:rsidP="003606D5">
            <w:pPr>
              <w:pStyle w:val="Sraopastraipa"/>
              <w:ind w:left="0"/>
              <w:jc w:val="both"/>
              <w:rPr>
                <w:rFonts w:ascii="Verdana" w:hAnsi="Verdana"/>
              </w:rPr>
            </w:pPr>
            <w:r w:rsidRPr="002446A1">
              <w:rPr>
                <w:rFonts w:ascii="Verdana" w:hAnsi="Verdana"/>
                <w:bCs/>
              </w:rPr>
              <w:t>Lietuvos aplinkos apsaugos normatyvinio dokumento Požeminio vandens gavybos, monitoringo ir žemės gelmių tiriamųjų geologinių gręžinių projektavimo, įrengimo, konservavimo ir likvidavimo tvarkos aprašas</w:t>
            </w:r>
            <w:r w:rsidR="00AA700D">
              <w:rPr>
                <w:rFonts w:ascii="Verdana" w:hAnsi="Verdana"/>
                <w:bCs/>
              </w:rPr>
              <w:t>,</w:t>
            </w:r>
            <w:r w:rsidRPr="002446A1">
              <w:rPr>
                <w:rFonts w:ascii="Verdana" w:hAnsi="Verdana"/>
              </w:rPr>
              <w:t xml:space="preserve"> </w:t>
            </w:r>
            <w:r w:rsidRPr="002446A1">
              <w:rPr>
                <w:rFonts w:ascii="Verdana" w:hAnsi="Verdana"/>
                <w:bCs/>
              </w:rPr>
              <w:t>(LAND 4-99) patvirtintas Lietuvos Respublikos aplinkos ministro 1999-12-23 įsakymu Nr. 417 „Dėl Lietuvos aplinkos apsaugos normatyvinio dokumento „Požeminio vandens gavybos, monitoringo ir žemės gelmių tiriamųjų geologinių gręžinių projektavimo, įrengimo, konservavimo ir likvidavimo tvarkos aprašas“</w:t>
            </w:r>
            <w:r w:rsidRPr="002446A1">
              <w:rPr>
                <w:rFonts w:ascii="Verdana" w:hAnsi="Verdana"/>
              </w:rPr>
              <w:t xml:space="preserve"> </w:t>
            </w:r>
            <w:r w:rsidRPr="002446A1">
              <w:rPr>
                <w:rFonts w:ascii="Verdana" w:hAnsi="Verdana"/>
                <w:bCs/>
              </w:rPr>
              <w:t>(LAND 4-99)</w:t>
            </w:r>
            <w:r w:rsidR="00AA700D">
              <w:rPr>
                <w:rFonts w:ascii="Verdana" w:hAnsi="Verdana"/>
                <w:bCs/>
              </w:rPr>
              <w:t xml:space="preserve"> patvirtinimo“</w:t>
            </w:r>
          </w:p>
        </w:tc>
      </w:tr>
      <w:tr w:rsidR="00F65A8A" w:rsidRPr="002446A1" w14:paraId="4089814C" w14:textId="77777777" w:rsidTr="001B3B9A">
        <w:tc>
          <w:tcPr>
            <w:tcW w:w="2795" w:type="dxa"/>
            <w:vMerge/>
          </w:tcPr>
          <w:p w14:paraId="5F197933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6779" w:type="dxa"/>
            <w:vAlign w:val="center"/>
          </w:tcPr>
          <w:p w14:paraId="6F4B8DBD" w14:textId="77777777" w:rsidR="00F65A8A" w:rsidRPr="001B3B9A" w:rsidRDefault="00F65A8A" w:rsidP="003606D5">
            <w:pPr>
              <w:ind w:left="34" w:hanging="34"/>
              <w:rPr>
                <w:rFonts w:ascii="Verdana" w:hAnsi="Verdana"/>
              </w:rPr>
            </w:pPr>
            <w:hyperlink r:id="rId6" w:history="1">
              <w:r w:rsidRPr="001B3B9A">
                <w:rPr>
                  <w:rStyle w:val="Hipersaitas"/>
                  <w:rFonts w:eastAsiaTheme="majorEastAsia"/>
                  <w:sz w:val="24"/>
                  <w:szCs w:val="24"/>
                </w:rPr>
                <w:t>https://e-seimas.lrs.lt/por</w:t>
              </w:r>
              <w:r w:rsidRPr="001B3B9A">
                <w:rPr>
                  <w:rStyle w:val="Hipersaitas"/>
                  <w:rFonts w:eastAsiaTheme="majorEastAsia"/>
                  <w:sz w:val="24"/>
                  <w:szCs w:val="24"/>
                </w:rPr>
                <w:t>t</w:t>
              </w:r>
              <w:r w:rsidRPr="001B3B9A">
                <w:rPr>
                  <w:rStyle w:val="Hipersaitas"/>
                  <w:rFonts w:eastAsiaTheme="majorEastAsia"/>
                  <w:sz w:val="24"/>
                  <w:szCs w:val="24"/>
                </w:rPr>
                <w:t>al/legalActEditions/lt/TAD/TAIS.93216</w:t>
              </w:r>
            </w:hyperlink>
          </w:p>
        </w:tc>
      </w:tr>
      <w:tr w:rsidR="00F65A8A" w:rsidRPr="002446A1" w14:paraId="561D452F" w14:textId="77777777" w:rsidTr="001B3B9A">
        <w:tc>
          <w:tcPr>
            <w:tcW w:w="2795" w:type="dxa"/>
          </w:tcPr>
          <w:p w14:paraId="76322157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779" w:type="dxa"/>
          </w:tcPr>
          <w:p w14:paraId="7C35F38C" w14:textId="1E8E8F80" w:rsidR="00F65A8A" w:rsidRPr="002446A1" w:rsidRDefault="00F65A8A" w:rsidP="001B3B9A">
            <w:pPr>
              <w:pStyle w:val="Sraopastraipa"/>
              <w:numPr>
                <w:ilvl w:val="0"/>
                <w:numId w:val="6"/>
              </w:numPr>
              <w:tabs>
                <w:tab w:val="left" w:pos="142"/>
              </w:tabs>
              <w:ind w:left="283" w:hanging="283"/>
              <w:contextualSpacing w:val="0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Nustatytos formos paraiška</w:t>
            </w:r>
            <w:r w:rsidR="001B3B9A">
              <w:rPr>
                <w:rFonts w:ascii="Verdana" w:hAnsi="Verdana"/>
              </w:rPr>
              <w:t>.</w:t>
            </w:r>
          </w:p>
          <w:p w14:paraId="3CCD4642" w14:textId="2365C1B0" w:rsidR="00F65A8A" w:rsidRPr="002446A1" w:rsidRDefault="00F65A8A" w:rsidP="001B3B9A">
            <w:pPr>
              <w:pStyle w:val="Sraopastraipa"/>
              <w:numPr>
                <w:ilvl w:val="0"/>
                <w:numId w:val="6"/>
              </w:numPr>
              <w:tabs>
                <w:tab w:val="left" w:pos="142"/>
              </w:tabs>
              <w:ind w:left="283" w:hanging="283"/>
              <w:contextualSpacing w:val="0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Žemės sklypo plano kopija</w:t>
            </w:r>
            <w:r w:rsidR="001B3B9A">
              <w:rPr>
                <w:rFonts w:ascii="Verdana" w:hAnsi="Verdana"/>
              </w:rPr>
              <w:t>.</w:t>
            </w:r>
          </w:p>
          <w:p w14:paraId="2A0D2A52" w14:textId="047A5F9F" w:rsidR="00F65A8A" w:rsidRPr="002446A1" w:rsidRDefault="00F65A8A" w:rsidP="001B3B9A">
            <w:pPr>
              <w:pStyle w:val="Sraopastraipa"/>
              <w:numPr>
                <w:ilvl w:val="0"/>
                <w:numId w:val="6"/>
              </w:numPr>
              <w:tabs>
                <w:tab w:val="left" w:pos="142"/>
                <w:tab w:val="left" w:pos="283"/>
              </w:tabs>
              <w:ind w:left="0" w:firstLine="0"/>
              <w:contextualSpacing w:val="0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Žemės sklypo nuosavybę arba naudojimą pagrindžiančio dokumento kopija</w:t>
            </w:r>
            <w:r w:rsidR="001B3B9A">
              <w:rPr>
                <w:rFonts w:ascii="Verdana" w:hAnsi="Verdana"/>
              </w:rPr>
              <w:t>.</w:t>
            </w:r>
          </w:p>
        </w:tc>
      </w:tr>
      <w:tr w:rsidR="00F65A8A" w:rsidRPr="002446A1" w14:paraId="37C557F3" w14:textId="77777777" w:rsidTr="001B3B9A">
        <w:tc>
          <w:tcPr>
            <w:tcW w:w="2795" w:type="dxa"/>
          </w:tcPr>
          <w:p w14:paraId="3BF3FB29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Paslaugos teikėjas</w:t>
            </w:r>
          </w:p>
        </w:tc>
        <w:tc>
          <w:tcPr>
            <w:tcW w:w="6779" w:type="dxa"/>
            <w:vAlign w:val="center"/>
          </w:tcPr>
          <w:p w14:paraId="19F71AA1" w14:textId="0309882C" w:rsidR="00F65A8A" w:rsidRPr="002446A1" w:rsidRDefault="00F65A8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Tomas Astrauskas, Aplinkotvarkos ir infrastruktūros skyriaus vyriausiasis specialistas (statybos</w:t>
            </w:r>
            <w:r w:rsidR="001B3B9A">
              <w:rPr>
                <w:rFonts w:ascii="Verdana" w:hAnsi="Verdana"/>
              </w:rPr>
              <w:t xml:space="preserve"> </w:t>
            </w:r>
            <w:r w:rsidRPr="002446A1">
              <w:rPr>
                <w:rFonts w:ascii="Verdana" w:hAnsi="Verdana"/>
              </w:rPr>
              <w:t xml:space="preserve">inžinierius), </w:t>
            </w:r>
            <w:r w:rsidRPr="002446A1">
              <w:rPr>
                <w:rFonts w:ascii="Verdana" w:hAnsi="Verdana"/>
              </w:rPr>
              <w:br/>
              <w:t xml:space="preserve">tel. +370 343 90 080,  +370 616 54781, </w:t>
            </w:r>
            <w:r w:rsidRPr="002446A1">
              <w:rPr>
                <w:rFonts w:ascii="Verdana" w:hAnsi="Verdana"/>
              </w:rPr>
              <w:br/>
            </w:r>
            <w:r w:rsidRPr="001B3B9A">
              <w:rPr>
                <w:rFonts w:ascii="Verdana" w:hAnsi="Verdana"/>
              </w:rPr>
              <w:t xml:space="preserve">el. p. </w:t>
            </w:r>
            <w:hyperlink r:id="rId7" w:history="1">
              <w:r w:rsidRPr="001B3B9A">
                <w:rPr>
                  <w:rStyle w:val="Hipersaitas"/>
                  <w:rFonts w:eastAsiaTheme="majorEastAsia" w:cs="Calibri"/>
                  <w:sz w:val="24"/>
                  <w:szCs w:val="24"/>
                </w:rPr>
                <w:t>tomas.astrauskas@marijampole.lt</w:t>
              </w:r>
            </w:hyperlink>
          </w:p>
        </w:tc>
      </w:tr>
      <w:tr w:rsidR="001B3B9A" w:rsidRPr="002446A1" w14:paraId="20B2B6E9" w14:textId="77777777" w:rsidTr="000B266F">
        <w:tc>
          <w:tcPr>
            <w:tcW w:w="2795" w:type="dxa"/>
          </w:tcPr>
          <w:p w14:paraId="28CBC75E" w14:textId="77777777" w:rsidR="001B3B9A" w:rsidRPr="002446A1" w:rsidRDefault="001B3B9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Paslaugos suteikimo trukmė</w:t>
            </w:r>
          </w:p>
        </w:tc>
        <w:tc>
          <w:tcPr>
            <w:tcW w:w="6779" w:type="dxa"/>
            <w:vAlign w:val="center"/>
          </w:tcPr>
          <w:p w14:paraId="61D0C216" w14:textId="71F43960" w:rsidR="001B3B9A" w:rsidRPr="002446A1" w:rsidRDefault="001B3B9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10 d.</w:t>
            </w:r>
            <w:r>
              <w:rPr>
                <w:rFonts w:ascii="Verdana" w:hAnsi="Verdana"/>
              </w:rPr>
              <w:t xml:space="preserve"> </w:t>
            </w:r>
            <w:r w:rsidRPr="002446A1">
              <w:rPr>
                <w:rFonts w:ascii="Verdana" w:hAnsi="Verdana"/>
              </w:rPr>
              <w:t xml:space="preserve">d. </w:t>
            </w:r>
          </w:p>
        </w:tc>
      </w:tr>
      <w:tr w:rsidR="00F65A8A" w:rsidRPr="002446A1" w14:paraId="36E84137" w14:textId="77777777" w:rsidTr="001B3B9A">
        <w:tc>
          <w:tcPr>
            <w:tcW w:w="2795" w:type="dxa"/>
          </w:tcPr>
          <w:p w14:paraId="031FD839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779" w:type="dxa"/>
            <w:vAlign w:val="center"/>
          </w:tcPr>
          <w:p w14:paraId="77B6B26F" w14:textId="77777777" w:rsidR="00F65A8A" w:rsidRPr="002446A1" w:rsidRDefault="00F65A8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Paslauga teikiama nemokamai</w:t>
            </w:r>
          </w:p>
        </w:tc>
      </w:tr>
      <w:tr w:rsidR="00F65A8A" w:rsidRPr="002446A1" w14:paraId="067949F2" w14:textId="77777777" w:rsidTr="001B3B9A">
        <w:tc>
          <w:tcPr>
            <w:tcW w:w="2795" w:type="dxa"/>
          </w:tcPr>
          <w:p w14:paraId="071AB353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779" w:type="dxa"/>
            <w:vAlign w:val="center"/>
          </w:tcPr>
          <w:p w14:paraId="265E308D" w14:textId="77777777" w:rsidR="00F65A8A" w:rsidRPr="002446A1" w:rsidRDefault="00F65A8A" w:rsidP="003606D5">
            <w:pPr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t>Paraiškos forma</w:t>
            </w:r>
          </w:p>
        </w:tc>
      </w:tr>
      <w:tr w:rsidR="00F65A8A" w:rsidRPr="002446A1" w14:paraId="1E9E595E" w14:textId="77777777" w:rsidTr="001B3B9A">
        <w:tc>
          <w:tcPr>
            <w:tcW w:w="2795" w:type="dxa"/>
          </w:tcPr>
          <w:p w14:paraId="76168FA5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  <w:bCs/>
                <w:color w:val="000000"/>
              </w:rPr>
              <w:t>Paslaugos teikėjo veiksmų (neveikimo) apskundimo tvarka</w:t>
            </w:r>
          </w:p>
        </w:tc>
        <w:tc>
          <w:tcPr>
            <w:tcW w:w="6779" w:type="dxa"/>
          </w:tcPr>
          <w:p w14:paraId="5A9198C3" w14:textId="77777777" w:rsidR="00F65A8A" w:rsidRPr="003D789F" w:rsidRDefault="00F65A8A" w:rsidP="003606D5">
            <w:pPr>
              <w:jc w:val="both"/>
              <w:rPr>
                <w:rFonts w:ascii="Verdana" w:hAnsi="Verdana"/>
                <w:shd w:val="clear" w:color="auto" w:fill="FCFDFD"/>
              </w:rPr>
            </w:pPr>
            <w:r w:rsidRPr="003D789F">
              <w:rPr>
                <w:rFonts w:ascii="Verdana" w:hAnsi="Verdana"/>
              </w:rPr>
              <w:t>Atsakymas (sprendimas)</w:t>
            </w:r>
            <w:r w:rsidRPr="003D789F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3D789F">
              <w:rPr>
                <w:rFonts w:ascii="Verdana" w:hAnsi="Verdana"/>
              </w:rPr>
              <w:t xml:space="preserve">gali būti skundžiamas Lietuvos administracinių ginčų komisijos Kauno apygardos </w:t>
            </w:r>
            <w:r w:rsidRPr="003D789F">
              <w:rPr>
                <w:rFonts w:ascii="Verdana" w:hAnsi="Verdana"/>
              </w:rPr>
              <w:lastRenderedPageBreak/>
              <w:t>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F65A8A" w:rsidRPr="002446A1" w14:paraId="5F802D13" w14:textId="77777777" w:rsidTr="001B3B9A">
        <w:tc>
          <w:tcPr>
            <w:tcW w:w="2795" w:type="dxa"/>
          </w:tcPr>
          <w:p w14:paraId="3BD72D89" w14:textId="77777777" w:rsidR="00F65A8A" w:rsidRPr="002446A1" w:rsidRDefault="00F65A8A" w:rsidP="003606D5">
            <w:pPr>
              <w:spacing w:after="100" w:afterAutospacing="1"/>
              <w:rPr>
                <w:rFonts w:ascii="Verdana" w:hAnsi="Verdana"/>
              </w:rPr>
            </w:pPr>
            <w:r w:rsidRPr="002446A1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779" w:type="dxa"/>
            <w:vAlign w:val="center"/>
          </w:tcPr>
          <w:p w14:paraId="48FAB810" w14:textId="328BBB7C" w:rsidR="00F65A8A" w:rsidRPr="001B3B9A" w:rsidRDefault="00F65A8A" w:rsidP="003606D5">
            <w:pPr>
              <w:rPr>
                <w:rFonts w:ascii="Verdana" w:hAnsi="Verdana"/>
              </w:rPr>
            </w:pPr>
            <w:r w:rsidRPr="001B3B9A">
              <w:rPr>
                <w:rFonts w:ascii="Verdana" w:hAnsi="Verdana"/>
              </w:rPr>
              <w:t xml:space="preserve">Marijampolė, J. Basanavičiaus a. 1, I aukštas,  </w:t>
            </w:r>
            <w:r w:rsidRPr="001B3B9A">
              <w:rPr>
                <w:rFonts w:ascii="Verdana" w:hAnsi="Verdana"/>
              </w:rPr>
              <w:br/>
              <w:t>3, 4 langelis</w:t>
            </w:r>
          </w:p>
          <w:p w14:paraId="557408BD" w14:textId="77777777" w:rsidR="00F65A8A" w:rsidRPr="001B3B9A" w:rsidRDefault="00F65A8A" w:rsidP="003606D5">
            <w:pPr>
              <w:rPr>
                <w:rFonts w:ascii="Verdana" w:hAnsi="Verdana"/>
              </w:rPr>
            </w:pPr>
            <w:hyperlink r:id="rId8" w:history="1">
              <w:r w:rsidRPr="001B3B9A">
                <w:rPr>
                  <w:rStyle w:val="Hipersaitas"/>
                  <w:rFonts w:eastAsiaTheme="majorEastAsia"/>
                  <w:sz w:val="24"/>
                  <w:szCs w:val="24"/>
                </w:rPr>
                <w:t>paslauga@marijampole.lt</w:t>
              </w:r>
            </w:hyperlink>
          </w:p>
        </w:tc>
      </w:tr>
    </w:tbl>
    <w:p w14:paraId="31472A28" w14:textId="77777777" w:rsidR="00201A76" w:rsidRPr="00E86240" w:rsidRDefault="00201A76">
      <w:pPr>
        <w:rPr>
          <w:rFonts w:ascii="Verdana" w:hAnsi="Verdana"/>
        </w:rPr>
      </w:pPr>
    </w:p>
    <w:p w14:paraId="2DD2A879" w14:textId="77777777" w:rsidR="00BA2DCB" w:rsidRPr="00E86240" w:rsidRDefault="00BA2DCB" w:rsidP="00BA2DCB"/>
    <w:sectPr w:rsidR="00BA2DCB" w:rsidRPr="00E8624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17268"/>
    <w:multiLevelType w:val="multilevel"/>
    <w:tmpl w:val="8E7E0C6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96D0C"/>
    <w:multiLevelType w:val="hybridMultilevel"/>
    <w:tmpl w:val="909407C8"/>
    <w:lvl w:ilvl="0" w:tplc="8684EB1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80" w:hanging="360"/>
      </w:pPr>
    </w:lvl>
    <w:lvl w:ilvl="2" w:tplc="0427001B" w:tentative="1">
      <w:start w:val="1"/>
      <w:numFmt w:val="lowerRoman"/>
      <w:lvlText w:val="%3."/>
      <w:lvlJc w:val="right"/>
      <w:pPr>
        <w:ind w:left="1900" w:hanging="180"/>
      </w:pPr>
    </w:lvl>
    <w:lvl w:ilvl="3" w:tplc="0427000F" w:tentative="1">
      <w:start w:val="1"/>
      <w:numFmt w:val="decimal"/>
      <w:lvlText w:val="%4."/>
      <w:lvlJc w:val="left"/>
      <w:pPr>
        <w:ind w:left="2620" w:hanging="360"/>
      </w:pPr>
    </w:lvl>
    <w:lvl w:ilvl="4" w:tplc="04270019" w:tentative="1">
      <w:start w:val="1"/>
      <w:numFmt w:val="lowerLetter"/>
      <w:lvlText w:val="%5."/>
      <w:lvlJc w:val="left"/>
      <w:pPr>
        <w:ind w:left="3340" w:hanging="360"/>
      </w:pPr>
    </w:lvl>
    <w:lvl w:ilvl="5" w:tplc="0427001B" w:tentative="1">
      <w:start w:val="1"/>
      <w:numFmt w:val="lowerRoman"/>
      <w:lvlText w:val="%6."/>
      <w:lvlJc w:val="right"/>
      <w:pPr>
        <w:ind w:left="4060" w:hanging="180"/>
      </w:pPr>
    </w:lvl>
    <w:lvl w:ilvl="6" w:tplc="0427000F" w:tentative="1">
      <w:start w:val="1"/>
      <w:numFmt w:val="decimal"/>
      <w:lvlText w:val="%7."/>
      <w:lvlJc w:val="left"/>
      <w:pPr>
        <w:ind w:left="4780" w:hanging="360"/>
      </w:pPr>
    </w:lvl>
    <w:lvl w:ilvl="7" w:tplc="04270019" w:tentative="1">
      <w:start w:val="1"/>
      <w:numFmt w:val="lowerLetter"/>
      <w:lvlText w:val="%8."/>
      <w:lvlJc w:val="left"/>
      <w:pPr>
        <w:ind w:left="5500" w:hanging="360"/>
      </w:pPr>
    </w:lvl>
    <w:lvl w:ilvl="8" w:tplc="0427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" w15:restartNumberingAfterBreak="0">
    <w:nsid w:val="431705DA"/>
    <w:multiLevelType w:val="hybridMultilevel"/>
    <w:tmpl w:val="C56C6BF6"/>
    <w:lvl w:ilvl="0" w:tplc="3B4409FE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76FA5"/>
    <w:multiLevelType w:val="hybridMultilevel"/>
    <w:tmpl w:val="9458A27C"/>
    <w:lvl w:ilvl="0" w:tplc="B9E644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6558D5"/>
    <w:multiLevelType w:val="hybridMultilevel"/>
    <w:tmpl w:val="AB1CCB54"/>
    <w:lvl w:ilvl="0" w:tplc="5622EA36">
      <w:start w:val="1"/>
      <w:numFmt w:val="decimal"/>
      <w:lvlText w:val="%1."/>
      <w:lvlJc w:val="left"/>
      <w:pPr>
        <w:ind w:left="460" w:hanging="360"/>
      </w:pPr>
      <w:rPr>
        <w:rFonts w:ascii="Verdana" w:hAnsi="Verdana" w:hint="default"/>
      </w:rPr>
    </w:lvl>
    <w:lvl w:ilvl="1" w:tplc="04270019" w:tentative="1">
      <w:start w:val="1"/>
      <w:numFmt w:val="lowerLetter"/>
      <w:lvlText w:val="%2."/>
      <w:lvlJc w:val="left"/>
      <w:pPr>
        <w:ind w:left="1180" w:hanging="360"/>
      </w:pPr>
    </w:lvl>
    <w:lvl w:ilvl="2" w:tplc="0427001B" w:tentative="1">
      <w:start w:val="1"/>
      <w:numFmt w:val="lowerRoman"/>
      <w:lvlText w:val="%3."/>
      <w:lvlJc w:val="right"/>
      <w:pPr>
        <w:ind w:left="1900" w:hanging="180"/>
      </w:pPr>
    </w:lvl>
    <w:lvl w:ilvl="3" w:tplc="0427000F" w:tentative="1">
      <w:start w:val="1"/>
      <w:numFmt w:val="decimal"/>
      <w:lvlText w:val="%4."/>
      <w:lvlJc w:val="left"/>
      <w:pPr>
        <w:ind w:left="2620" w:hanging="360"/>
      </w:pPr>
    </w:lvl>
    <w:lvl w:ilvl="4" w:tplc="04270019" w:tentative="1">
      <w:start w:val="1"/>
      <w:numFmt w:val="lowerLetter"/>
      <w:lvlText w:val="%5."/>
      <w:lvlJc w:val="left"/>
      <w:pPr>
        <w:ind w:left="3340" w:hanging="360"/>
      </w:pPr>
    </w:lvl>
    <w:lvl w:ilvl="5" w:tplc="0427001B" w:tentative="1">
      <w:start w:val="1"/>
      <w:numFmt w:val="lowerRoman"/>
      <w:lvlText w:val="%6."/>
      <w:lvlJc w:val="right"/>
      <w:pPr>
        <w:ind w:left="4060" w:hanging="180"/>
      </w:pPr>
    </w:lvl>
    <w:lvl w:ilvl="6" w:tplc="0427000F" w:tentative="1">
      <w:start w:val="1"/>
      <w:numFmt w:val="decimal"/>
      <w:lvlText w:val="%7."/>
      <w:lvlJc w:val="left"/>
      <w:pPr>
        <w:ind w:left="4780" w:hanging="360"/>
      </w:pPr>
    </w:lvl>
    <w:lvl w:ilvl="7" w:tplc="04270019" w:tentative="1">
      <w:start w:val="1"/>
      <w:numFmt w:val="lowerLetter"/>
      <w:lvlText w:val="%8."/>
      <w:lvlJc w:val="left"/>
      <w:pPr>
        <w:ind w:left="5500" w:hanging="360"/>
      </w:pPr>
    </w:lvl>
    <w:lvl w:ilvl="8" w:tplc="0427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647366E1"/>
    <w:multiLevelType w:val="hybridMultilevel"/>
    <w:tmpl w:val="34CA903E"/>
    <w:lvl w:ilvl="0" w:tplc="884EA568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80" w:hanging="360"/>
      </w:pPr>
    </w:lvl>
    <w:lvl w:ilvl="2" w:tplc="0427001B" w:tentative="1">
      <w:start w:val="1"/>
      <w:numFmt w:val="lowerRoman"/>
      <w:lvlText w:val="%3."/>
      <w:lvlJc w:val="right"/>
      <w:pPr>
        <w:ind w:left="1900" w:hanging="180"/>
      </w:pPr>
    </w:lvl>
    <w:lvl w:ilvl="3" w:tplc="0427000F" w:tentative="1">
      <w:start w:val="1"/>
      <w:numFmt w:val="decimal"/>
      <w:lvlText w:val="%4."/>
      <w:lvlJc w:val="left"/>
      <w:pPr>
        <w:ind w:left="2620" w:hanging="360"/>
      </w:pPr>
    </w:lvl>
    <w:lvl w:ilvl="4" w:tplc="04270019" w:tentative="1">
      <w:start w:val="1"/>
      <w:numFmt w:val="lowerLetter"/>
      <w:lvlText w:val="%5."/>
      <w:lvlJc w:val="left"/>
      <w:pPr>
        <w:ind w:left="3340" w:hanging="360"/>
      </w:pPr>
    </w:lvl>
    <w:lvl w:ilvl="5" w:tplc="0427001B" w:tentative="1">
      <w:start w:val="1"/>
      <w:numFmt w:val="lowerRoman"/>
      <w:lvlText w:val="%6."/>
      <w:lvlJc w:val="right"/>
      <w:pPr>
        <w:ind w:left="4060" w:hanging="180"/>
      </w:pPr>
    </w:lvl>
    <w:lvl w:ilvl="6" w:tplc="0427000F" w:tentative="1">
      <w:start w:val="1"/>
      <w:numFmt w:val="decimal"/>
      <w:lvlText w:val="%7."/>
      <w:lvlJc w:val="left"/>
      <w:pPr>
        <w:ind w:left="4780" w:hanging="360"/>
      </w:pPr>
    </w:lvl>
    <w:lvl w:ilvl="7" w:tplc="04270019" w:tentative="1">
      <w:start w:val="1"/>
      <w:numFmt w:val="lowerLetter"/>
      <w:lvlText w:val="%8."/>
      <w:lvlJc w:val="left"/>
      <w:pPr>
        <w:ind w:left="5500" w:hanging="360"/>
      </w:pPr>
    </w:lvl>
    <w:lvl w:ilvl="8" w:tplc="0427001B" w:tentative="1">
      <w:start w:val="1"/>
      <w:numFmt w:val="lowerRoman"/>
      <w:lvlText w:val="%9."/>
      <w:lvlJc w:val="right"/>
      <w:pPr>
        <w:ind w:left="6220" w:hanging="180"/>
      </w:pPr>
    </w:lvl>
  </w:abstractNum>
  <w:num w:numId="1" w16cid:durableId="1552571190">
    <w:abstractNumId w:val="0"/>
  </w:num>
  <w:num w:numId="2" w16cid:durableId="2075468832">
    <w:abstractNumId w:val="2"/>
  </w:num>
  <w:num w:numId="3" w16cid:durableId="1776632613">
    <w:abstractNumId w:val="4"/>
  </w:num>
  <w:num w:numId="4" w16cid:durableId="1080367106">
    <w:abstractNumId w:val="5"/>
  </w:num>
  <w:num w:numId="5" w16cid:durableId="1710255639">
    <w:abstractNumId w:val="1"/>
  </w:num>
  <w:num w:numId="6" w16cid:durableId="8605101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882"/>
    <w:rsid w:val="00013440"/>
    <w:rsid w:val="000976BF"/>
    <w:rsid w:val="0010798B"/>
    <w:rsid w:val="001125FE"/>
    <w:rsid w:val="00173506"/>
    <w:rsid w:val="00195F57"/>
    <w:rsid w:val="001B3B9A"/>
    <w:rsid w:val="00201A76"/>
    <w:rsid w:val="00221C4E"/>
    <w:rsid w:val="002338A8"/>
    <w:rsid w:val="00274A92"/>
    <w:rsid w:val="002768C7"/>
    <w:rsid w:val="002917FD"/>
    <w:rsid w:val="002A1A47"/>
    <w:rsid w:val="002B2B67"/>
    <w:rsid w:val="002C4D4D"/>
    <w:rsid w:val="003B480F"/>
    <w:rsid w:val="004256EB"/>
    <w:rsid w:val="00493FB5"/>
    <w:rsid w:val="004B2BEC"/>
    <w:rsid w:val="004C1B3A"/>
    <w:rsid w:val="004C4C96"/>
    <w:rsid w:val="004F5882"/>
    <w:rsid w:val="00561941"/>
    <w:rsid w:val="005663AB"/>
    <w:rsid w:val="00571BBC"/>
    <w:rsid w:val="00575F99"/>
    <w:rsid w:val="005A5FB6"/>
    <w:rsid w:val="005E4C0D"/>
    <w:rsid w:val="005F2B25"/>
    <w:rsid w:val="00626BC0"/>
    <w:rsid w:val="00627167"/>
    <w:rsid w:val="0067248F"/>
    <w:rsid w:val="006A3CD6"/>
    <w:rsid w:val="00704BDD"/>
    <w:rsid w:val="007173F0"/>
    <w:rsid w:val="0073555B"/>
    <w:rsid w:val="00782C1D"/>
    <w:rsid w:val="007C6066"/>
    <w:rsid w:val="007F6D92"/>
    <w:rsid w:val="0080479F"/>
    <w:rsid w:val="00830989"/>
    <w:rsid w:val="008B64A9"/>
    <w:rsid w:val="008D5F4A"/>
    <w:rsid w:val="008F0556"/>
    <w:rsid w:val="0093458F"/>
    <w:rsid w:val="009519A3"/>
    <w:rsid w:val="009B5EC3"/>
    <w:rsid w:val="009C101A"/>
    <w:rsid w:val="00A45596"/>
    <w:rsid w:val="00A74351"/>
    <w:rsid w:val="00AA700D"/>
    <w:rsid w:val="00B37100"/>
    <w:rsid w:val="00B60D72"/>
    <w:rsid w:val="00BA2DCB"/>
    <w:rsid w:val="00BB1E13"/>
    <w:rsid w:val="00BB3722"/>
    <w:rsid w:val="00BB4B3A"/>
    <w:rsid w:val="00BD65A7"/>
    <w:rsid w:val="00BE73FF"/>
    <w:rsid w:val="00C1669E"/>
    <w:rsid w:val="00C6671C"/>
    <w:rsid w:val="00C720A1"/>
    <w:rsid w:val="00C9193F"/>
    <w:rsid w:val="00C92D24"/>
    <w:rsid w:val="00CC3BA1"/>
    <w:rsid w:val="00CD273D"/>
    <w:rsid w:val="00CD3164"/>
    <w:rsid w:val="00CD72FF"/>
    <w:rsid w:val="00D03C2B"/>
    <w:rsid w:val="00D2460E"/>
    <w:rsid w:val="00D266EE"/>
    <w:rsid w:val="00D433FB"/>
    <w:rsid w:val="00D46707"/>
    <w:rsid w:val="00D61369"/>
    <w:rsid w:val="00D93B50"/>
    <w:rsid w:val="00DA6DC7"/>
    <w:rsid w:val="00DC75BB"/>
    <w:rsid w:val="00DF46FD"/>
    <w:rsid w:val="00E35314"/>
    <w:rsid w:val="00E65545"/>
    <w:rsid w:val="00E83AEA"/>
    <w:rsid w:val="00E86240"/>
    <w:rsid w:val="00EA3EEB"/>
    <w:rsid w:val="00EC67A2"/>
    <w:rsid w:val="00F65A8A"/>
    <w:rsid w:val="00F86B71"/>
    <w:rsid w:val="00FC5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419C"/>
  <w15:chartTrackingRefBased/>
  <w15:docId w15:val="{DD7759A8-0A82-45E7-817E-E8B43AAB1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5882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F58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F58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F58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F58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F58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F588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F588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F588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F588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F58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F58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F58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F588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F588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F588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F588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F588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F588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F58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F5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F58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F58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F58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4F588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F588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4F588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F58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F588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F5882"/>
    <w:rPr>
      <w:b/>
      <w:bCs/>
      <w:smallCaps/>
      <w:color w:val="0F4761" w:themeColor="accent1" w:themeShade="BF"/>
      <w:spacing w:val="5"/>
    </w:rPr>
  </w:style>
  <w:style w:type="character" w:styleId="Grietas">
    <w:name w:val="Strong"/>
    <w:basedOn w:val="Numatytasispastraiposriftas"/>
    <w:uiPriority w:val="22"/>
    <w:qFormat/>
    <w:rsid w:val="004F5882"/>
    <w:rPr>
      <w:b/>
      <w:bCs/>
    </w:rPr>
  </w:style>
  <w:style w:type="character" w:customStyle="1" w:styleId="normaltextrun">
    <w:name w:val="normaltextrun"/>
    <w:basedOn w:val="Numatytasispastraiposriftas"/>
    <w:rsid w:val="004F5882"/>
  </w:style>
  <w:style w:type="character" w:styleId="Emfaz">
    <w:name w:val="Emphasis"/>
    <w:basedOn w:val="Numatytasispastraiposriftas"/>
    <w:uiPriority w:val="20"/>
    <w:qFormat/>
    <w:rsid w:val="002338A8"/>
    <w:rPr>
      <w:i/>
      <w:iCs/>
    </w:rPr>
  </w:style>
  <w:style w:type="character" w:styleId="Hipersaitas">
    <w:name w:val="Hyperlink"/>
    <w:basedOn w:val="Numatytasispastraiposriftas"/>
    <w:uiPriority w:val="99"/>
    <w:unhideWhenUsed/>
    <w:rsid w:val="00C6671C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6671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60D72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A1A4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2A1A4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2A1A47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A1A4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A1A47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customStyle="1" w:styleId="cf01">
    <w:name w:val="cf01"/>
    <w:basedOn w:val="Numatytasispastraiposriftas"/>
    <w:rsid w:val="004B2BEC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customStyle="1" w:styleId="pf0">
    <w:name w:val="pf0"/>
    <w:basedOn w:val="prastasis"/>
    <w:rsid w:val="004B2BEC"/>
    <w:pPr>
      <w:spacing w:before="100" w:beforeAutospacing="1" w:after="100" w:afterAutospacing="1"/>
    </w:pPr>
  </w:style>
  <w:style w:type="character" w:customStyle="1" w:styleId="cf11">
    <w:name w:val="cf11"/>
    <w:basedOn w:val="Numatytasispastraiposriftas"/>
    <w:rsid w:val="004B2BEC"/>
    <w:rPr>
      <w:rFonts w:ascii="Segoe UI" w:hAnsi="Segoe UI" w:cs="Segoe UI" w:hint="default"/>
      <w:sz w:val="18"/>
      <w:szCs w:val="18"/>
      <w:shd w:val="clear" w:color="auto" w:fill="FFFFFF"/>
    </w:rPr>
  </w:style>
  <w:style w:type="character" w:customStyle="1" w:styleId="cf21">
    <w:name w:val="cf21"/>
    <w:basedOn w:val="Numatytasispastraiposriftas"/>
    <w:rsid w:val="004B2BEC"/>
    <w:rPr>
      <w:rFonts w:ascii="Segoe UI" w:hAnsi="Segoe UI" w:cs="Segoe UI" w:hint="default"/>
      <w:sz w:val="18"/>
      <w:szCs w:val="18"/>
    </w:rPr>
  </w:style>
  <w:style w:type="character" w:customStyle="1" w:styleId="cf41">
    <w:name w:val="cf41"/>
    <w:basedOn w:val="Numatytasispastraiposriftas"/>
    <w:rsid w:val="004B2BEC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7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slauga@marijampole.lt" TargetMode="External"/><Relationship Id="rId3" Type="http://schemas.openxmlformats.org/officeDocument/2006/relationships/styles" Target="styles.xml"/><Relationship Id="rId7" Type="http://schemas.openxmlformats.org/officeDocument/2006/relationships/hyperlink" Target="mailto:tomas.astrauskas@marijampole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-seimas.lrs.lt/portal/legalActEditions/lt/TAD/TAIS.93216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89234B-A185-4BA5-97BE-81B8D04E1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1732</Words>
  <Characters>988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Sagaitienė</dc:creator>
  <cp:keywords/>
  <dc:description/>
  <cp:lastModifiedBy>Jurgita Jurkonienė</cp:lastModifiedBy>
  <cp:revision>5</cp:revision>
  <cp:lastPrinted>2025-01-21T07:30:00Z</cp:lastPrinted>
  <dcterms:created xsi:type="dcterms:W3CDTF">2026-04-20T07:51:00Z</dcterms:created>
  <dcterms:modified xsi:type="dcterms:W3CDTF">2026-05-11T11:34:00Z</dcterms:modified>
</cp:coreProperties>
</file>