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525D8" w14:textId="3C6D04E3" w:rsidR="00774CD7" w:rsidRPr="009633BF" w:rsidRDefault="002A2595" w:rsidP="00EA331D">
      <w:pPr>
        <w:tabs>
          <w:tab w:val="left" w:pos="5557"/>
          <w:tab w:val="left" w:pos="6840"/>
          <w:tab w:val="left" w:pos="7020"/>
        </w:tabs>
        <w:jc w:val="center"/>
        <w:rPr>
          <w:rFonts w:ascii="Verdana" w:hAnsi="Verdana"/>
          <w:b/>
        </w:rPr>
      </w:pPr>
      <w:r>
        <w:rPr>
          <w:rFonts w:ascii="Verdana" w:hAnsi="Verdana"/>
          <w:b/>
        </w:rPr>
        <w:t>P</w:t>
      </w:r>
      <w:r w:rsidR="00774CD7" w:rsidRPr="009633BF">
        <w:rPr>
          <w:rFonts w:ascii="Verdana" w:hAnsi="Verdana"/>
          <w:b/>
        </w:rPr>
        <w:t>ASLAUGOS TEIKIMO APRAŠYMAS</w:t>
      </w:r>
    </w:p>
    <w:p w14:paraId="07F9AF28" w14:textId="77777777" w:rsidR="00774CD7" w:rsidRPr="009633BF" w:rsidRDefault="00DC2ED9" w:rsidP="00EA331D">
      <w:pPr>
        <w:tabs>
          <w:tab w:val="left" w:pos="5557"/>
          <w:tab w:val="left" w:pos="6840"/>
          <w:tab w:val="left" w:pos="7020"/>
        </w:tabs>
        <w:jc w:val="center"/>
        <w:rPr>
          <w:rFonts w:ascii="Verdana" w:hAnsi="Verdana"/>
          <w:b/>
          <w:bCs/>
        </w:rPr>
      </w:pPr>
      <w:r w:rsidRPr="009633BF">
        <w:rPr>
          <w:rFonts w:ascii="Verdana" w:hAnsi="Verdana"/>
          <w:b/>
        </w:rPr>
        <w:t xml:space="preserve">DĖL </w:t>
      </w:r>
      <w:r w:rsidR="00DC5E4A" w:rsidRPr="009633BF">
        <w:rPr>
          <w:rFonts w:ascii="Verdana" w:hAnsi="Verdana"/>
          <w:b/>
        </w:rPr>
        <w:t>PRAŠYMO</w:t>
      </w:r>
      <w:r w:rsidR="00316700" w:rsidRPr="009633BF">
        <w:rPr>
          <w:rFonts w:ascii="Verdana" w:hAnsi="Verdana"/>
          <w:b/>
        </w:rPr>
        <w:t xml:space="preserve"> </w:t>
      </w:r>
      <w:r w:rsidR="00C963E3" w:rsidRPr="009633BF">
        <w:rPr>
          <w:rFonts w:ascii="Verdana" w:hAnsi="Verdana"/>
          <w:b/>
        </w:rPr>
        <w:t>VALSTYBĖS PARAM</w:t>
      </w:r>
      <w:r w:rsidR="002D20AA" w:rsidRPr="009633BF">
        <w:rPr>
          <w:rFonts w:ascii="Verdana" w:hAnsi="Verdana"/>
          <w:b/>
        </w:rPr>
        <w:t>AI</w:t>
      </w:r>
      <w:r w:rsidR="00C963E3" w:rsidRPr="009633BF">
        <w:rPr>
          <w:rFonts w:ascii="Verdana" w:hAnsi="Verdana"/>
          <w:b/>
        </w:rPr>
        <w:t xml:space="preserve"> </w:t>
      </w:r>
      <w:r w:rsidR="006F1E83" w:rsidRPr="009633BF">
        <w:rPr>
          <w:rFonts w:ascii="Verdana" w:hAnsi="Verdana"/>
          <w:b/>
          <w:bCs/>
        </w:rPr>
        <w:t xml:space="preserve">ŽUVUSIŲ PASIPRIEŠINIMO 1940–1990 METŲ OKUPACIJOMS DALYVIŲ ŠEIMOMS </w:t>
      </w:r>
      <w:r w:rsidR="00DC5E4A" w:rsidRPr="009633BF">
        <w:rPr>
          <w:rFonts w:ascii="Verdana" w:hAnsi="Verdana"/>
          <w:b/>
          <w:bCs/>
        </w:rPr>
        <w:t>GAUTI PRIĖMIM</w:t>
      </w:r>
      <w:r w:rsidR="002D20AA" w:rsidRPr="009633BF">
        <w:rPr>
          <w:rFonts w:ascii="Verdana" w:hAnsi="Verdana"/>
          <w:b/>
          <w:bCs/>
        </w:rPr>
        <w:t>AS</w:t>
      </w:r>
      <w:r w:rsidR="00DC5E4A" w:rsidRPr="009633BF">
        <w:rPr>
          <w:rFonts w:ascii="Verdana" w:hAnsi="Verdana"/>
          <w:b/>
          <w:bCs/>
        </w:rPr>
        <w:t>, PARAMOS SKYRIM</w:t>
      </w:r>
      <w:r w:rsidR="002D20AA" w:rsidRPr="009633BF">
        <w:rPr>
          <w:rFonts w:ascii="Verdana" w:hAnsi="Verdana"/>
          <w:b/>
          <w:bCs/>
        </w:rPr>
        <w:t>AS</w:t>
      </w:r>
      <w:r w:rsidR="00DC5E4A" w:rsidRPr="009633BF">
        <w:rPr>
          <w:rFonts w:ascii="Verdana" w:hAnsi="Verdana"/>
          <w:b/>
          <w:bCs/>
        </w:rPr>
        <w:t xml:space="preserve"> IR MOKĖJIM</w:t>
      </w:r>
      <w:r w:rsidR="002D20AA" w:rsidRPr="009633BF">
        <w:rPr>
          <w:rFonts w:ascii="Verdana" w:hAnsi="Verdana"/>
          <w:b/>
          <w:bCs/>
        </w:rPr>
        <w:t>AS</w:t>
      </w:r>
    </w:p>
    <w:p w14:paraId="39F71BDA" w14:textId="77777777" w:rsidR="00774CD7" w:rsidRPr="009633BF" w:rsidRDefault="00774CD7" w:rsidP="00EF7156">
      <w:pPr>
        <w:tabs>
          <w:tab w:val="left" w:pos="5557"/>
          <w:tab w:val="left" w:pos="6840"/>
          <w:tab w:val="left" w:pos="7020"/>
        </w:tabs>
        <w:rPr>
          <w:rFonts w:ascii="Verdana" w:hAnsi="Verdan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4"/>
        <w:gridCol w:w="7216"/>
      </w:tblGrid>
      <w:tr w:rsidR="00774CD7" w:rsidRPr="00662EC4" w14:paraId="7F888FE9" w14:textId="77777777" w:rsidTr="00307E12">
        <w:tc>
          <w:tcPr>
            <w:tcW w:w="3261" w:type="dxa"/>
            <w:tcBorders>
              <w:top w:val="single" w:sz="4" w:space="0" w:color="auto"/>
              <w:left w:val="single" w:sz="4" w:space="0" w:color="auto"/>
              <w:bottom w:val="single" w:sz="4" w:space="0" w:color="auto"/>
              <w:right w:val="single" w:sz="4" w:space="0" w:color="auto"/>
            </w:tcBorders>
          </w:tcPr>
          <w:p w14:paraId="57F4402D" w14:textId="414DC855" w:rsidR="00774CD7" w:rsidRPr="00662EC4" w:rsidRDefault="00201579" w:rsidP="00EA331D">
            <w:pPr>
              <w:pStyle w:val="bodytext"/>
              <w:rPr>
                <w:rFonts w:ascii="Verdana" w:hAnsi="Verdana"/>
              </w:rPr>
            </w:pPr>
            <w:r w:rsidRPr="00662EC4">
              <w:rPr>
                <w:rFonts w:ascii="Verdana" w:hAnsi="Verdana"/>
              </w:rPr>
              <w:t>P</w:t>
            </w:r>
            <w:r w:rsidR="00774CD7" w:rsidRPr="00662EC4">
              <w:rPr>
                <w:rFonts w:ascii="Verdana" w:hAnsi="Verdana"/>
              </w:rPr>
              <w:t>aslaugos pavadinimas</w:t>
            </w:r>
          </w:p>
        </w:tc>
        <w:tc>
          <w:tcPr>
            <w:tcW w:w="6485" w:type="dxa"/>
            <w:tcBorders>
              <w:top w:val="single" w:sz="4" w:space="0" w:color="auto"/>
              <w:left w:val="single" w:sz="4" w:space="0" w:color="auto"/>
              <w:bottom w:val="single" w:sz="4" w:space="0" w:color="auto"/>
              <w:right w:val="single" w:sz="4" w:space="0" w:color="auto"/>
            </w:tcBorders>
          </w:tcPr>
          <w:p w14:paraId="504EF136" w14:textId="77777777" w:rsidR="00774CD7" w:rsidRPr="00662EC4" w:rsidRDefault="00DC5E4A" w:rsidP="00C10723">
            <w:pPr>
              <w:pStyle w:val="bodytext"/>
              <w:jc w:val="both"/>
              <w:rPr>
                <w:rFonts w:ascii="Verdana" w:hAnsi="Verdana"/>
                <w:i/>
              </w:rPr>
            </w:pPr>
            <w:r w:rsidRPr="00662EC4">
              <w:rPr>
                <w:rFonts w:ascii="Verdana" w:hAnsi="Verdana"/>
                <w:bCs/>
              </w:rPr>
              <w:t>Prašymo v</w:t>
            </w:r>
            <w:r w:rsidR="00C963E3" w:rsidRPr="00662EC4">
              <w:rPr>
                <w:rFonts w:ascii="Verdana" w:hAnsi="Verdana"/>
                <w:bCs/>
              </w:rPr>
              <w:t>alstybės parama</w:t>
            </w:r>
            <w:r w:rsidR="00DC2ED9" w:rsidRPr="00662EC4">
              <w:rPr>
                <w:rFonts w:ascii="Verdana" w:hAnsi="Verdana"/>
                <w:bCs/>
              </w:rPr>
              <w:t>i</w:t>
            </w:r>
            <w:r w:rsidR="00C963E3" w:rsidRPr="00662EC4">
              <w:rPr>
                <w:rFonts w:ascii="Verdana" w:hAnsi="Verdana"/>
                <w:bCs/>
              </w:rPr>
              <w:t xml:space="preserve"> </w:t>
            </w:r>
            <w:r w:rsidR="006F1E83" w:rsidRPr="00662EC4">
              <w:rPr>
                <w:rFonts w:ascii="Verdana" w:hAnsi="Verdana"/>
                <w:bCs/>
              </w:rPr>
              <w:t xml:space="preserve">žuvusių </w:t>
            </w:r>
            <w:r w:rsidR="00C963E3" w:rsidRPr="00662EC4">
              <w:rPr>
                <w:rFonts w:ascii="Verdana" w:hAnsi="Verdana"/>
                <w:bCs/>
              </w:rPr>
              <w:t xml:space="preserve">pasipriešinimo </w:t>
            </w:r>
            <w:r w:rsidR="006F1E83" w:rsidRPr="00662EC4">
              <w:rPr>
                <w:rFonts w:ascii="Verdana" w:hAnsi="Verdana"/>
                <w:bCs/>
              </w:rPr>
              <w:t>1940-1990 metų okupacijoms</w:t>
            </w:r>
            <w:r w:rsidR="00C963E3" w:rsidRPr="00662EC4">
              <w:rPr>
                <w:rFonts w:ascii="Verdana" w:hAnsi="Verdana"/>
                <w:bCs/>
              </w:rPr>
              <w:t xml:space="preserve"> dalyvi</w:t>
            </w:r>
            <w:r w:rsidR="006F1E83" w:rsidRPr="00662EC4">
              <w:rPr>
                <w:rFonts w:ascii="Verdana" w:hAnsi="Verdana"/>
                <w:bCs/>
              </w:rPr>
              <w:t>ų šeimoms</w:t>
            </w:r>
            <w:r w:rsidR="00C963E3" w:rsidRPr="00662EC4">
              <w:rPr>
                <w:rFonts w:ascii="Verdana" w:hAnsi="Verdana"/>
                <w:bCs/>
              </w:rPr>
              <w:t xml:space="preserve"> </w:t>
            </w:r>
            <w:r w:rsidRPr="00662EC4">
              <w:rPr>
                <w:rFonts w:ascii="Verdana" w:hAnsi="Verdana"/>
                <w:bCs/>
              </w:rPr>
              <w:t>gauti priėmimas, paramos skyrimas ir mokėjimas</w:t>
            </w:r>
          </w:p>
        </w:tc>
      </w:tr>
      <w:tr w:rsidR="000F1C03" w:rsidRPr="00662EC4" w14:paraId="2D89FB01" w14:textId="77777777" w:rsidTr="00307E12">
        <w:tc>
          <w:tcPr>
            <w:tcW w:w="3261" w:type="dxa"/>
            <w:tcBorders>
              <w:top w:val="single" w:sz="4" w:space="0" w:color="auto"/>
              <w:left w:val="single" w:sz="4" w:space="0" w:color="auto"/>
              <w:bottom w:val="single" w:sz="4" w:space="0" w:color="auto"/>
              <w:right w:val="single" w:sz="4" w:space="0" w:color="auto"/>
            </w:tcBorders>
          </w:tcPr>
          <w:p w14:paraId="3505E20B" w14:textId="6BAF156D" w:rsidR="000F1C03" w:rsidRPr="00662EC4" w:rsidRDefault="00201579" w:rsidP="0005042E">
            <w:pPr>
              <w:spacing w:after="100" w:afterAutospacing="1"/>
              <w:rPr>
                <w:rFonts w:ascii="Verdana" w:hAnsi="Verdana"/>
              </w:rPr>
            </w:pPr>
            <w:r w:rsidRPr="00662EC4">
              <w:rPr>
                <w:rFonts w:ascii="Verdana" w:hAnsi="Verdana"/>
              </w:rPr>
              <w:t>P</w:t>
            </w:r>
            <w:r w:rsidR="000F1C03" w:rsidRPr="00662EC4">
              <w:rPr>
                <w:rFonts w:ascii="Verdana" w:hAnsi="Verdana"/>
              </w:rPr>
              <w:t>aslaugos kodas</w:t>
            </w:r>
          </w:p>
        </w:tc>
        <w:tc>
          <w:tcPr>
            <w:tcW w:w="6485" w:type="dxa"/>
            <w:tcBorders>
              <w:top w:val="single" w:sz="4" w:space="0" w:color="auto"/>
              <w:left w:val="single" w:sz="4" w:space="0" w:color="auto"/>
              <w:bottom w:val="single" w:sz="4" w:space="0" w:color="auto"/>
              <w:right w:val="single" w:sz="4" w:space="0" w:color="auto"/>
            </w:tcBorders>
            <w:vAlign w:val="center"/>
          </w:tcPr>
          <w:p w14:paraId="3DBD9856" w14:textId="77777777" w:rsidR="000F1C03" w:rsidRPr="00662EC4" w:rsidRDefault="000F1C03" w:rsidP="000F1C03">
            <w:pPr>
              <w:rPr>
                <w:rFonts w:ascii="Verdana" w:hAnsi="Verdana"/>
              </w:rPr>
            </w:pPr>
            <w:r w:rsidRPr="00662EC4">
              <w:rPr>
                <w:rFonts w:ascii="Verdana" w:hAnsi="Verdana"/>
              </w:rPr>
              <w:t>12-21</w:t>
            </w:r>
          </w:p>
        </w:tc>
      </w:tr>
      <w:tr w:rsidR="000F1C03" w:rsidRPr="00662EC4" w14:paraId="00534DFF" w14:textId="77777777" w:rsidTr="00307E12">
        <w:tc>
          <w:tcPr>
            <w:tcW w:w="3261" w:type="dxa"/>
            <w:tcBorders>
              <w:top w:val="single" w:sz="4" w:space="0" w:color="auto"/>
              <w:left w:val="single" w:sz="4" w:space="0" w:color="auto"/>
              <w:bottom w:val="single" w:sz="4" w:space="0" w:color="auto"/>
              <w:right w:val="single" w:sz="4" w:space="0" w:color="auto"/>
            </w:tcBorders>
          </w:tcPr>
          <w:p w14:paraId="216F0E16" w14:textId="423919FD" w:rsidR="000F1C03" w:rsidRPr="00662EC4" w:rsidRDefault="00201579" w:rsidP="0005042E">
            <w:pPr>
              <w:spacing w:after="100" w:afterAutospacing="1"/>
              <w:rPr>
                <w:rFonts w:ascii="Verdana" w:hAnsi="Verdana"/>
              </w:rPr>
            </w:pPr>
            <w:r w:rsidRPr="00662EC4">
              <w:rPr>
                <w:rFonts w:ascii="Verdana" w:hAnsi="Verdana"/>
              </w:rPr>
              <w:t>P</w:t>
            </w:r>
            <w:r w:rsidR="000F1C03" w:rsidRPr="00662EC4">
              <w:rPr>
                <w:rFonts w:ascii="Verdana" w:hAnsi="Verdana"/>
              </w:rPr>
              <w:t>aslaugos aprašymo versija ir jos sukūrimo data</w:t>
            </w:r>
          </w:p>
        </w:tc>
        <w:tc>
          <w:tcPr>
            <w:tcW w:w="6485" w:type="dxa"/>
            <w:tcBorders>
              <w:top w:val="single" w:sz="4" w:space="0" w:color="auto"/>
              <w:left w:val="single" w:sz="4" w:space="0" w:color="auto"/>
              <w:bottom w:val="single" w:sz="4" w:space="0" w:color="auto"/>
              <w:right w:val="single" w:sz="4" w:space="0" w:color="auto"/>
            </w:tcBorders>
            <w:vAlign w:val="center"/>
          </w:tcPr>
          <w:p w14:paraId="3C7C28BA" w14:textId="54BF7512" w:rsidR="000F1C03" w:rsidRPr="00662EC4" w:rsidRDefault="00662EC4" w:rsidP="0005042E">
            <w:pPr>
              <w:rPr>
                <w:rFonts w:ascii="Verdana" w:hAnsi="Verdana"/>
              </w:rPr>
            </w:pPr>
            <w:r w:rsidRPr="00662EC4">
              <w:rPr>
                <w:rFonts w:ascii="Verdana" w:hAnsi="Verdana"/>
              </w:rPr>
              <w:t>7</w:t>
            </w:r>
            <w:r w:rsidR="000F1C03" w:rsidRPr="00662EC4">
              <w:rPr>
                <w:rFonts w:ascii="Verdana" w:hAnsi="Verdana"/>
              </w:rPr>
              <w:t xml:space="preserve"> versija </w:t>
            </w:r>
          </w:p>
          <w:p w14:paraId="02332D08" w14:textId="05901C66" w:rsidR="000F1C03" w:rsidRPr="00662EC4" w:rsidRDefault="00BE3341" w:rsidP="00620E2D">
            <w:pPr>
              <w:rPr>
                <w:rFonts w:ascii="Verdana" w:hAnsi="Verdana"/>
              </w:rPr>
            </w:pPr>
            <w:r w:rsidRPr="00662EC4">
              <w:rPr>
                <w:rFonts w:ascii="Verdana" w:hAnsi="Verdana"/>
              </w:rPr>
              <w:t>202</w:t>
            </w:r>
            <w:r w:rsidR="00662EC4" w:rsidRPr="00662EC4">
              <w:rPr>
                <w:rFonts w:ascii="Verdana" w:hAnsi="Verdana"/>
              </w:rPr>
              <w:t>6-01-15</w:t>
            </w:r>
          </w:p>
        </w:tc>
      </w:tr>
      <w:tr w:rsidR="00BF66F9" w:rsidRPr="00662EC4" w14:paraId="3DAB61BA" w14:textId="77777777" w:rsidTr="00201579">
        <w:trPr>
          <w:trHeight w:val="613"/>
        </w:trPr>
        <w:tc>
          <w:tcPr>
            <w:tcW w:w="3261" w:type="dxa"/>
            <w:vMerge w:val="restart"/>
            <w:tcBorders>
              <w:top w:val="single" w:sz="4" w:space="0" w:color="auto"/>
              <w:left w:val="single" w:sz="4" w:space="0" w:color="auto"/>
              <w:right w:val="single" w:sz="4" w:space="0" w:color="auto"/>
            </w:tcBorders>
          </w:tcPr>
          <w:p w14:paraId="16E3EB0F" w14:textId="53714870" w:rsidR="00BF66F9" w:rsidRPr="00662EC4" w:rsidRDefault="00BF66F9" w:rsidP="00EA331D">
            <w:pPr>
              <w:pStyle w:val="bodytext"/>
              <w:rPr>
                <w:rFonts w:ascii="Verdana" w:hAnsi="Verdana"/>
              </w:rPr>
            </w:pPr>
            <w:r w:rsidRPr="00662EC4">
              <w:rPr>
                <w:rFonts w:ascii="Verdana" w:hAnsi="Verdana"/>
              </w:rPr>
              <w:t>Teisės aktai, reguliuojantys paslaugos teikimą</w:t>
            </w:r>
          </w:p>
        </w:tc>
        <w:tc>
          <w:tcPr>
            <w:tcW w:w="6485" w:type="dxa"/>
            <w:tcBorders>
              <w:top w:val="single" w:sz="4" w:space="0" w:color="auto"/>
              <w:left w:val="single" w:sz="4" w:space="0" w:color="auto"/>
              <w:bottom w:val="single" w:sz="4" w:space="0" w:color="auto"/>
              <w:right w:val="single" w:sz="4" w:space="0" w:color="auto"/>
            </w:tcBorders>
          </w:tcPr>
          <w:p w14:paraId="40BD6A7F" w14:textId="77777777" w:rsidR="00BF66F9" w:rsidRPr="00662EC4" w:rsidRDefault="00BF66F9" w:rsidP="00C10723">
            <w:pPr>
              <w:pStyle w:val="statymopavad"/>
              <w:tabs>
                <w:tab w:val="left" w:pos="326"/>
              </w:tabs>
              <w:jc w:val="both"/>
              <w:rPr>
                <w:rFonts w:ascii="Verdana" w:hAnsi="Verdana"/>
                <w:i/>
              </w:rPr>
            </w:pPr>
            <w:r w:rsidRPr="00662EC4">
              <w:rPr>
                <w:rFonts w:ascii="Verdana" w:hAnsi="Verdana"/>
                <w:lang w:bidi="lo-LA"/>
              </w:rPr>
              <w:t xml:space="preserve">Lietuvos Respublikos </w:t>
            </w:r>
            <w:bookmarkStart w:id="0" w:name="organizacija"/>
            <w:bookmarkStart w:id="1" w:name="antraste"/>
            <w:bookmarkEnd w:id="0"/>
            <w:bookmarkEnd w:id="1"/>
            <w:r w:rsidRPr="00662EC4">
              <w:rPr>
                <w:rFonts w:ascii="Verdana" w:hAnsi="Verdana"/>
                <w:bCs/>
              </w:rPr>
              <w:t>valstybės paramos žuvusių pasipriešinimo 1940-1990 metų okupacijoms dalyvių šeimoms įstatymas</w:t>
            </w:r>
          </w:p>
        </w:tc>
      </w:tr>
      <w:tr w:rsidR="00BF66F9" w:rsidRPr="00662EC4" w14:paraId="2CBE197A" w14:textId="77777777" w:rsidTr="00307E12">
        <w:trPr>
          <w:trHeight w:val="283"/>
        </w:trPr>
        <w:tc>
          <w:tcPr>
            <w:tcW w:w="3261" w:type="dxa"/>
            <w:vMerge/>
            <w:tcBorders>
              <w:left w:val="single" w:sz="4" w:space="0" w:color="auto"/>
              <w:right w:val="single" w:sz="4" w:space="0" w:color="auto"/>
            </w:tcBorders>
          </w:tcPr>
          <w:p w14:paraId="72D1035F" w14:textId="77777777" w:rsidR="00BF66F9" w:rsidRPr="00662EC4" w:rsidRDefault="00BF66F9" w:rsidP="00EA331D">
            <w:pPr>
              <w:pStyle w:val="bodytext"/>
              <w:rPr>
                <w:rFonts w:ascii="Verdana" w:hAnsi="Verdana"/>
              </w:rPr>
            </w:pPr>
          </w:p>
        </w:tc>
        <w:tc>
          <w:tcPr>
            <w:tcW w:w="6485" w:type="dxa"/>
            <w:tcBorders>
              <w:top w:val="single" w:sz="4" w:space="0" w:color="auto"/>
              <w:left w:val="single" w:sz="4" w:space="0" w:color="auto"/>
              <w:bottom w:val="single" w:sz="4" w:space="0" w:color="auto"/>
              <w:right w:val="single" w:sz="4" w:space="0" w:color="auto"/>
            </w:tcBorders>
          </w:tcPr>
          <w:p w14:paraId="577B3571" w14:textId="3F025251" w:rsidR="00BF66F9" w:rsidRPr="00662EC4" w:rsidRDefault="00201579" w:rsidP="00201579">
            <w:pPr>
              <w:pStyle w:val="statymopavad"/>
              <w:tabs>
                <w:tab w:val="left" w:pos="326"/>
              </w:tabs>
              <w:rPr>
                <w:rFonts w:ascii="Verdana" w:hAnsi="Verdana"/>
                <w:lang w:bidi="lo-LA"/>
              </w:rPr>
            </w:pPr>
            <w:hyperlink r:id="rId8" w:history="1">
              <w:r w:rsidRPr="00662EC4">
                <w:rPr>
                  <w:rStyle w:val="Hipersaitas"/>
                  <w:rFonts w:ascii="Verdana" w:hAnsi="Verdana"/>
                  <w:lang w:bidi="lo-LA"/>
                </w:rPr>
                <w:t>https://www.e-tar.lt/portal/lt/legalAct/TAR.EDE1F707F4EE/msazDyAwgO</w:t>
              </w:r>
            </w:hyperlink>
          </w:p>
        </w:tc>
      </w:tr>
      <w:tr w:rsidR="00BF66F9" w:rsidRPr="00662EC4" w14:paraId="0EA41A98" w14:textId="77777777" w:rsidTr="00201579">
        <w:trPr>
          <w:trHeight w:val="1693"/>
        </w:trPr>
        <w:tc>
          <w:tcPr>
            <w:tcW w:w="3261" w:type="dxa"/>
            <w:vMerge/>
            <w:tcBorders>
              <w:left w:val="single" w:sz="4" w:space="0" w:color="auto"/>
              <w:right w:val="single" w:sz="4" w:space="0" w:color="auto"/>
            </w:tcBorders>
          </w:tcPr>
          <w:p w14:paraId="13E4269A" w14:textId="77777777" w:rsidR="00BF66F9" w:rsidRPr="00662EC4" w:rsidRDefault="00BF66F9" w:rsidP="00EA331D">
            <w:pPr>
              <w:pStyle w:val="bodytext"/>
              <w:rPr>
                <w:rFonts w:ascii="Verdana" w:hAnsi="Verdana"/>
              </w:rPr>
            </w:pPr>
          </w:p>
        </w:tc>
        <w:tc>
          <w:tcPr>
            <w:tcW w:w="6485" w:type="dxa"/>
            <w:tcBorders>
              <w:top w:val="single" w:sz="4" w:space="0" w:color="auto"/>
              <w:left w:val="single" w:sz="4" w:space="0" w:color="auto"/>
              <w:bottom w:val="single" w:sz="4" w:space="0" w:color="auto"/>
              <w:right w:val="single" w:sz="4" w:space="0" w:color="auto"/>
            </w:tcBorders>
          </w:tcPr>
          <w:p w14:paraId="328AB73B" w14:textId="4593B972" w:rsidR="00BF66F9" w:rsidRPr="00662EC4" w:rsidRDefault="00BF66F9" w:rsidP="00C10723">
            <w:pPr>
              <w:jc w:val="both"/>
              <w:rPr>
                <w:rFonts w:ascii="Verdana" w:hAnsi="Verdana"/>
              </w:rPr>
            </w:pPr>
            <w:r w:rsidRPr="00662EC4">
              <w:rPr>
                <w:rFonts w:ascii="Verdana" w:hAnsi="Verdana"/>
              </w:rPr>
              <w:t>Vienkartinių pašalpų žuvusių pasipriešinimo 1940-1990 metų okupacijoms dalyvių šeimoms skyrimo ir</w:t>
            </w:r>
            <w:r w:rsidR="00201579" w:rsidRPr="00662EC4">
              <w:rPr>
                <w:rFonts w:ascii="Verdana" w:hAnsi="Verdana"/>
              </w:rPr>
              <w:t xml:space="preserve"> </w:t>
            </w:r>
            <w:r w:rsidRPr="00662EC4">
              <w:rPr>
                <w:rFonts w:ascii="Verdana" w:hAnsi="Verdana"/>
              </w:rPr>
              <w:t xml:space="preserve">išmokėjimo tvarkos aprašas, patvirtintas Lietuvos Respublikos Vyriausybės </w:t>
            </w:r>
            <w:smartTag w:uri="urn:schemas-microsoft-com:office:smarttags" w:element="metricconverter">
              <w:smartTagPr>
                <w:attr w:name="ProductID" w:val="2006 m"/>
              </w:smartTagPr>
              <w:r w:rsidRPr="00662EC4">
                <w:rPr>
                  <w:rFonts w:ascii="Verdana" w:hAnsi="Verdana"/>
                </w:rPr>
                <w:t>2006 m</w:t>
              </w:r>
            </w:smartTag>
            <w:r w:rsidRPr="00662EC4">
              <w:rPr>
                <w:rFonts w:ascii="Verdana" w:hAnsi="Verdana"/>
              </w:rPr>
              <w:t xml:space="preserve">. kovo 20 d. nutarimu Nr. 269 </w:t>
            </w:r>
            <w:r w:rsidR="004A49D7">
              <w:rPr>
                <w:rFonts w:ascii="Verdana" w:hAnsi="Verdana"/>
              </w:rPr>
              <w:t>„</w:t>
            </w:r>
            <w:r w:rsidRPr="00662EC4">
              <w:rPr>
                <w:rFonts w:ascii="Verdana" w:hAnsi="Verdana"/>
              </w:rPr>
              <w:t>Dėl vienkartinių pašalpų žuvusių pasipriešinimo 1940-1990 metų okupacijoms dalyvių šeimoms skyrimo ir išmokėjimo tvarkos aprašo patvirtinimo“</w:t>
            </w:r>
          </w:p>
        </w:tc>
      </w:tr>
      <w:tr w:rsidR="00BF66F9" w:rsidRPr="00662EC4" w14:paraId="1D50D91E" w14:textId="77777777" w:rsidTr="00201579">
        <w:trPr>
          <w:trHeight w:val="413"/>
        </w:trPr>
        <w:tc>
          <w:tcPr>
            <w:tcW w:w="3261" w:type="dxa"/>
            <w:vMerge/>
            <w:tcBorders>
              <w:left w:val="single" w:sz="4" w:space="0" w:color="auto"/>
              <w:right w:val="single" w:sz="4" w:space="0" w:color="auto"/>
            </w:tcBorders>
          </w:tcPr>
          <w:p w14:paraId="489CE99F" w14:textId="77777777" w:rsidR="00BF66F9" w:rsidRPr="00662EC4" w:rsidRDefault="00BF66F9" w:rsidP="00EA331D">
            <w:pPr>
              <w:pStyle w:val="bodytext"/>
              <w:rPr>
                <w:rFonts w:ascii="Verdana" w:hAnsi="Verdana"/>
              </w:rPr>
            </w:pPr>
          </w:p>
        </w:tc>
        <w:tc>
          <w:tcPr>
            <w:tcW w:w="6485" w:type="dxa"/>
            <w:tcBorders>
              <w:top w:val="single" w:sz="4" w:space="0" w:color="auto"/>
              <w:left w:val="single" w:sz="4" w:space="0" w:color="auto"/>
              <w:bottom w:val="single" w:sz="4" w:space="0" w:color="auto"/>
              <w:right w:val="single" w:sz="4" w:space="0" w:color="auto"/>
            </w:tcBorders>
          </w:tcPr>
          <w:p w14:paraId="46BB5FA3" w14:textId="177B24A5" w:rsidR="00BF66F9" w:rsidRPr="00662EC4" w:rsidRDefault="00201579" w:rsidP="00307E12">
            <w:pPr>
              <w:rPr>
                <w:rFonts w:ascii="Verdana" w:hAnsi="Verdana"/>
              </w:rPr>
            </w:pPr>
            <w:hyperlink r:id="rId9" w:history="1">
              <w:r w:rsidRPr="00662EC4">
                <w:rPr>
                  <w:rStyle w:val="Hipersaitas"/>
                  <w:rFonts w:ascii="Verdana" w:hAnsi="Verdana"/>
                </w:rPr>
                <w:t>https://www.e-tar.lt/portal/lt/legalAct/TAR.262D0687C0C1</w:t>
              </w:r>
            </w:hyperlink>
          </w:p>
        </w:tc>
      </w:tr>
      <w:tr w:rsidR="000F1C03" w:rsidRPr="00662EC4" w14:paraId="2D859A6D" w14:textId="77777777" w:rsidTr="00307E12">
        <w:tc>
          <w:tcPr>
            <w:tcW w:w="3261" w:type="dxa"/>
            <w:tcBorders>
              <w:top w:val="single" w:sz="4" w:space="0" w:color="auto"/>
              <w:left w:val="single" w:sz="4" w:space="0" w:color="auto"/>
              <w:bottom w:val="single" w:sz="4" w:space="0" w:color="auto"/>
              <w:right w:val="single" w:sz="4" w:space="0" w:color="auto"/>
            </w:tcBorders>
          </w:tcPr>
          <w:p w14:paraId="41A612C3" w14:textId="77777777" w:rsidR="000F1C03" w:rsidRPr="00662EC4" w:rsidRDefault="000F1C03" w:rsidP="00EA331D">
            <w:pPr>
              <w:pStyle w:val="bodytext"/>
              <w:rPr>
                <w:rFonts w:ascii="Verdana" w:hAnsi="Verdana"/>
              </w:rPr>
            </w:pPr>
            <w:r w:rsidRPr="00662EC4">
              <w:rPr>
                <w:rFonts w:ascii="Verdana" w:hAnsi="Verdana"/>
              </w:rPr>
              <w:t>Informacija ir dokumentai, kuriuos turi pateikti asmuo</w:t>
            </w:r>
          </w:p>
        </w:tc>
        <w:tc>
          <w:tcPr>
            <w:tcW w:w="6485" w:type="dxa"/>
            <w:tcBorders>
              <w:top w:val="single" w:sz="4" w:space="0" w:color="auto"/>
              <w:left w:val="single" w:sz="4" w:space="0" w:color="auto"/>
              <w:bottom w:val="single" w:sz="4" w:space="0" w:color="auto"/>
              <w:right w:val="single" w:sz="4" w:space="0" w:color="auto"/>
            </w:tcBorders>
          </w:tcPr>
          <w:p w14:paraId="1B2AABE4" w14:textId="559E0FF5" w:rsidR="00C433DA" w:rsidRPr="00662EC4" w:rsidRDefault="000F1C03" w:rsidP="00E54F59">
            <w:pPr>
              <w:jc w:val="both"/>
              <w:rPr>
                <w:rFonts w:ascii="Verdana" w:hAnsi="Verdana"/>
              </w:rPr>
            </w:pPr>
            <w:r w:rsidRPr="00662EC4">
              <w:rPr>
                <w:rFonts w:ascii="Verdana" w:hAnsi="Verdana"/>
              </w:rPr>
              <w:t>1. Prašymas (pateikia kiekvienas šeimos narys</w:t>
            </w:r>
            <w:r w:rsidR="00201579" w:rsidRPr="00662EC4">
              <w:rPr>
                <w:rFonts w:ascii="Verdana" w:hAnsi="Verdana"/>
              </w:rPr>
              <w:t>).</w:t>
            </w:r>
          </w:p>
          <w:p w14:paraId="4F1116A1" w14:textId="2BD70BB6" w:rsidR="000F1C03" w:rsidRPr="00662EC4" w:rsidRDefault="000F1C03" w:rsidP="00E54F59">
            <w:pPr>
              <w:jc w:val="both"/>
              <w:rPr>
                <w:rFonts w:ascii="Verdana" w:hAnsi="Verdana"/>
              </w:rPr>
            </w:pPr>
            <w:r w:rsidRPr="00662EC4">
              <w:rPr>
                <w:rFonts w:ascii="Verdana" w:hAnsi="Verdana"/>
              </w:rPr>
              <w:t xml:space="preserve">2. </w:t>
            </w:r>
            <w:r w:rsidR="0044336B" w:rsidRPr="00662EC4">
              <w:rPr>
                <w:rFonts w:ascii="Verdana" w:hAnsi="Verdana"/>
              </w:rPr>
              <w:t xml:space="preserve">Šeimos nario </w:t>
            </w:r>
            <w:r w:rsidR="0044336B" w:rsidRPr="00662EC4">
              <w:rPr>
                <w:rFonts w:ascii="Verdana" w:hAnsi="Verdana"/>
                <w:color w:val="000000"/>
              </w:rPr>
              <w:t>asmens tapatybę patvirtinantis dokumentas arba šio dokumento kopija</w:t>
            </w:r>
            <w:r w:rsidR="00201579" w:rsidRPr="00662EC4">
              <w:rPr>
                <w:rFonts w:ascii="Verdana" w:hAnsi="Verdana"/>
                <w:color w:val="000000"/>
              </w:rPr>
              <w:t>.</w:t>
            </w:r>
          </w:p>
          <w:p w14:paraId="5D9DFF4B" w14:textId="35B0EC67" w:rsidR="000F1C03" w:rsidRPr="00662EC4" w:rsidRDefault="000F1C03" w:rsidP="00E54F59">
            <w:pPr>
              <w:tabs>
                <w:tab w:val="left" w:pos="387"/>
                <w:tab w:val="num" w:pos="812"/>
              </w:tabs>
              <w:jc w:val="both"/>
              <w:rPr>
                <w:rFonts w:ascii="Verdana" w:hAnsi="Verdana"/>
              </w:rPr>
            </w:pPr>
            <w:r w:rsidRPr="00662EC4">
              <w:rPr>
                <w:rFonts w:ascii="Verdana" w:hAnsi="Verdana"/>
              </w:rPr>
              <w:t>3. Lietuvos gyventojų genocido ir rezistencijos tyrimo centro</w:t>
            </w:r>
            <w:r w:rsidR="00201579" w:rsidRPr="00662EC4">
              <w:rPr>
                <w:rFonts w:ascii="Verdana" w:hAnsi="Verdana"/>
              </w:rPr>
              <w:t xml:space="preserve"> </w:t>
            </w:r>
            <w:r w:rsidRPr="00662EC4">
              <w:rPr>
                <w:rFonts w:ascii="Verdana" w:hAnsi="Verdana"/>
              </w:rPr>
              <w:t xml:space="preserve">(toliau – LGGRTC) </w:t>
            </w:r>
            <w:r w:rsidR="00930724" w:rsidRPr="00662EC4">
              <w:rPr>
                <w:rFonts w:ascii="Verdana" w:hAnsi="Verdana"/>
                <w:color w:val="000000"/>
              </w:rPr>
              <w:t>pažyma arba pažymėjimas, patvirtinantis žuvusiajam (mirusiajam) pripažintą ginkluoto pasipriešinimo (rezistencijos) dalyvio – kario savanorio ar neginkluoto pasipriešinimo (rezistencijos) dalyvio – laisvės kovų dalyvio statusą, arba šio dokumento kopija</w:t>
            </w:r>
            <w:r w:rsidR="00201579" w:rsidRPr="00662EC4">
              <w:rPr>
                <w:rFonts w:ascii="Verdana" w:hAnsi="Verdana"/>
                <w:color w:val="000000"/>
              </w:rPr>
              <w:t>.</w:t>
            </w:r>
          </w:p>
          <w:p w14:paraId="56F585D8" w14:textId="77777777" w:rsidR="00201579" w:rsidRPr="00662EC4" w:rsidRDefault="000F1C03" w:rsidP="00E54F59">
            <w:pPr>
              <w:tabs>
                <w:tab w:val="num" w:pos="72"/>
              </w:tabs>
              <w:jc w:val="both"/>
              <w:rPr>
                <w:rFonts w:ascii="Verdana" w:hAnsi="Verdana"/>
              </w:rPr>
            </w:pPr>
            <w:r w:rsidRPr="00662EC4">
              <w:rPr>
                <w:rFonts w:ascii="Verdana" w:hAnsi="Verdana"/>
              </w:rPr>
              <w:t xml:space="preserve">4. LGGRTC </w:t>
            </w:r>
            <w:r w:rsidR="00930724" w:rsidRPr="00662EC4">
              <w:rPr>
                <w:rFonts w:ascii="Verdana" w:hAnsi="Verdana"/>
              </w:rPr>
              <w:t>pasipriešinimo dalyvių (rezistentų) teisių komisijos sprendimas dėl pasipriešinimo (rezistencijos) dalyvio žūties ar mirties aplinkybių arba teismo sprendimą dėl juridinę reikšmę turinčio fakto nustatymo, arba šio dokumento kopija</w:t>
            </w:r>
            <w:r w:rsidR="00201579" w:rsidRPr="00662EC4">
              <w:rPr>
                <w:rFonts w:ascii="Verdana" w:hAnsi="Verdana"/>
              </w:rPr>
              <w:t>.</w:t>
            </w:r>
          </w:p>
          <w:p w14:paraId="717302A8" w14:textId="5D56688B" w:rsidR="000F1C03" w:rsidRPr="00662EC4" w:rsidRDefault="000F1C03" w:rsidP="00E54F59">
            <w:pPr>
              <w:tabs>
                <w:tab w:val="num" w:pos="72"/>
              </w:tabs>
              <w:jc w:val="both"/>
              <w:rPr>
                <w:rFonts w:ascii="Verdana" w:hAnsi="Verdana"/>
              </w:rPr>
            </w:pPr>
            <w:r w:rsidRPr="00662EC4">
              <w:rPr>
                <w:rFonts w:ascii="Verdana" w:hAnsi="Verdana"/>
              </w:rPr>
              <w:t xml:space="preserve">5. </w:t>
            </w:r>
            <w:r w:rsidR="00930724" w:rsidRPr="00662EC4">
              <w:rPr>
                <w:rFonts w:ascii="Verdana" w:hAnsi="Verdana"/>
              </w:rPr>
              <w:t>G</w:t>
            </w:r>
            <w:r w:rsidR="00930724" w:rsidRPr="00662EC4">
              <w:rPr>
                <w:rFonts w:ascii="Verdana" w:hAnsi="Verdana"/>
                <w:color w:val="000000"/>
              </w:rPr>
              <w:t>iminystės ryšį su žuvusiuoju (mirusiuoju) pasipriešinimo (rezistencijos) dalyviu patvirtinančius dokumentus – santuokos, gimimo įrašai, kitus giminystės ryšį įrodančius dokumentus arba šių dokumentų kopijos</w:t>
            </w:r>
            <w:r w:rsidR="00201579" w:rsidRPr="00662EC4">
              <w:rPr>
                <w:rFonts w:ascii="Verdana" w:hAnsi="Verdana"/>
                <w:color w:val="000000"/>
              </w:rPr>
              <w:t>.</w:t>
            </w:r>
          </w:p>
          <w:p w14:paraId="6439D819" w14:textId="241C9825" w:rsidR="000F1C03" w:rsidRPr="00662EC4" w:rsidRDefault="000F1C03" w:rsidP="00E54F59">
            <w:pPr>
              <w:tabs>
                <w:tab w:val="num" w:pos="72"/>
              </w:tabs>
              <w:jc w:val="both"/>
              <w:rPr>
                <w:rFonts w:ascii="Verdana" w:hAnsi="Verdana"/>
              </w:rPr>
            </w:pPr>
            <w:r w:rsidRPr="00662EC4">
              <w:rPr>
                <w:rFonts w:ascii="Verdana" w:hAnsi="Verdana"/>
              </w:rPr>
              <w:t>6. Jeigu nėra giminystės ryšį su žuvusiuoju ar mirusiuoju įrodančių dokumentų – teismo sprendimas dėl giminystės santykių nustatymo</w:t>
            </w:r>
            <w:r w:rsidR="00201579" w:rsidRPr="00662EC4">
              <w:rPr>
                <w:rFonts w:ascii="Verdana" w:hAnsi="Verdana"/>
              </w:rPr>
              <w:t>.</w:t>
            </w:r>
          </w:p>
          <w:p w14:paraId="1A2414AC" w14:textId="780593C3" w:rsidR="00930724" w:rsidRPr="00662EC4" w:rsidRDefault="000F1C03" w:rsidP="00E54F59">
            <w:pPr>
              <w:tabs>
                <w:tab w:val="num" w:pos="72"/>
              </w:tabs>
              <w:jc w:val="both"/>
              <w:rPr>
                <w:rFonts w:ascii="Verdana" w:hAnsi="Verdana"/>
                <w:color w:val="000000"/>
              </w:rPr>
            </w:pPr>
            <w:r w:rsidRPr="00662EC4">
              <w:rPr>
                <w:rFonts w:ascii="Verdana" w:hAnsi="Verdana"/>
              </w:rPr>
              <w:lastRenderedPageBreak/>
              <w:t xml:space="preserve">7. </w:t>
            </w:r>
            <w:r w:rsidR="00930724" w:rsidRPr="00662EC4">
              <w:rPr>
                <w:rFonts w:ascii="Verdana" w:hAnsi="Verdana"/>
              </w:rPr>
              <w:t>D</w:t>
            </w:r>
            <w:r w:rsidR="00930724" w:rsidRPr="00662EC4">
              <w:rPr>
                <w:rFonts w:ascii="Verdana" w:hAnsi="Verdana"/>
                <w:color w:val="000000"/>
              </w:rPr>
              <w:t>okumentai, patvirtinantys  tėvų mirties faktą,</w:t>
            </w:r>
            <w:r w:rsidR="00930724" w:rsidRPr="00662EC4">
              <w:rPr>
                <w:rFonts w:ascii="Verdana" w:hAnsi="Verdana"/>
                <w:b/>
                <w:bCs/>
                <w:color w:val="000000"/>
              </w:rPr>
              <w:t xml:space="preserve"> </w:t>
            </w:r>
            <w:r w:rsidR="00930724" w:rsidRPr="00662EC4">
              <w:rPr>
                <w:rFonts w:ascii="Verdana" w:hAnsi="Verdana"/>
                <w:color w:val="000000"/>
              </w:rPr>
              <w:t>arba šių dokumentų kopijos, jeigu žuvusio (mirusio) pasipriešinimo (rezistencijos) dalyvio broliai ir seserys, pasipriešinimo (rezistencijos) dalyvio žuvimo metu buvo jaunesni kaip 18 metų ir neturėjo abiejų tėvų (abu tėvai arba turėtas vienintelis iš tėvų buvo mirę)</w:t>
            </w:r>
            <w:r w:rsidR="00201579" w:rsidRPr="00662EC4">
              <w:rPr>
                <w:rFonts w:ascii="Verdana" w:hAnsi="Verdana"/>
                <w:color w:val="000000"/>
              </w:rPr>
              <w:t>.</w:t>
            </w:r>
          </w:p>
          <w:p w14:paraId="4278C0B4" w14:textId="4324AA5E" w:rsidR="00BB1120" w:rsidRPr="00662EC4" w:rsidRDefault="000F1C03" w:rsidP="00E54F59">
            <w:pPr>
              <w:tabs>
                <w:tab w:val="num" w:pos="72"/>
              </w:tabs>
              <w:jc w:val="both"/>
              <w:rPr>
                <w:rFonts w:ascii="Verdana" w:hAnsi="Verdana"/>
              </w:rPr>
            </w:pPr>
            <w:r w:rsidRPr="00662EC4">
              <w:rPr>
                <w:rFonts w:ascii="Verdana" w:hAnsi="Verdana"/>
              </w:rPr>
              <w:t>8. Asmeninės banko sąskaitos rekvizitai</w:t>
            </w:r>
            <w:r w:rsidR="00201579" w:rsidRPr="00662EC4">
              <w:rPr>
                <w:rFonts w:ascii="Verdana" w:hAnsi="Verdana"/>
              </w:rPr>
              <w:t>.</w:t>
            </w:r>
          </w:p>
        </w:tc>
      </w:tr>
      <w:tr w:rsidR="00BB1120" w:rsidRPr="00662EC4" w14:paraId="01CBB138" w14:textId="77777777" w:rsidTr="00307E12">
        <w:tc>
          <w:tcPr>
            <w:tcW w:w="3261" w:type="dxa"/>
            <w:tcBorders>
              <w:top w:val="single" w:sz="4" w:space="0" w:color="auto"/>
              <w:left w:val="single" w:sz="4" w:space="0" w:color="auto"/>
              <w:bottom w:val="single" w:sz="4" w:space="0" w:color="auto"/>
              <w:right w:val="single" w:sz="4" w:space="0" w:color="auto"/>
            </w:tcBorders>
          </w:tcPr>
          <w:p w14:paraId="798203B0" w14:textId="61908FD2" w:rsidR="00BB1120" w:rsidRPr="00662EC4" w:rsidRDefault="00201579" w:rsidP="00EA331D">
            <w:pPr>
              <w:pStyle w:val="bodytext"/>
              <w:rPr>
                <w:rFonts w:ascii="Verdana" w:hAnsi="Verdana"/>
              </w:rPr>
            </w:pPr>
            <w:r w:rsidRPr="00662EC4">
              <w:rPr>
                <w:rFonts w:ascii="Verdana" w:hAnsi="Verdana"/>
              </w:rPr>
              <w:lastRenderedPageBreak/>
              <w:t>P</w:t>
            </w:r>
            <w:r w:rsidR="00BB1120" w:rsidRPr="00662EC4">
              <w:rPr>
                <w:rFonts w:ascii="Verdana" w:hAnsi="Verdana"/>
              </w:rPr>
              <w:t>aslaugos teikėjas</w:t>
            </w:r>
          </w:p>
        </w:tc>
        <w:tc>
          <w:tcPr>
            <w:tcW w:w="6485" w:type="dxa"/>
            <w:tcBorders>
              <w:top w:val="single" w:sz="4" w:space="0" w:color="auto"/>
              <w:left w:val="single" w:sz="4" w:space="0" w:color="auto"/>
              <w:bottom w:val="single" w:sz="4" w:space="0" w:color="auto"/>
              <w:right w:val="single" w:sz="4" w:space="0" w:color="auto"/>
            </w:tcBorders>
          </w:tcPr>
          <w:p w14:paraId="0BD46AB5" w14:textId="01EA47E8" w:rsidR="005F5B4B" w:rsidRPr="00662EC4" w:rsidRDefault="005F5B4B" w:rsidP="005F5B4B">
            <w:pPr>
              <w:rPr>
                <w:rFonts w:ascii="Verdana" w:hAnsi="Verdana"/>
              </w:rPr>
            </w:pPr>
            <w:r w:rsidRPr="00662EC4">
              <w:rPr>
                <w:rFonts w:ascii="Verdana" w:hAnsi="Verdana"/>
              </w:rPr>
              <w:t>Piniginės paramos skyriaus vyriausiosios specialistės:</w:t>
            </w:r>
          </w:p>
          <w:p w14:paraId="178430E8" w14:textId="77777777" w:rsidR="00662EC4" w:rsidRPr="00662EC4" w:rsidRDefault="00662EC4" w:rsidP="00662EC4">
            <w:pPr>
              <w:rPr>
                <w:rFonts w:ascii="Verdana" w:hAnsi="Verdana"/>
              </w:rPr>
            </w:pPr>
            <w:r w:rsidRPr="00662EC4">
              <w:rPr>
                <w:rFonts w:ascii="Verdana" w:hAnsi="Verdana"/>
              </w:rPr>
              <w:t>Vaida Kučiauskienė, tel.+370 343 90015</w:t>
            </w:r>
          </w:p>
          <w:p w14:paraId="4554F7F1" w14:textId="77777777" w:rsidR="00662EC4" w:rsidRPr="00662EC4" w:rsidRDefault="00662EC4" w:rsidP="00662EC4">
            <w:pPr>
              <w:rPr>
                <w:rFonts w:ascii="Verdana" w:hAnsi="Verdana"/>
              </w:rPr>
            </w:pPr>
            <w:hyperlink r:id="rId10" w:history="1">
              <w:r w:rsidRPr="00662EC4">
                <w:rPr>
                  <w:rStyle w:val="Hipersaitas"/>
                  <w:rFonts w:ascii="Verdana" w:hAnsi="Verdana"/>
                </w:rPr>
                <w:t>vaida.kuciauskiene@marijampole.lt</w:t>
              </w:r>
            </w:hyperlink>
          </w:p>
          <w:p w14:paraId="67B8B336" w14:textId="77777777" w:rsidR="00662EC4" w:rsidRPr="00662EC4" w:rsidRDefault="00662EC4" w:rsidP="00662EC4">
            <w:pPr>
              <w:rPr>
                <w:rFonts w:ascii="Verdana" w:hAnsi="Verdana"/>
              </w:rPr>
            </w:pPr>
            <w:r w:rsidRPr="00662EC4">
              <w:rPr>
                <w:rFonts w:ascii="Verdana" w:hAnsi="Verdana"/>
              </w:rPr>
              <w:t>Ramutė Zaveckienė, tel. +370 343 90015</w:t>
            </w:r>
          </w:p>
          <w:p w14:paraId="33C01694" w14:textId="77777777" w:rsidR="00662EC4" w:rsidRPr="00662EC4" w:rsidRDefault="00662EC4" w:rsidP="00662EC4">
            <w:pPr>
              <w:rPr>
                <w:rFonts w:ascii="Verdana" w:hAnsi="Verdana"/>
              </w:rPr>
            </w:pPr>
            <w:hyperlink r:id="rId11" w:history="1">
              <w:r w:rsidRPr="00662EC4">
                <w:rPr>
                  <w:rStyle w:val="Hipersaitas"/>
                  <w:rFonts w:ascii="Verdana" w:hAnsi="Verdana"/>
                </w:rPr>
                <w:t>ramute.zaveckiene@marijampole.lt</w:t>
              </w:r>
            </w:hyperlink>
          </w:p>
          <w:p w14:paraId="6B2EFE2F" w14:textId="110B0DF1" w:rsidR="00662EC4" w:rsidRPr="00662EC4" w:rsidRDefault="00662EC4" w:rsidP="00662EC4">
            <w:pPr>
              <w:rPr>
                <w:rFonts w:ascii="Verdana" w:hAnsi="Verdana"/>
              </w:rPr>
            </w:pPr>
            <w:r w:rsidRPr="00662EC4">
              <w:rPr>
                <w:rFonts w:ascii="Verdana" w:hAnsi="Verdana"/>
              </w:rPr>
              <w:t>Agnė Bogužienė, tel. +370 343 9001</w:t>
            </w:r>
            <w:r w:rsidR="005F5CAF">
              <w:rPr>
                <w:rFonts w:ascii="Verdana" w:hAnsi="Verdana"/>
              </w:rPr>
              <w:t>0</w:t>
            </w:r>
          </w:p>
          <w:p w14:paraId="04DA49CA" w14:textId="77777777" w:rsidR="00662EC4" w:rsidRPr="00662EC4" w:rsidRDefault="00662EC4" w:rsidP="00662EC4">
            <w:pPr>
              <w:rPr>
                <w:rFonts w:ascii="Verdana" w:hAnsi="Verdana"/>
              </w:rPr>
            </w:pPr>
            <w:hyperlink r:id="rId12" w:history="1">
              <w:r w:rsidRPr="00662EC4">
                <w:rPr>
                  <w:rStyle w:val="Hipersaitas"/>
                  <w:rFonts w:ascii="Verdana" w:hAnsi="Verdana"/>
                </w:rPr>
                <w:t>agne.boguziene@marijampole.lt</w:t>
              </w:r>
            </w:hyperlink>
          </w:p>
          <w:p w14:paraId="454D6F79" w14:textId="77777777" w:rsidR="00662EC4" w:rsidRPr="00662EC4" w:rsidRDefault="00662EC4" w:rsidP="00662EC4">
            <w:pPr>
              <w:rPr>
                <w:rFonts w:ascii="Verdana" w:hAnsi="Verdana"/>
              </w:rPr>
            </w:pPr>
            <w:r w:rsidRPr="00662EC4">
              <w:rPr>
                <w:rFonts w:ascii="Verdana" w:hAnsi="Verdana"/>
              </w:rPr>
              <w:t>Rima Boikienė, tel.+370 343 90017</w:t>
            </w:r>
          </w:p>
          <w:p w14:paraId="46BA4B6D" w14:textId="77777777" w:rsidR="00662EC4" w:rsidRPr="00662EC4" w:rsidRDefault="00662EC4" w:rsidP="00662EC4">
            <w:pPr>
              <w:rPr>
                <w:rFonts w:ascii="Verdana" w:hAnsi="Verdana"/>
              </w:rPr>
            </w:pPr>
            <w:hyperlink r:id="rId13" w:history="1">
              <w:r w:rsidRPr="00662EC4">
                <w:rPr>
                  <w:rStyle w:val="Hipersaitas"/>
                  <w:rFonts w:ascii="Verdana" w:hAnsi="Verdana"/>
                </w:rPr>
                <w:t>rima.boikiene@marijampole.lt</w:t>
              </w:r>
            </w:hyperlink>
          </w:p>
          <w:p w14:paraId="73EC5F99" w14:textId="645A1ED2" w:rsidR="00662EC4" w:rsidRPr="00662EC4" w:rsidRDefault="00662EC4" w:rsidP="00662EC4">
            <w:pPr>
              <w:rPr>
                <w:rFonts w:ascii="Verdana" w:hAnsi="Verdana"/>
                <w:bCs/>
                <w:lang w:val="da-DK"/>
              </w:rPr>
            </w:pPr>
            <w:r w:rsidRPr="00662EC4">
              <w:rPr>
                <w:rFonts w:ascii="Verdana" w:hAnsi="Verdana"/>
                <w:bCs/>
                <w:lang w:val="da-DK"/>
              </w:rPr>
              <w:t>Gintarė Staskevičienė, tel. +370 343 9001</w:t>
            </w:r>
            <w:r w:rsidR="005F5CAF">
              <w:rPr>
                <w:rFonts w:ascii="Verdana" w:hAnsi="Verdana"/>
                <w:bCs/>
                <w:lang w:val="da-DK"/>
              </w:rPr>
              <w:t>9</w:t>
            </w:r>
          </w:p>
          <w:p w14:paraId="4E1C69F7" w14:textId="71B5BE80" w:rsidR="00662EC4" w:rsidRPr="00662EC4" w:rsidRDefault="00662EC4" w:rsidP="00662EC4">
            <w:pPr>
              <w:rPr>
                <w:rFonts w:ascii="Verdana" w:hAnsi="Verdana"/>
              </w:rPr>
            </w:pPr>
            <w:hyperlink r:id="rId14" w:history="1">
              <w:r w:rsidRPr="00662EC4">
                <w:rPr>
                  <w:rStyle w:val="Hipersaitas"/>
                  <w:rFonts w:ascii="Verdana" w:hAnsi="Verdana"/>
                  <w:bCs/>
                  <w:lang w:val="da-DK"/>
                </w:rPr>
                <w:t>gintare.staskeviciene</w:t>
              </w:r>
              <w:r w:rsidRPr="00662EC4">
                <w:rPr>
                  <w:rStyle w:val="Hipersaitas"/>
                  <w:rFonts w:ascii="Verdana" w:hAnsi="Verdana"/>
                  <w:bCs/>
                  <w:lang w:val="en-US"/>
                </w:rPr>
                <w:t>@marijampole.lt</w:t>
              </w:r>
            </w:hyperlink>
          </w:p>
          <w:p w14:paraId="331A0C76" w14:textId="77777777" w:rsidR="00662EC4" w:rsidRPr="00662EC4" w:rsidRDefault="00662EC4" w:rsidP="00662EC4">
            <w:pPr>
              <w:rPr>
                <w:rFonts w:ascii="Verdana" w:hAnsi="Verdana"/>
              </w:rPr>
            </w:pPr>
            <w:r w:rsidRPr="00662EC4">
              <w:rPr>
                <w:rFonts w:ascii="Verdana" w:hAnsi="Verdana"/>
              </w:rPr>
              <w:t xml:space="preserve">Skyriaus vedėja </w:t>
            </w:r>
          </w:p>
          <w:p w14:paraId="095CDBA5" w14:textId="705D54E6" w:rsidR="00662EC4" w:rsidRPr="00662EC4" w:rsidRDefault="00662EC4" w:rsidP="00662EC4">
            <w:pPr>
              <w:rPr>
                <w:rFonts w:ascii="Verdana" w:hAnsi="Verdana"/>
              </w:rPr>
            </w:pPr>
            <w:r w:rsidRPr="00662EC4">
              <w:rPr>
                <w:rFonts w:ascii="Verdana" w:hAnsi="Verdana"/>
              </w:rPr>
              <w:t>Vida Bružinskaitė, tel. +370 343 90 016</w:t>
            </w:r>
          </w:p>
          <w:p w14:paraId="19418659" w14:textId="4A62F513" w:rsidR="00BB1120" w:rsidRPr="00662EC4" w:rsidRDefault="00662EC4" w:rsidP="00662EC4">
            <w:pPr>
              <w:rPr>
                <w:rFonts w:ascii="Verdana" w:hAnsi="Verdana"/>
                <w:i/>
              </w:rPr>
            </w:pPr>
            <w:hyperlink r:id="rId15" w:history="1">
              <w:r w:rsidRPr="00662EC4">
                <w:rPr>
                  <w:rStyle w:val="Hipersaitas"/>
                  <w:rFonts w:ascii="Verdana" w:hAnsi="Verdana"/>
                </w:rPr>
                <w:t>vida.bruzinskaite</w:t>
              </w:r>
              <w:r w:rsidRPr="00662EC4">
                <w:rPr>
                  <w:rStyle w:val="Hipersaitas"/>
                  <w:rFonts w:ascii="Verdana" w:hAnsi="Verdana"/>
                  <w:lang w:val="en-US"/>
                </w:rPr>
                <w:t>@</w:t>
              </w:r>
              <w:r w:rsidRPr="00662EC4">
                <w:rPr>
                  <w:rStyle w:val="Hipersaitas"/>
                  <w:rFonts w:ascii="Verdana" w:hAnsi="Verdana"/>
                </w:rPr>
                <w:t>marijampole.lt</w:t>
              </w:r>
            </w:hyperlink>
          </w:p>
        </w:tc>
      </w:tr>
      <w:tr w:rsidR="00BB1120" w:rsidRPr="00662EC4" w14:paraId="6443B602" w14:textId="77777777" w:rsidTr="00307E12">
        <w:tc>
          <w:tcPr>
            <w:tcW w:w="3261" w:type="dxa"/>
            <w:tcBorders>
              <w:top w:val="single" w:sz="4" w:space="0" w:color="auto"/>
              <w:left w:val="single" w:sz="4" w:space="0" w:color="auto"/>
              <w:bottom w:val="single" w:sz="4" w:space="0" w:color="auto"/>
              <w:right w:val="single" w:sz="4" w:space="0" w:color="auto"/>
            </w:tcBorders>
          </w:tcPr>
          <w:p w14:paraId="7E5A5D40" w14:textId="3D33C2D1" w:rsidR="00BB1120" w:rsidRPr="00662EC4" w:rsidRDefault="00201579" w:rsidP="00EA331D">
            <w:pPr>
              <w:pStyle w:val="bodytext"/>
              <w:rPr>
                <w:rFonts w:ascii="Verdana" w:hAnsi="Verdana"/>
              </w:rPr>
            </w:pPr>
            <w:r w:rsidRPr="00662EC4">
              <w:rPr>
                <w:rFonts w:ascii="Verdana" w:hAnsi="Verdana"/>
              </w:rPr>
              <w:t>P</w:t>
            </w:r>
            <w:r w:rsidR="00BB1120" w:rsidRPr="00662EC4">
              <w:rPr>
                <w:rFonts w:ascii="Verdana" w:hAnsi="Verdana"/>
              </w:rPr>
              <w:t>aslaugos suteikimo trukmė</w:t>
            </w:r>
          </w:p>
        </w:tc>
        <w:tc>
          <w:tcPr>
            <w:tcW w:w="6485" w:type="dxa"/>
            <w:tcBorders>
              <w:top w:val="single" w:sz="4" w:space="0" w:color="auto"/>
              <w:left w:val="single" w:sz="4" w:space="0" w:color="auto"/>
              <w:bottom w:val="single" w:sz="4" w:space="0" w:color="auto"/>
              <w:right w:val="single" w:sz="4" w:space="0" w:color="auto"/>
            </w:tcBorders>
          </w:tcPr>
          <w:p w14:paraId="6BB84B06" w14:textId="77777777" w:rsidR="00BB1120" w:rsidRPr="00662EC4" w:rsidRDefault="00C433DA" w:rsidP="00201579">
            <w:pPr>
              <w:ind w:firstLine="33"/>
              <w:jc w:val="both"/>
              <w:rPr>
                <w:rFonts w:ascii="Verdana" w:hAnsi="Verdana"/>
                <w:color w:val="000000"/>
              </w:rPr>
            </w:pPr>
            <w:r w:rsidRPr="00662EC4">
              <w:rPr>
                <w:rFonts w:ascii="Verdana" w:hAnsi="Verdana"/>
                <w:color w:val="000000"/>
              </w:rPr>
              <w:t xml:space="preserve">Iki </w:t>
            </w:r>
            <w:r w:rsidR="00BB1120" w:rsidRPr="00662EC4">
              <w:rPr>
                <w:rFonts w:ascii="Verdana" w:hAnsi="Verdana"/>
                <w:color w:val="000000"/>
              </w:rPr>
              <w:t>4 mėn.</w:t>
            </w:r>
          </w:p>
          <w:p w14:paraId="18230FCE" w14:textId="77777777" w:rsidR="00BB1120" w:rsidRPr="00662EC4" w:rsidRDefault="00BB1120" w:rsidP="00201579">
            <w:pPr>
              <w:ind w:firstLine="33"/>
              <w:jc w:val="both"/>
              <w:rPr>
                <w:rFonts w:ascii="Verdana" w:hAnsi="Verdana"/>
              </w:rPr>
            </w:pPr>
            <w:r w:rsidRPr="00662EC4">
              <w:rPr>
                <w:rFonts w:ascii="Verdana" w:hAnsi="Verdana"/>
                <w:color w:val="000000"/>
              </w:rPr>
              <w:t>Savivaldybė, gavusi prašymą ir reikiamus dokumentus, per 3 mėnesius patikrina pateiktų duomenų tikrumą, nustato pretendentų į vienkartinę pašalpą skaičių ir teikia Socialinės apsaugos ir darbo ministerijai paraiškas skirti Lietuvos Respublikos valstybės biudžeto lėšų vienkartinėms pašalpoms išmokėti.</w:t>
            </w:r>
          </w:p>
          <w:p w14:paraId="14221799" w14:textId="77777777" w:rsidR="00BB1120" w:rsidRPr="00662EC4" w:rsidRDefault="00BB1120" w:rsidP="00201579">
            <w:pPr>
              <w:ind w:firstLine="33"/>
              <w:jc w:val="both"/>
              <w:rPr>
                <w:rFonts w:ascii="Verdana" w:hAnsi="Verdana"/>
              </w:rPr>
            </w:pPr>
            <w:bookmarkStart w:id="2" w:name="part_657eb9af75d74e2c906914b1018442ca"/>
            <w:bookmarkEnd w:id="2"/>
            <w:r w:rsidRPr="00662EC4">
              <w:rPr>
                <w:rFonts w:ascii="Verdana" w:hAnsi="Verdana"/>
                <w:color w:val="000000"/>
              </w:rPr>
              <w:t>Socialinės apsaugos ir darbo ministerija lėšas vienkartinėms pašalpoms išmokėti perveda savivaldybėms pagal jų pateiktas paraiškas per 15 kalendorinių dienų.</w:t>
            </w:r>
          </w:p>
          <w:p w14:paraId="7AF0002D" w14:textId="03818E99" w:rsidR="00BB1120" w:rsidRPr="00662EC4" w:rsidRDefault="00BB1120" w:rsidP="00201579">
            <w:pPr>
              <w:ind w:firstLine="33"/>
              <w:jc w:val="both"/>
              <w:rPr>
                <w:rFonts w:ascii="Verdana" w:hAnsi="Verdana"/>
                <w:i/>
              </w:rPr>
            </w:pPr>
            <w:bookmarkStart w:id="3" w:name="part_0295c82625c44060a9d5ab3ced01d0e5"/>
            <w:bookmarkEnd w:id="3"/>
            <w:r w:rsidRPr="00662EC4">
              <w:rPr>
                <w:rFonts w:ascii="Verdana" w:hAnsi="Verdana"/>
                <w:color w:val="000000"/>
              </w:rPr>
              <w:t>Savivaldybė lėšas, gautas iš Socialinės apsaugos ir darbo ministerijos vienkartinėms pašalpoms išmokėti, per 5 darbo dienas perveda į šeimos narių asmenines sąskaitas bankuose.</w:t>
            </w:r>
          </w:p>
        </w:tc>
      </w:tr>
      <w:tr w:rsidR="00BB1120" w:rsidRPr="00662EC4" w14:paraId="58DFCF21" w14:textId="77777777" w:rsidTr="00307E12">
        <w:tc>
          <w:tcPr>
            <w:tcW w:w="3261" w:type="dxa"/>
            <w:tcBorders>
              <w:top w:val="single" w:sz="4" w:space="0" w:color="auto"/>
              <w:left w:val="single" w:sz="4" w:space="0" w:color="auto"/>
              <w:bottom w:val="single" w:sz="4" w:space="0" w:color="auto"/>
              <w:right w:val="single" w:sz="4" w:space="0" w:color="auto"/>
            </w:tcBorders>
          </w:tcPr>
          <w:p w14:paraId="14AA47B7" w14:textId="1D2C9C50" w:rsidR="00BB1120" w:rsidRPr="00662EC4" w:rsidRDefault="00201579" w:rsidP="00EA331D">
            <w:pPr>
              <w:pStyle w:val="bodytext"/>
              <w:rPr>
                <w:rFonts w:ascii="Verdana" w:hAnsi="Verdana"/>
              </w:rPr>
            </w:pPr>
            <w:r w:rsidRPr="00662EC4">
              <w:rPr>
                <w:rFonts w:ascii="Verdana" w:hAnsi="Verdana"/>
              </w:rPr>
              <w:t>P</w:t>
            </w:r>
            <w:r w:rsidR="00BB1120" w:rsidRPr="00662EC4">
              <w:rPr>
                <w:rFonts w:ascii="Verdana" w:hAnsi="Verdana"/>
              </w:rPr>
              <w:t>aslaugos suteikimo kaina (jei paslauga teikiama atlygintinai)</w:t>
            </w:r>
          </w:p>
        </w:tc>
        <w:tc>
          <w:tcPr>
            <w:tcW w:w="6485" w:type="dxa"/>
            <w:tcBorders>
              <w:top w:val="single" w:sz="4" w:space="0" w:color="auto"/>
              <w:left w:val="single" w:sz="4" w:space="0" w:color="auto"/>
              <w:bottom w:val="single" w:sz="4" w:space="0" w:color="auto"/>
              <w:right w:val="single" w:sz="4" w:space="0" w:color="auto"/>
            </w:tcBorders>
          </w:tcPr>
          <w:p w14:paraId="638DFAEA" w14:textId="77777777" w:rsidR="00BB1120" w:rsidRPr="00662EC4" w:rsidRDefault="00BB1120" w:rsidP="00EF69B8">
            <w:pPr>
              <w:rPr>
                <w:rFonts w:ascii="Verdana" w:hAnsi="Verdana"/>
                <w:i/>
              </w:rPr>
            </w:pPr>
            <w:r w:rsidRPr="00662EC4">
              <w:rPr>
                <w:rFonts w:ascii="Verdana" w:hAnsi="Verdana"/>
              </w:rPr>
              <w:t>Paslauga teikiama neatlygintinai</w:t>
            </w:r>
          </w:p>
        </w:tc>
      </w:tr>
      <w:tr w:rsidR="00BB1120" w:rsidRPr="00662EC4" w14:paraId="6922EB12" w14:textId="77777777" w:rsidTr="00307E12">
        <w:tc>
          <w:tcPr>
            <w:tcW w:w="3261" w:type="dxa"/>
            <w:tcBorders>
              <w:top w:val="single" w:sz="4" w:space="0" w:color="auto"/>
              <w:left w:val="single" w:sz="4" w:space="0" w:color="auto"/>
              <w:bottom w:val="single" w:sz="4" w:space="0" w:color="auto"/>
              <w:right w:val="single" w:sz="4" w:space="0" w:color="auto"/>
            </w:tcBorders>
          </w:tcPr>
          <w:p w14:paraId="1D1A02F3" w14:textId="77777777" w:rsidR="00BB1120" w:rsidRPr="00662EC4" w:rsidRDefault="00BB1120" w:rsidP="00EA331D">
            <w:pPr>
              <w:pStyle w:val="bodytext"/>
              <w:rPr>
                <w:rFonts w:ascii="Verdana" w:hAnsi="Verdana"/>
              </w:rPr>
            </w:pPr>
            <w:r w:rsidRPr="00662EC4">
              <w:rPr>
                <w:rFonts w:ascii="Verdana" w:hAnsi="Verdana"/>
              </w:rPr>
              <w:t>Prašymo forma, pildymo pavyzdys ir prašymo turinys</w:t>
            </w:r>
          </w:p>
        </w:tc>
        <w:tc>
          <w:tcPr>
            <w:tcW w:w="6485" w:type="dxa"/>
            <w:tcBorders>
              <w:top w:val="single" w:sz="4" w:space="0" w:color="auto"/>
              <w:left w:val="single" w:sz="4" w:space="0" w:color="auto"/>
              <w:bottom w:val="single" w:sz="4" w:space="0" w:color="auto"/>
              <w:right w:val="single" w:sz="4" w:space="0" w:color="auto"/>
            </w:tcBorders>
          </w:tcPr>
          <w:p w14:paraId="767D4EE1" w14:textId="77777777" w:rsidR="002A2595" w:rsidRPr="00662EC4" w:rsidRDefault="00BB1120" w:rsidP="00201579">
            <w:pPr>
              <w:rPr>
                <w:rFonts w:ascii="Verdana" w:hAnsi="Verdana"/>
                <w:color w:val="000000"/>
              </w:rPr>
            </w:pPr>
            <w:r w:rsidRPr="00662EC4">
              <w:rPr>
                <w:rFonts w:ascii="Verdana" w:hAnsi="Verdana"/>
                <w:color w:val="000000"/>
              </w:rPr>
              <w:t>Prašym</w:t>
            </w:r>
            <w:r w:rsidR="00201579" w:rsidRPr="00662EC4">
              <w:rPr>
                <w:rFonts w:ascii="Verdana" w:hAnsi="Verdana"/>
                <w:color w:val="000000"/>
              </w:rPr>
              <w:t>as</w:t>
            </w:r>
          </w:p>
          <w:p w14:paraId="64E610E4" w14:textId="46B3B040" w:rsidR="002A2595" w:rsidRPr="00662EC4" w:rsidRDefault="002A2595" w:rsidP="004A49D7">
            <w:pPr>
              <w:rPr>
                <w:rFonts w:ascii="Verdana" w:hAnsi="Verdana"/>
              </w:rPr>
            </w:pPr>
          </w:p>
        </w:tc>
      </w:tr>
      <w:tr w:rsidR="00A414C6" w:rsidRPr="00662EC4" w14:paraId="4113A791" w14:textId="77777777">
        <w:tc>
          <w:tcPr>
            <w:tcW w:w="3261" w:type="dxa"/>
            <w:tcBorders>
              <w:top w:val="single" w:sz="4" w:space="0" w:color="auto"/>
              <w:left w:val="single" w:sz="4" w:space="0" w:color="auto"/>
              <w:bottom w:val="single" w:sz="4" w:space="0" w:color="auto"/>
              <w:right w:val="single" w:sz="4" w:space="0" w:color="auto"/>
            </w:tcBorders>
          </w:tcPr>
          <w:p w14:paraId="7BA0EF1F" w14:textId="77777777" w:rsidR="00A414C6" w:rsidRPr="00662EC4" w:rsidRDefault="00A414C6" w:rsidP="00A414C6">
            <w:pPr>
              <w:pStyle w:val="bodytext"/>
              <w:rPr>
                <w:rFonts w:ascii="Verdana" w:hAnsi="Verdana"/>
              </w:rPr>
            </w:pPr>
            <w:r w:rsidRPr="00662EC4">
              <w:rPr>
                <w:rFonts w:ascii="Verdana" w:hAnsi="Verdana"/>
                <w:bCs/>
              </w:rPr>
              <w:t xml:space="preserve">Paslaugos teikėjo veiksmų (neveikimo) </w:t>
            </w:r>
            <w:r w:rsidRPr="00662EC4">
              <w:rPr>
                <w:rFonts w:ascii="Verdana" w:hAnsi="Verdana"/>
                <w:bCs/>
              </w:rPr>
              <w:lastRenderedPageBreak/>
              <w:t>apskundimo tvarka</w:t>
            </w:r>
          </w:p>
        </w:tc>
        <w:tc>
          <w:tcPr>
            <w:tcW w:w="6485" w:type="dxa"/>
            <w:tcBorders>
              <w:top w:val="single" w:sz="4" w:space="0" w:color="auto"/>
              <w:left w:val="single" w:sz="4" w:space="0" w:color="auto"/>
              <w:bottom w:val="single" w:sz="4" w:space="0" w:color="auto"/>
              <w:right w:val="single" w:sz="4" w:space="0" w:color="auto"/>
            </w:tcBorders>
          </w:tcPr>
          <w:p w14:paraId="68027371" w14:textId="0074F05E" w:rsidR="00A414C6" w:rsidRPr="00662EC4" w:rsidRDefault="00662EC4" w:rsidP="004A49D7">
            <w:pPr>
              <w:jc w:val="both"/>
              <w:rPr>
                <w:rFonts w:ascii="Verdana" w:hAnsi="Verdana"/>
                <w:color w:val="000000"/>
              </w:rPr>
            </w:pPr>
            <w:r w:rsidRPr="00662EC4">
              <w:rPr>
                <w:rFonts w:ascii="Verdana" w:hAnsi="Verdana"/>
              </w:rPr>
              <w:lastRenderedPageBreak/>
              <w:t xml:space="preserve">Atsakymas (sprendimas) per vieną mėnesį nuo atsakymo (sprendimo) įteikimo dienos, jeigu įstatymai nenustato kitaip, gali būti skundžiamas Lietuvos administracinių ginčų komisijos Kauno apygardos skyriui (adresu: A. </w:t>
            </w:r>
            <w:r w:rsidRPr="00662EC4">
              <w:rPr>
                <w:rFonts w:ascii="Verdana" w:hAnsi="Verdana"/>
              </w:rPr>
              <w:lastRenderedPageBreak/>
              <w:t>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A414C6" w:rsidRPr="00662EC4" w14:paraId="11B04AEF" w14:textId="77777777" w:rsidTr="00307E12">
        <w:tc>
          <w:tcPr>
            <w:tcW w:w="3261" w:type="dxa"/>
            <w:tcBorders>
              <w:top w:val="single" w:sz="4" w:space="0" w:color="auto"/>
              <w:left w:val="single" w:sz="4" w:space="0" w:color="auto"/>
              <w:bottom w:val="single" w:sz="4" w:space="0" w:color="auto"/>
              <w:right w:val="single" w:sz="4" w:space="0" w:color="auto"/>
            </w:tcBorders>
          </w:tcPr>
          <w:p w14:paraId="2A1046A2" w14:textId="77777777" w:rsidR="00A414C6" w:rsidRPr="00662EC4" w:rsidRDefault="00A414C6" w:rsidP="00A414C6">
            <w:pPr>
              <w:pStyle w:val="bodytext"/>
              <w:rPr>
                <w:rFonts w:ascii="Verdana" w:hAnsi="Verdana"/>
              </w:rPr>
            </w:pPr>
            <w:r w:rsidRPr="00662EC4">
              <w:rPr>
                <w:rFonts w:ascii="Verdana" w:hAnsi="Verdana"/>
              </w:rPr>
              <w:lastRenderedPageBreak/>
              <w:t>Prašymo priėmimo vieta</w:t>
            </w:r>
          </w:p>
        </w:tc>
        <w:tc>
          <w:tcPr>
            <w:tcW w:w="6485" w:type="dxa"/>
            <w:tcBorders>
              <w:top w:val="single" w:sz="4" w:space="0" w:color="auto"/>
              <w:left w:val="single" w:sz="4" w:space="0" w:color="auto"/>
              <w:bottom w:val="single" w:sz="4" w:space="0" w:color="auto"/>
              <w:right w:val="single" w:sz="4" w:space="0" w:color="auto"/>
            </w:tcBorders>
          </w:tcPr>
          <w:p w14:paraId="4D729057" w14:textId="0D3EE00B" w:rsidR="00A414C6" w:rsidRPr="00662EC4" w:rsidRDefault="00A414C6" w:rsidP="00201579">
            <w:pPr>
              <w:pStyle w:val="bodytext"/>
              <w:spacing w:before="0" w:beforeAutospacing="0" w:after="0" w:afterAutospacing="0"/>
              <w:jc w:val="both"/>
              <w:rPr>
                <w:rFonts w:ascii="Verdana" w:hAnsi="Verdana"/>
                <w:color w:val="000000"/>
              </w:rPr>
            </w:pPr>
            <w:r w:rsidRPr="00662EC4">
              <w:rPr>
                <w:rFonts w:ascii="Verdana" w:hAnsi="Verdana"/>
              </w:rPr>
              <w:t xml:space="preserve">Vienkartines pašalpas skiria ir išmoka </w:t>
            </w:r>
            <w:r w:rsidRPr="00662EC4">
              <w:rPr>
                <w:rFonts w:ascii="Verdana" w:hAnsi="Verdana"/>
                <w:color w:val="000000"/>
              </w:rPr>
              <w:t>savivaldybės administracija, kurios teritorijoje buvo paskutinė žuvusio ar mirusio pasipriešinimo (rezistencijos) dalyvio nuolatinė gyvenamoji vieta</w:t>
            </w:r>
            <w:r w:rsidR="00E54F59" w:rsidRPr="00662EC4">
              <w:rPr>
                <w:rFonts w:ascii="Verdana" w:hAnsi="Verdana"/>
                <w:color w:val="000000"/>
              </w:rPr>
              <w:t>.</w:t>
            </w:r>
          </w:p>
          <w:p w14:paraId="3F182B21" w14:textId="30BA663D" w:rsidR="00A414C6" w:rsidRPr="00662EC4" w:rsidRDefault="00A414C6" w:rsidP="00201579">
            <w:pPr>
              <w:pStyle w:val="bodytext"/>
              <w:spacing w:before="0" w:beforeAutospacing="0" w:after="0" w:afterAutospacing="0"/>
              <w:jc w:val="both"/>
              <w:rPr>
                <w:rFonts w:ascii="Verdana" w:hAnsi="Verdana"/>
              </w:rPr>
            </w:pPr>
            <w:r w:rsidRPr="00662EC4">
              <w:rPr>
                <w:rFonts w:ascii="Verdana" w:hAnsi="Verdana"/>
              </w:rPr>
              <w:t>Prašymai priimami</w:t>
            </w:r>
            <w:r w:rsidR="00201579" w:rsidRPr="00662EC4">
              <w:rPr>
                <w:rFonts w:ascii="Verdana" w:hAnsi="Verdana"/>
              </w:rPr>
              <w:t>:</w:t>
            </w:r>
          </w:p>
          <w:p w14:paraId="1D3B5C72" w14:textId="77777777" w:rsidR="007F2043" w:rsidRPr="00662EC4" w:rsidRDefault="007F2043" w:rsidP="00201579">
            <w:pPr>
              <w:pStyle w:val="bodytext"/>
              <w:spacing w:before="0" w:beforeAutospacing="0" w:after="0" w:afterAutospacing="0"/>
              <w:jc w:val="both"/>
              <w:rPr>
                <w:rFonts w:ascii="Verdana" w:hAnsi="Verdana"/>
                <w:b/>
                <w:bCs/>
              </w:rPr>
            </w:pPr>
            <w:r w:rsidRPr="00662EC4">
              <w:rPr>
                <w:rFonts w:ascii="Verdana" w:hAnsi="Verdana"/>
                <w:b/>
                <w:bCs/>
              </w:rPr>
              <w:t xml:space="preserve">Marijampolės savivaldybės administracija </w:t>
            </w:r>
          </w:p>
          <w:p w14:paraId="09563186" w14:textId="79F10494" w:rsidR="007F2043" w:rsidRPr="00662EC4" w:rsidRDefault="007F2043" w:rsidP="00201579">
            <w:pPr>
              <w:pStyle w:val="bodytext"/>
              <w:spacing w:before="0" w:beforeAutospacing="0" w:after="0" w:afterAutospacing="0"/>
              <w:jc w:val="both"/>
              <w:rPr>
                <w:rFonts w:ascii="Verdana" w:hAnsi="Verdana"/>
              </w:rPr>
            </w:pPr>
            <w:r w:rsidRPr="00662EC4">
              <w:rPr>
                <w:rFonts w:ascii="Verdana" w:hAnsi="Verdana"/>
              </w:rPr>
              <w:t xml:space="preserve">Marijampolė, LT-68307, J. Basanavičiaus a. 1, I aukštas, </w:t>
            </w:r>
          </w:p>
          <w:p w14:paraId="574BCACF" w14:textId="2E499A7A" w:rsidR="007F2043" w:rsidRPr="00662EC4" w:rsidRDefault="007F2043" w:rsidP="00201579">
            <w:pPr>
              <w:pStyle w:val="bodytext"/>
              <w:spacing w:before="0" w:beforeAutospacing="0" w:after="0" w:afterAutospacing="0"/>
              <w:jc w:val="both"/>
              <w:rPr>
                <w:rFonts w:ascii="Verdana" w:hAnsi="Verdana"/>
              </w:rPr>
            </w:pPr>
            <w:r w:rsidRPr="00662EC4">
              <w:rPr>
                <w:rFonts w:ascii="Verdana" w:hAnsi="Verdana"/>
              </w:rPr>
              <w:t>1 langelis</w:t>
            </w:r>
          </w:p>
        </w:tc>
      </w:tr>
    </w:tbl>
    <w:p w14:paraId="6CDD72A8" w14:textId="4B53CD0C" w:rsidR="00B4767C" w:rsidRDefault="00B4767C" w:rsidP="00201579">
      <w:pPr>
        <w:rPr>
          <w:rFonts w:ascii="Verdana" w:hAnsi="Verdana"/>
        </w:rPr>
      </w:pPr>
    </w:p>
    <w:p w14:paraId="114540E4" w14:textId="77777777" w:rsidR="002A2595" w:rsidRDefault="002A2595" w:rsidP="00201579">
      <w:pPr>
        <w:rPr>
          <w:rFonts w:ascii="Verdana" w:hAnsi="Verdana"/>
        </w:rPr>
      </w:pPr>
    </w:p>
    <w:p w14:paraId="628107AD" w14:textId="77777777" w:rsidR="002A2595" w:rsidRDefault="002A2595" w:rsidP="00201579">
      <w:pPr>
        <w:rPr>
          <w:rFonts w:ascii="Verdana" w:hAnsi="Verdana"/>
        </w:rPr>
      </w:pPr>
    </w:p>
    <w:p w14:paraId="0CDE15D2" w14:textId="77777777" w:rsidR="002A2595" w:rsidRDefault="002A2595" w:rsidP="00201579">
      <w:pPr>
        <w:rPr>
          <w:rFonts w:ascii="Verdana" w:hAnsi="Verdana"/>
        </w:rPr>
      </w:pPr>
    </w:p>
    <w:sectPr w:rsidR="002A2595" w:rsidSect="00A414C6">
      <w:headerReference w:type="default" r:id="rId16"/>
      <w:footerReference w:type="default" r:id="rId17"/>
      <w:headerReference w:type="first" r:id="rId18"/>
      <w:footerReference w:type="first" r:id="rId19"/>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F9474" w14:textId="77777777" w:rsidR="00641049" w:rsidRDefault="00641049">
      <w:r>
        <w:separator/>
      </w:r>
    </w:p>
  </w:endnote>
  <w:endnote w:type="continuationSeparator" w:id="0">
    <w:p w14:paraId="066CD9E1" w14:textId="77777777" w:rsidR="00641049" w:rsidRDefault="00641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5FA78" w14:textId="77777777" w:rsidR="00B4767C" w:rsidRPr="00B079FA" w:rsidRDefault="00B4767C"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A7C06" w14:textId="77777777" w:rsidR="00B4767C" w:rsidRPr="009E2655" w:rsidRDefault="00B4767C"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7536B" w14:textId="77777777" w:rsidR="00641049" w:rsidRDefault="00641049">
      <w:r>
        <w:separator/>
      </w:r>
    </w:p>
  </w:footnote>
  <w:footnote w:type="continuationSeparator" w:id="0">
    <w:p w14:paraId="2361DB72" w14:textId="77777777" w:rsidR="00641049" w:rsidRDefault="00641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6B6A6" w14:textId="77777777" w:rsidR="00B4767C" w:rsidRPr="00AA227F" w:rsidRDefault="00B4767C" w:rsidP="00AA227F">
    <w:pPr>
      <w:pStyle w:val="Antrats"/>
      <w:rPr>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2E62A" w14:textId="77777777" w:rsidR="00B4767C" w:rsidRPr="00024D31" w:rsidRDefault="00B4767C"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numPicBullet w:numPicBulletId="3">
    <w:pict>
      <v:shape id="_x0000_i1028" type="#_x0000_t75" style="width:3in;height:3in" o:bullet="t"/>
    </w:pict>
  </w:numPicBullet>
  <w:numPicBullet w:numPicBulletId="4">
    <w:pict>
      <v:shape id="_x0000_i1029" type="#_x0000_t75" style="width:3in;height:3in" o:bullet="t"/>
    </w:pict>
  </w:numPicBullet>
  <w:numPicBullet w:numPicBulletId="5">
    <w:pict>
      <v:shape id="_x0000_i1030" type="#_x0000_t75" style="width:3in;height:3in" o:bullet="t"/>
    </w:pict>
  </w:numPicBullet>
  <w:numPicBullet w:numPicBulletId="6">
    <w:pict>
      <v:shape id="_x0000_i1031" type="#_x0000_t75" style="width:3in;height:3in" o:bullet="t"/>
    </w:pict>
  </w:numPicBullet>
  <w:numPicBullet w:numPicBulletId="7">
    <w:pict>
      <v:shape id="_x0000_i1032" type="#_x0000_t75" style="width:3in;height:3in" o:bullet="t"/>
    </w:pict>
  </w:numPicBullet>
  <w:numPicBullet w:numPicBulletId="8">
    <w:pict>
      <v:shape id="_x0000_i1033" type="#_x0000_t75" style="width:3in;height:3in" o:bullet="t"/>
    </w:pict>
  </w:numPicBullet>
  <w:abstractNum w:abstractNumId="0" w15:restartNumberingAfterBreak="0">
    <w:nsid w:val="005D2F8B"/>
    <w:multiLevelType w:val="hybridMultilevel"/>
    <w:tmpl w:val="FDEE4C7C"/>
    <w:lvl w:ilvl="0" w:tplc="96ACE9C0">
      <w:start w:val="5"/>
      <w:numFmt w:val="decimal"/>
      <w:lvlText w:val="%1."/>
      <w:lvlJc w:val="left"/>
      <w:pPr>
        <w:tabs>
          <w:tab w:val="num" w:pos="432"/>
        </w:tabs>
        <w:ind w:left="432" w:hanging="360"/>
      </w:pPr>
      <w:rPr>
        <w:rFonts w:hint="default"/>
      </w:rPr>
    </w:lvl>
    <w:lvl w:ilvl="1" w:tplc="04270019" w:tentative="1">
      <w:start w:val="1"/>
      <w:numFmt w:val="lowerLetter"/>
      <w:lvlText w:val="%2."/>
      <w:lvlJc w:val="left"/>
      <w:pPr>
        <w:tabs>
          <w:tab w:val="num" w:pos="1152"/>
        </w:tabs>
        <w:ind w:left="1152" w:hanging="360"/>
      </w:pPr>
    </w:lvl>
    <w:lvl w:ilvl="2" w:tplc="0427001B" w:tentative="1">
      <w:start w:val="1"/>
      <w:numFmt w:val="lowerRoman"/>
      <w:lvlText w:val="%3."/>
      <w:lvlJc w:val="right"/>
      <w:pPr>
        <w:tabs>
          <w:tab w:val="num" w:pos="1872"/>
        </w:tabs>
        <w:ind w:left="1872" w:hanging="180"/>
      </w:pPr>
    </w:lvl>
    <w:lvl w:ilvl="3" w:tplc="0427000F" w:tentative="1">
      <w:start w:val="1"/>
      <w:numFmt w:val="decimal"/>
      <w:lvlText w:val="%4."/>
      <w:lvlJc w:val="left"/>
      <w:pPr>
        <w:tabs>
          <w:tab w:val="num" w:pos="2592"/>
        </w:tabs>
        <w:ind w:left="2592" w:hanging="360"/>
      </w:pPr>
    </w:lvl>
    <w:lvl w:ilvl="4" w:tplc="04270019" w:tentative="1">
      <w:start w:val="1"/>
      <w:numFmt w:val="lowerLetter"/>
      <w:lvlText w:val="%5."/>
      <w:lvlJc w:val="left"/>
      <w:pPr>
        <w:tabs>
          <w:tab w:val="num" w:pos="3312"/>
        </w:tabs>
        <w:ind w:left="3312" w:hanging="360"/>
      </w:pPr>
    </w:lvl>
    <w:lvl w:ilvl="5" w:tplc="0427001B" w:tentative="1">
      <w:start w:val="1"/>
      <w:numFmt w:val="lowerRoman"/>
      <w:lvlText w:val="%6."/>
      <w:lvlJc w:val="right"/>
      <w:pPr>
        <w:tabs>
          <w:tab w:val="num" w:pos="4032"/>
        </w:tabs>
        <w:ind w:left="4032" w:hanging="180"/>
      </w:pPr>
    </w:lvl>
    <w:lvl w:ilvl="6" w:tplc="0427000F" w:tentative="1">
      <w:start w:val="1"/>
      <w:numFmt w:val="decimal"/>
      <w:lvlText w:val="%7."/>
      <w:lvlJc w:val="left"/>
      <w:pPr>
        <w:tabs>
          <w:tab w:val="num" w:pos="4752"/>
        </w:tabs>
        <w:ind w:left="4752" w:hanging="360"/>
      </w:pPr>
    </w:lvl>
    <w:lvl w:ilvl="7" w:tplc="04270019" w:tentative="1">
      <w:start w:val="1"/>
      <w:numFmt w:val="lowerLetter"/>
      <w:lvlText w:val="%8."/>
      <w:lvlJc w:val="left"/>
      <w:pPr>
        <w:tabs>
          <w:tab w:val="num" w:pos="5472"/>
        </w:tabs>
        <w:ind w:left="5472" w:hanging="360"/>
      </w:pPr>
    </w:lvl>
    <w:lvl w:ilvl="8" w:tplc="0427001B" w:tentative="1">
      <w:start w:val="1"/>
      <w:numFmt w:val="lowerRoman"/>
      <w:lvlText w:val="%9."/>
      <w:lvlJc w:val="right"/>
      <w:pPr>
        <w:tabs>
          <w:tab w:val="num" w:pos="6192"/>
        </w:tabs>
        <w:ind w:left="6192" w:hanging="180"/>
      </w:pPr>
    </w:lvl>
  </w:abstractNum>
  <w:abstractNum w:abstractNumId="1"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435"/>
        </w:tabs>
        <w:ind w:left="43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B91CD6"/>
    <w:multiLevelType w:val="hybridMultilevel"/>
    <w:tmpl w:val="1CA68B24"/>
    <w:lvl w:ilvl="0" w:tplc="04270001">
      <w:start w:val="1"/>
      <w:numFmt w:val="bullet"/>
      <w:lvlText w:val=""/>
      <w:lvlJc w:val="left"/>
      <w:pPr>
        <w:ind w:left="769" w:hanging="360"/>
      </w:pPr>
      <w:rPr>
        <w:rFonts w:ascii="Symbol" w:hAnsi="Symbol" w:hint="default"/>
      </w:rPr>
    </w:lvl>
    <w:lvl w:ilvl="1" w:tplc="04270003" w:tentative="1">
      <w:start w:val="1"/>
      <w:numFmt w:val="bullet"/>
      <w:lvlText w:val="o"/>
      <w:lvlJc w:val="left"/>
      <w:pPr>
        <w:ind w:left="1489" w:hanging="360"/>
      </w:pPr>
      <w:rPr>
        <w:rFonts w:ascii="Courier New" w:hAnsi="Courier New" w:cs="Courier New" w:hint="default"/>
      </w:rPr>
    </w:lvl>
    <w:lvl w:ilvl="2" w:tplc="04270005" w:tentative="1">
      <w:start w:val="1"/>
      <w:numFmt w:val="bullet"/>
      <w:lvlText w:val=""/>
      <w:lvlJc w:val="left"/>
      <w:pPr>
        <w:ind w:left="2209" w:hanging="360"/>
      </w:pPr>
      <w:rPr>
        <w:rFonts w:ascii="Wingdings" w:hAnsi="Wingdings" w:hint="default"/>
      </w:rPr>
    </w:lvl>
    <w:lvl w:ilvl="3" w:tplc="04270001" w:tentative="1">
      <w:start w:val="1"/>
      <w:numFmt w:val="bullet"/>
      <w:lvlText w:val=""/>
      <w:lvlJc w:val="left"/>
      <w:pPr>
        <w:ind w:left="2929" w:hanging="360"/>
      </w:pPr>
      <w:rPr>
        <w:rFonts w:ascii="Symbol" w:hAnsi="Symbol" w:hint="default"/>
      </w:rPr>
    </w:lvl>
    <w:lvl w:ilvl="4" w:tplc="04270003" w:tentative="1">
      <w:start w:val="1"/>
      <w:numFmt w:val="bullet"/>
      <w:lvlText w:val="o"/>
      <w:lvlJc w:val="left"/>
      <w:pPr>
        <w:ind w:left="3649" w:hanging="360"/>
      </w:pPr>
      <w:rPr>
        <w:rFonts w:ascii="Courier New" w:hAnsi="Courier New" w:cs="Courier New" w:hint="default"/>
      </w:rPr>
    </w:lvl>
    <w:lvl w:ilvl="5" w:tplc="04270005" w:tentative="1">
      <w:start w:val="1"/>
      <w:numFmt w:val="bullet"/>
      <w:lvlText w:val=""/>
      <w:lvlJc w:val="left"/>
      <w:pPr>
        <w:ind w:left="4369" w:hanging="360"/>
      </w:pPr>
      <w:rPr>
        <w:rFonts w:ascii="Wingdings" w:hAnsi="Wingdings" w:hint="default"/>
      </w:rPr>
    </w:lvl>
    <w:lvl w:ilvl="6" w:tplc="04270001" w:tentative="1">
      <w:start w:val="1"/>
      <w:numFmt w:val="bullet"/>
      <w:lvlText w:val=""/>
      <w:lvlJc w:val="left"/>
      <w:pPr>
        <w:ind w:left="5089" w:hanging="360"/>
      </w:pPr>
      <w:rPr>
        <w:rFonts w:ascii="Symbol" w:hAnsi="Symbol" w:hint="default"/>
      </w:rPr>
    </w:lvl>
    <w:lvl w:ilvl="7" w:tplc="04270003" w:tentative="1">
      <w:start w:val="1"/>
      <w:numFmt w:val="bullet"/>
      <w:lvlText w:val="o"/>
      <w:lvlJc w:val="left"/>
      <w:pPr>
        <w:ind w:left="5809" w:hanging="360"/>
      </w:pPr>
      <w:rPr>
        <w:rFonts w:ascii="Courier New" w:hAnsi="Courier New" w:cs="Courier New" w:hint="default"/>
      </w:rPr>
    </w:lvl>
    <w:lvl w:ilvl="8" w:tplc="04270005" w:tentative="1">
      <w:start w:val="1"/>
      <w:numFmt w:val="bullet"/>
      <w:lvlText w:val=""/>
      <w:lvlJc w:val="left"/>
      <w:pPr>
        <w:ind w:left="6529" w:hanging="360"/>
      </w:pPr>
      <w:rPr>
        <w:rFonts w:ascii="Wingdings" w:hAnsi="Wingdings" w:hint="default"/>
      </w:rPr>
    </w:lvl>
  </w:abstractNum>
  <w:abstractNum w:abstractNumId="3"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4" w15:restartNumberingAfterBreak="0">
    <w:nsid w:val="2B9A66ED"/>
    <w:multiLevelType w:val="multilevel"/>
    <w:tmpl w:val="A4E09F3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E259CC"/>
    <w:multiLevelType w:val="hybridMultilevel"/>
    <w:tmpl w:val="9318824C"/>
    <w:lvl w:ilvl="0" w:tplc="0427000F">
      <w:start w:val="5"/>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3E404D56"/>
    <w:multiLevelType w:val="hybridMultilevel"/>
    <w:tmpl w:val="F5405596"/>
    <w:lvl w:ilvl="0" w:tplc="2ACAEECE">
      <w:start w:val="1"/>
      <w:numFmt w:val="decimal"/>
      <w:lvlText w:val="%1."/>
      <w:lvlJc w:val="left"/>
      <w:pPr>
        <w:ind w:left="780" w:hanging="4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7C05ACA"/>
    <w:multiLevelType w:val="multilevel"/>
    <w:tmpl w:val="0AF0FB14"/>
    <w:lvl w:ilvl="0">
      <w:start w:val="1"/>
      <w:numFmt w:val="bullet"/>
      <w:lvlText w:val=""/>
      <w:lvlPicBulletId w:val="6"/>
      <w:lvlJc w:val="left"/>
      <w:pPr>
        <w:tabs>
          <w:tab w:val="num" w:pos="720"/>
        </w:tabs>
        <w:ind w:left="720" w:hanging="360"/>
      </w:pPr>
      <w:rPr>
        <w:rFonts w:ascii="Symbol" w:hAnsi="Symbol" w:hint="default"/>
        <w:sz w:val="20"/>
      </w:rPr>
    </w:lvl>
    <w:lvl w:ilvl="1">
      <w:start w:val="3"/>
      <w:numFmt w:val="decimal"/>
      <w:lvlText w:val="%2."/>
      <w:lvlJc w:val="left"/>
      <w:pPr>
        <w:tabs>
          <w:tab w:val="num" w:pos="1440"/>
        </w:tabs>
        <w:ind w:left="1440" w:hanging="360"/>
      </w:pPr>
      <w:rPr>
        <w:rFonts w:hint="default"/>
      </w:rPr>
    </w:lvl>
    <w:lvl w:ilvl="2" w:tentative="1">
      <w:start w:val="1"/>
      <w:numFmt w:val="bullet"/>
      <w:lvlText w:val=""/>
      <w:lvlPicBulletId w:val="8"/>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E4F4505"/>
    <w:multiLevelType w:val="hybridMultilevel"/>
    <w:tmpl w:val="40C8974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F5F2D84"/>
    <w:multiLevelType w:val="multilevel"/>
    <w:tmpl w:val="9880E91E"/>
    <w:lvl w:ilvl="0">
      <w:start w:val="1"/>
      <w:numFmt w:val="decimal"/>
      <w:lvlText w:val="%1."/>
      <w:lvlJc w:val="left"/>
      <w:pPr>
        <w:ind w:left="457" w:hanging="360"/>
      </w:pPr>
      <w:rPr>
        <w:rFonts w:hint="default"/>
      </w:rPr>
    </w:lvl>
    <w:lvl w:ilvl="1">
      <w:start w:val="1"/>
      <w:numFmt w:val="decimal"/>
      <w:isLgl/>
      <w:lvlText w:val="%1.%2."/>
      <w:lvlJc w:val="left"/>
      <w:pPr>
        <w:ind w:left="474" w:hanging="377"/>
      </w:pPr>
      <w:rPr>
        <w:rFonts w:hint="default"/>
      </w:rPr>
    </w:lvl>
    <w:lvl w:ilvl="2">
      <w:start w:val="1"/>
      <w:numFmt w:val="decimal"/>
      <w:isLgl/>
      <w:lvlText w:val="%1.%2.%3."/>
      <w:lvlJc w:val="left"/>
      <w:pPr>
        <w:ind w:left="817" w:hanging="720"/>
      </w:pPr>
      <w:rPr>
        <w:rFonts w:hint="default"/>
      </w:rPr>
    </w:lvl>
    <w:lvl w:ilvl="3">
      <w:start w:val="1"/>
      <w:numFmt w:val="decimal"/>
      <w:isLgl/>
      <w:lvlText w:val="%1.%2.%3.%4."/>
      <w:lvlJc w:val="left"/>
      <w:pPr>
        <w:ind w:left="817" w:hanging="720"/>
      </w:pPr>
      <w:rPr>
        <w:rFonts w:hint="default"/>
      </w:rPr>
    </w:lvl>
    <w:lvl w:ilvl="4">
      <w:start w:val="1"/>
      <w:numFmt w:val="decimal"/>
      <w:isLgl/>
      <w:lvlText w:val="%1.%2.%3.%4.%5."/>
      <w:lvlJc w:val="left"/>
      <w:pPr>
        <w:ind w:left="1177" w:hanging="1080"/>
      </w:pPr>
      <w:rPr>
        <w:rFonts w:hint="default"/>
      </w:rPr>
    </w:lvl>
    <w:lvl w:ilvl="5">
      <w:start w:val="1"/>
      <w:numFmt w:val="decimal"/>
      <w:isLgl/>
      <w:lvlText w:val="%1.%2.%3.%4.%5.%6."/>
      <w:lvlJc w:val="left"/>
      <w:pPr>
        <w:ind w:left="1177" w:hanging="1080"/>
      </w:pPr>
      <w:rPr>
        <w:rFonts w:hint="default"/>
      </w:rPr>
    </w:lvl>
    <w:lvl w:ilvl="6">
      <w:start w:val="1"/>
      <w:numFmt w:val="decimal"/>
      <w:isLgl/>
      <w:lvlText w:val="%1.%2.%3.%4.%5.%6.%7."/>
      <w:lvlJc w:val="left"/>
      <w:pPr>
        <w:ind w:left="1537" w:hanging="1440"/>
      </w:pPr>
      <w:rPr>
        <w:rFonts w:hint="default"/>
      </w:rPr>
    </w:lvl>
    <w:lvl w:ilvl="7">
      <w:start w:val="1"/>
      <w:numFmt w:val="decimal"/>
      <w:isLgl/>
      <w:lvlText w:val="%1.%2.%3.%4.%5.%6.%7.%8."/>
      <w:lvlJc w:val="left"/>
      <w:pPr>
        <w:ind w:left="1537" w:hanging="1440"/>
      </w:pPr>
      <w:rPr>
        <w:rFonts w:hint="default"/>
      </w:rPr>
    </w:lvl>
    <w:lvl w:ilvl="8">
      <w:start w:val="1"/>
      <w:numFmt w:val="decimal"/>
      <w:isLgl/>
      <w:lvlText w:val="%1.%2.%3.%4.%5.%6.%7.%8.%9."/>
      <w:lvlJc w:val="left"/>
      <w:pPr>
        <w:ind w:left="1897" w:hanging="1800"/>
      </w:pPr>
      <w:rPr>
        <w:rFonts w:hint="default"/>
      </w:rPr>
    </w:lvl>
  </w:abstractNum>
  <w:num w:numId="1" w16cid:durableId="1086344087">
    <w:abstractNumId w:val="8"/>
  </w:num>
  <w:num w:numId="2" w16cid:durableId="531379228">
    <w:abstractNumId w:val="10"/>
  </w:num>
  <w:num w:numId="3" w16cid:durableId="1127775520">
    <w:abstractNumId w:val="4"/>
  </w:num>
  <w:num w:numId="4" w16cid:durableId="209221577">
    <w:abstractNumId w:val="7"/>
  </w:num>
  <w:num w:numId="5" w16cid:durableId="1002007179">
    <w:abstractNumId w:val="5"/>
  </w:num>
  <w:num w:numId="6" w16cid:durableId="654408374">
    <w:abstractNumId w:val="0"/>
  </w:num>
  <w:num w:numId="7" w16cid:durableId="2048065698">
    <w:abstractNumId w:val="2"/>
  </w:num>
  <w:num w:numId="8" w16cid:durableId="2016228087">
    <w:abstractNumId w:val="6"/>
  </w:num>
  <w:num w:numId="9" w16cid:durableId="1567062716">
    <w:abstractNumId w:val="9"/>
  </w:num>
  <w:num w:numId="10" w16cid:durableId="1272709713">
    <w:abstractNumId w:val="3"/>
  </w:num>
  <w:num w:numId="11" w16cid:durableId="943261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66"/>
    <w:rsid w:val="00001412"/>
    <w:rsid w:val="00023A44"/>
    <w:rsid w:val="00024D31"/>
    <w:rsid w:val="00027313"/>
    <w:rsid w:val="000349BB"/>
    <w:rsid w:val="0005042E"/>
    <w:rsid w:val="0007488C"/>
    <w:rsid w:val="000905D3"/>
    <w:rsid w:val="0009673D"/>
    <w:rsid w:val="000B1DF1"/>
    <w:rsid w:val="000B4D7A"/>
    <w:rsid w:val="000C5BF4"/>
    <w:rsid w:val="000D18FD"/>
    <w:rsid w:val="000D2B17"/>
    <w:rsid w:val="000E1795"/>
    <w:rsid w:val="000E58CC"/>
    <w:rsid w:val="000F1C03"/>
    <w:rsid w:val="00107696"/>
    <w:rsid w:val="00117DA6"/>
    <w:rsid w:val="00121242"/>
    <w:rsid w:val="00133945"/>
    <w:rsid w:val="00135316"/>
    <w:rsid w:val="00140C7C"/>
    <w:rsid w:val="00152C6E"/>
    <w:rsid w:val="00171968"/>
    <w:rsid w:val="00192F5A"/>
    <w:rsid w:val="001A3C6A"/>
    <w:rsid w:val="001A6107"/>
    <w:rsid w:val="001B352B"/>
    <w:rsid w:val="001B5AA2"/>
    <w:rsid w:val="001C5CE7"/>
    <w:rsid w:val="001C656E"/>
    <w:rsid w:val="001D4651"/>
    <w:rsid w:val="001D6E9F"/>
    <w:rsid w:val="001E4DAB"/>
    <w:rsid w:val="001F381D"/>
    <w:rsid w:val="00201579"/>
    <w:rsid w:val="002041DE"/>
    <w:rsid w:val="00221375"/>
    <w:rsid w:val="002238AD"/>
    <w:rsid w:val="002329EC"/>
    <w:rsid w:val="0023632F"/>
    <w:rsid w:val="00267FBC"/>
    <w:rsid w:val="002876E0"/>
    <w:rsid w:val="0029149E"/>
    <w:rsid w:val="002A2595"/>
    <w:rsid w:val="002B39F0"/>
    <w:rsid w:val="002C3604"/>
    <w:rsid w:val="002D20AA"/>
    <w:rsid w:val="002D303A"/>
    <w:rsid w:val="002D4306"/>
    <w:rsid w:val="002D75A2"/>
    <w:rsid w:val="002E001D"/>
    <w:rsid w:val="002E1B4D"/>
    <w:rsid w:val="002E2597"/>
    <w:rsid w:val="002F6329"/>
    <w:rsid w:val="00305B1B"/>
    <w:rsid w:val="00307E12"/>
    <w:rsid w:val="00316700"/>
    <w:rsid w:val="00324938"/>
    <w:rsid w:val="00347773"/>
    <w:rsid w:val="0035793B"/>
    <w:rsid w:val="00363CE4"/>
    <w:rsid w:val="00364C9B"/>
    <w:rsid w:val="00364FDA"/>
    <w:rsid w:val="0037377F"/>
    <w:rsid w:val="00374FF0"/>
    <w:rsid w:val="003821A6"/>
    <w:rsid w:val="003822DE"/>
    <w:rsid w:val="00384F97"/>
    <w:rsid w:val="003A26F2"/>
    <w:rsid w:val="003A2851"/>
    <w:rsid w:val="003C03BB"/>
    <w:rsid w:val="003C41E8"/>
    <w:rsid w:val="003C6933"/>
    <w:rsid w:val="003D1F18"/>
    <w:rsid w:val="003D2B2C"/>
    <w:rsid w:val="003E57AB"/>
    <w:rsid w:val="003F1D94"/>
    <w:rsid w:val="0040798B"/>
    <w:rsid w:val="0042362F"/>
    <w:rsid w:val="004266B6"/>
    <w:rsid w:val="0044336B"/>
    <w:rsid w:val="00447151"/>
    <w:rsid w:val="0045224C"/>
    <w:rsid w:val="00455072"/>
    <w:rsid w:val="00472BD3"/>
    <w:rsid w:val="004A27BF"/>
    <w:rsid w:val="004A49D7"/>
    <w:rsid w:val="004A51E1"/>
    <w:rsid w:val="004D7B9C"/>
    <w:rsid w:val="004E435B"/>
    <w:rsid w:val="004E4A5F"/>
    <w:rsid w:val="004F31B6"/>
    <w:rsid w:val="005026AB"/>
    <w:rsid w:val="00502A4B"/>
    <w:rsid w:val="005070B7"/>
    <w:rsid w:val="0051087E"/>
    <w:rsid w:val="005205A2"/>
    <w:rsid w:val="00531B5F"/>
    <w:rsid w:val="00567F6B"/>
    <w:rsid w:val="00574842"/>
    <w:rsid w:val="005834C4"/>
    <w:rsid w:val="005A403D"/>
    <w:rsid w:val="005C5783"/>
    <w:rsid w:val="005C6F67"/>
    <w:rsid w:val="005D0128"/>
    <w:rsid w:val="005D63C8"/>
    <w:rsid w:val="005F0364"/>
    <w:rsid w:val="005F3650"/>
    <w:rsid w:val="005F5B4B"/>
    <w:rsid w:val="005F5CAF"/>
    <w:rsid w:val="005F7740"/>
    <w:rsid w:val="00620E2D"/>
    <w:rsid w:val="00636074"/>
    <w:rsid w:val="00636150"/>
    <w:rsid w:val="00641049"/>
    <w:rsid w:val="00646E6F"/>
    <w:rsid w:val="0065103B"/>
    <w:rsid w:val="00657A76"/>
    <w:rsid w:val="00662EC4"/>
    <w:rsid w:val="00675D52"/>
    <w:rsid w:val="00676F46"/>
    <w:rsid w:val="00694839"/>
    <w:rsid w:val="006A589C"/>
    <w:rsid w:val="006B183C"/>
    <w:rsid w:val="006B4334"/>
    <w:rsid w:val="006C323F"/>
    <w:rsid w:val="006C57E8"/>
    <w:rsid w:val="006D38DB"/>
    <w:rsid w:val="006E0A9A"/>
    <w:rsid w:val="006F100C"/>
    <w:rsid w:val="006F1E83"/>
    <w:rsid w:val="0070634A"/>
    <w:rsid w:val="007455B5"/>
    <w:rsid w:val="00771AF0"/>
    <w:rsid w:val="00774CD7"/>
    <w:rsid w:val="007E06FD"/>
    <w:rsid w:val="007F2043"/>
    <w:rsid w:val="008070E8"/>
    <w:rsid w:val="0083134F"/>
    <w:rsid w:val="00842D1C"/>
    <w:rsid w:val="00844DAD"/>
    <w:rsid w:val="008530B3"/>
    <w:rsid w:val="00854C61"/>
    <w:rsid w:val="00881D68"/>
    <w:rsid w:val="00890E80"/>
    <w:rsid w:val="008B15AA"/>
    <w:rsid w:val="008D182F"/>
    <w:rsid w:val="008D76FE"/>
    <w:rsid w:val="008E5B8F"/>
    <w:rsid w:val="008F02C6"/>
    <w:rsid w:val="00902FB3"/>
    <w:rsid w:val="00907B26"/>
    <w:rsid w:val="00923A59"/>
    <w:rsid w:val="00930724"/>
    <w:rsid w:val="00931666"/>
    <w:rsid w:val="009342CC"/>
    <w:rsid w:val="00936061"/>
    <w:rsid w:val="00937FB7"/>
    <w:rsid w:val="00940869"/>
    <w:rsid w:val="009575E7"/>
    <w:rsid w:val="009633BF"/>
    <w:rsid w:val="00965BBB"/>
    <w:rsid w:val="00966B18"/>
    <w:rsid w:val="00975A94"/>
    <w:rsid w:val="00990B5F"/>
    <w:rsid w:val="009A0DF5"/>
    <w:rsid w:val="009A2A6C"/>
    <w:rsid w:val="009B3BA4"/>
    <w:rsid w:val="009B6823"/>
    <w:rsid w:val="009D1521"/>
    <w:rsid w:val="009D5D05"/>
    <w:rsid w:val="009D5F3F"/>
    <w:rsid w:val="009E2655"/>
    <w:rsid w:val="009E3788"/>
    <w:rsid w:val="00A06E5D"/>
    <w:rsid w:val="00A2656B"/>
    <w:rsid w:val="00A33070"/>
    <w:rsid w:val="00A414C6"/>
    <w:rsid w:val="00A81B16"/>
    <w:rsid w:val="00A91AE6"/>
    <w:rsid w:val="00AA227F"/>
    <w:rsid w:val="00AA48EE"/>
    <w:rsid w:val="00AB3609"/>
    <w:rsid w:val="00AC066A"/>
    <w:rsid w:val="00AD137F"/>
    <w:rsid w:val="00AD3CE0"/>
    <w:rsid w:val="00AE4568"/>
    <w:rsid w:val="00AE4E3F"/>
    <w:rsid w:val="00AE5C14"/>
    <w:rsid w:val="00B02098"/>
    <w:rsid w:val="00B03666"/>
    <w:rsid w:val="00B05DF2"/>
    <w:rsid w:val="00B0711A"/>
    <w:rsid w:val="00B079FA"/>
    <w:rsid w:val="00B14508"/>
    <w:rsid w:val="00B2079F"/>
    <w:rsid w:val="00B20C34"/>
    <w:rsid w:val="00B22084"/>
    <w:rsid w:val="00B26D7E"/>
    <w:rsid w:val="00B31813"/>
    <w:rsid w:val="00B34CDF"/>
    <w:rsid w:val="00B3519F"/>
    <w:rsid w:val="00B4049E"/>
    <w:rsid w:val="00B4767C"/>
    <w:rsid w:val="00B563C0"/>
    <w:rsid w:val="00B56A15"/>
    <w:rsid w:val="00B57478"/>
    <w:rsid w:val="00B66374"/>
    <w:rsid w:val="00B81875"/>
    <w:rsid w:val="00B935B4"/>
    <w:rsid w:val="00BA4CC6"/>
    <w:rsid w:val="00BB1120"/>
    <w:rsid w:val="00BB1C70"/>
    <w:rsid w:val="00BB3D33"/>
    <w:rsid w:val="00BB713E"/>
    <w:rsid w:val="00BC5DAA"/>
    <w:rsid w:val="00BD6BF4"/>
    <w:rsid w:val="00BE1271"/>
    <w:rsid w:val="00BE3341"/>
    <w:rsid w:val="00BF66F9"/>
    <w:rsid w:val="00C10723"/>
    <w:rsid w:val="00C433DA"/>
    <w:rsid w:val="00C54D7E"/>
    <w:rsid w:val="00C82F60"/>
    <w:rsid w:val="00C963E3"/>
    <w:rsid w:val="00C97C88"/>
    <w:rsid w:val="00CA19BA"/>
    <w:rsid w:val="00CB07A8"/>
    <w:rsid w:val="00CB2D9D"/>
    <w:rsid w:val="00CC1325"/>
    <w:rsid w:val="00CC5865"/>
    <w:rsid w:val="00CE1EEA"/>
    <w:rsid w:val="00D07022"/>
    <w:rsid w:val="00D12DF6"/>
    <w:rsid w:val="00D13212"/>
    <w:rsid w:val="00D23F9E"/>
    <w:rsid w:val="00D4625D"/>
    <w:rsid w:val="00D50FC6"/>
    <w:rsid w:val="00D52938"/>
    <w:rsid w:val="00D84539"/>
    <w:rsid w:val="00DB5B14"/>
    <w:rsid w:val="00DC2ED9"/>
    <w:rsid w:val="00DC5E4A"/>
    <w:rsid w:val="00DD18B5"/>
    <w:rsid w:val="00DD6455"/>
    <w:rsid w:val="00DE3689"/>
    <w:rsid w:val="00E11894"/>
    <w:rsid w:val="00E14408"/>
    <w:rsid w:val="00E2523D"/>
    <w:rsid w:val="00E357A3"/>
    <w:rsid w:val="00E36D15"/>
    <w:rsid w:val="00E4223E"/>
    <w:rsid w:val="00E54F59"/>
    <w:rsid w:val="00E57131"/>
    <w:rsid w:val="00E60571"/>
    <w:rsid w:val="00E64494"/>
    <w:rsid w:val="00E81B3C"/>
    <w:rsid w:val="00E836A6"/>
    <w:rsid w:val="00E977DE"/>
    <w:rsid w:val="00EA331D"/>
    <w:rsid w:val="00EC4D1C"/>
    <w:rsid w:val="00ED5AE3"/>
    <w:rsid w:val="00EE0844"/>
    <w:rsid w:val="00EE3FB3"/>
    <w:rsid w:val="00EE40B9"/>
    <w:rsid w:val="00EF23A8"/>
    <w:rsid w:val="00EF4FB5"/>
    <w:rsid w:val="00EF5815"/>
    <w:rsid w:val="00EF69B8"/>
    <w:rsid w:val="00EF7156"/>
    <w:rsid w:val="00F0645F"/>
    <w:rsid w:val="00F13695"/>
    <w:rsid w:val="00F2253E"/>
    <w:rsid w:val="00F22BD2"/>
    <w:rsid w:val="00F24382"/>
    <w:rsid w:val="00F273A6"/>
    <w:rsid w:val="00F332D3"/>
    <w:rsid w:val="00F453E5"/>
    <w:rsid w:val="00F6384D"/>
    <w:rsid w:val="00F81C87"/>
    <w:rsid w:val="00F85CD4"/>
    <w:rsid w:val="00FB2BF0"/>
    <w:rsid w:val="00FD5B1C"/>
    <w:rsid w:val="00FD7C32"/>
    <w:rsid w:val="00FE5080"/>
    <w:rsid w:val="00FE53D5"/>
    <w:rsid w:val="00FF0C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5"/>
    <o:shapelayout v:ext="edit">
      <o:idmap v:ext="edit" data="1"/>
    </o:shapelayout>
  </w:shapeDefaults>
  <w:decimalSymbol w:val=","/>
  <w:listSeparator w:val=";"/>
  <w14:docId w14:val="5F7ECF91"/>
  <w15:docId w15:val="{32B41A65-B787-4A16-AFDB-E9278CA0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uiPriority w:val="99"/>
    <w:rsid w:val="00774CD7"/>
    <w:pPr>
      <w:spacing w:before="100" w:beforeAutospacing="1" w:after="100" w:afterAutospacing="1"/>
    </w:pPr>
  </w:style>
  <w:style w:type="character" w:styleId="Hipersaitas">
    <w:name w:val="Hyperlink"/>
    <w:uiPriority w:val="99"/>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Lentelinis">
    <w:name w:val="Lentelinis"/>
    <w:basedOn w:val="prastasis"/>
    <w:link w:val="LentelinisDiagrama"/>
    <w:qFormat/>
    <w:rsid w:val="00567F6B"/>
    <w:rPr>
      <w:lang w:eastAsia="en-US"/>
    </w:rPr>
  </w:style>
  <w:style w:type="character" w:customStyle="1" w:styleId="LentelinisDiagrama">
    <w:name w:val="Lentelinis Diagrama"/>
    <w:link w:val="Lentelinis"/>
    <w:rsid w:val="00567F6B"/>
    <w:rPr>
      <w:sz w:val="24"/>
      <w:szCs w:val="24"/>
      <w:lang w:val="lt-LT" w:eastAsia="en-US" w:bidi="ar-SA"/>
    </w:rPr>
  </w:style>
  <w:style w:type="paragraph" w:styleId="prastasiniatinklio">
    <w:name w:val="Normal (Web)"/>
    <w:aliases w:val="Įprastasis (tinklapis)"/>
    <w:basedOn w:val="prastasis"/>
    <w:uiPriority w:val="99"/>
    <w:rsid w:val="00C963E3"/>
    <w:pPr>
      <w:spacing w:before="100" w:beforeAutospacing="1" w:after="48"/>
    </w:pPr>
  </w:style>
  <w:style w:type="paragraph" w:customStyle="1" w:styleId="statymopavad">
    <w:name w:val="statymopavad"/>
    <w:basedOn w:val="prastasis"/>
    <w:rsid w:val="006F1E83"/>
    <w:pPr>
      <w:spacing w:before="100" w:beforeAutospacing="1" w:after="100" w:afterAutospacing="1"/>
    </w:pPr>
  </w:style>
  <w:style w:type="paragraph" w:styleId="Debesliotekstas">
    <w:name w:val="Balloon Text"/>
    <w:basedOn w:val="prastasis"/>
    <w:semiHidden/>
    <w:rsid w:val="00AA48EE"/>
    <w:rPr>
      <w:rFonts w:ascii="Tahoma" w:hAnsi="Tahoma" w:cs="Tahoma"/>
      <w:sz w:val="16"/>
      <w:szCs w:val="16"/>
    </w:rPr>
  </w:style>
  <w:style w:type="character" w:styleId="Perirtashipersaitas">
    <w:name w:val="FollowedHyperlink"/>
    <w:rsid w:val="0044336B"/>
    <w:rPr>
      <w:color w:val="800080"/>
      <w:u w:val="single"/>
    </w:rPr>
  </w:style>
  <w:style w:type="character" w:styleId="HTMLcitata">
    <w:name w:val="HTML Cite"/>
    <w:uiPriority w:val="99"/>
    <w:unhideWhenUsed/>
    <w:rsid w:val="00BB1120"/>
    <w:rPr>
      <w:i/>
      <w:iCs/>
    </w:rPr>
  </w:style>
  <w:style w:type="character" w:customStyle="1" w:styleId="HTMLiankstoformatuotasDiagrama">
    <w:name w:val="HTML iš anksto formatuotas Diagrama"/>
    <w:link w:val="HTMLiankstoformatuotas"/>
    <w:rsid w:val="00890E80"/>
    <w:rPr>
      <w:rFonts w:ascii="Courier New" w:hAnsi="Courier New" w:cs="Courier New"/>
    </w:rPr>
  </w:style>
  <w:style w:type="character" w:styleId="Grietas">
    <w:name w:val="Strong"/>
    <w:uiPriority w:val="22"/>
    <w:qFormat/>
    <w:rsid w:val="004D7B9C"/>
    <w:rPr>
      <w:b/>
      <w:bCs/>
    </w:rPr>
  </w:style>
  <w:style w:type="character" w:styleId="Neapdorotaspaminjimas">
    <w:name w:val="Unresolved Mention"/>
    <w:uiPriority w:val="99"/>
    <w:semiHidden/>
    <w:unhideWhenUsed/>
    <w:rsid w:val="00BE33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275761">
      <w:bodyDiv w:val="1"/>
      <w:marLeft w:val="0"/>
      <w:marRight w:val="0"/>
      <w:marTop w:val="0"/>
      <w:marBottom w:val="0"/>
      <w:divBdr>
        <w:top w:val="none" w:sz="0" w:space="0" w:color="auto"/>
        <w:left w:val="none" w:sz="0" w:space="0" w:color="auto"/>
        <w:bottom w:val="none" w:sz="0" w:space="0" w:color="auto"/>
        <w:right w:val="none" w:sz="0" w:space="0" w:color="auto"/>
      </w:divBdr>
    </w:div>
    <w:div w:id="295179542">
      <w:bodyDiv w:val="1"/>
      <w:marLeft w:val="0"/>
      <w:marRight w:val="0"/>
      <w:marTop w:val="0"/>
      <w:marBottom w:val="0"/>
      <w:divBdr>
        <w:top w:val="none" w:sz="0" w:space="0" w:color="auto"/>
        <w:left w:val="none" w:sz="0" w:space="0" w:color="auto"/>
        <w:bottom w:val="none" w:sz="0" w:space="0" w:color="auto"/>
        <w:right w:val="none" w:sz="0" w:space="0" w:color="auto"/>
      </w:divBdr>
      <w:divsChild>
        <w:div w:id="1845507506">
          <w:marLeft w:val="0"/>
          <w:marRight w:val="0"/>
          <w:marTop w:val="0"/>
          <w:marBottom w:val="0"/>
          <w:divBdr>
            <w:top w:val="none" w:sz="0" w:space="0" w:color="auto"/>
            <w:left w:val="none" w:sz="0" w:space="0" w:color="auto"/>
            <w:bottom w:val="none" w:sz="0" w:space="0" w:color="auto"/>
            <w:right w:val="none" w:sz="0" w:space="0" w:color="auto"/>
          </w:divBdr>
          <w:divsChild>
            <w:div w:id="621378074">
              <w:marLeft w:val="0"/>
              <w:marRight w:val="0"/>
              <w:marTop w:val="0"/>
              <w:marBottom w:val="0"/>
              <w:divBdr>
                <w:top w:val="none" w:sz="0" w:space="0" w:color="auto"/>
                <w:left w:val="none" w:sz="0" w:space="0" w:color="auto"/>
                <w:bottom w:val="none" w:sz="0" w:space="0" w:color="auto"/>
                <w:right w:val="none" w:sz="0" w:space="0" w:color="auto"/>
              </w:divBdr>
              <w:divsChild>
                <w:div w:id="969750983">
                  <w:marLeft w:val="0"/>
                  <w:marRight w:val="0"/>
                  <w:marTop w:val="0"/>
                  <w:marBottom w:val="0"/>
                  <w:divBdr>
                    <w:top w:val="none" w:sz="0" w:space="0" w:color="auto"/>
                    <w:left w:val="none" w:sz="0" w:space="0" w:color="auto"/>
                    <w:bottom w:val="none" w:sz="0" w:space="0" w:color="auto"/>
                    <w:right w:val="none" w:sz="0" w:space="0" w:color="auto"/>
                  </w:divBdr>
                  <w:divsChild>
                    <w:div w:id="191652585">
                      <w:marLeft w:val="0"/>
                      <w:marRight w:val="0"/>
                      <w:marTop w:val="0"/>
                      <w:marBottom w:val="0"/>
                      <w:divBdr>
                        <w:top w:val="none" w:sz="0" w:space="0" w:color="auto"/>
                        <w:left w:val="none" w:sz="0" w:space="0" w:color="auto"/>
                        <w:bottom w:val="none" w:sz="0" w:space="0" w:color="auto"/>
                        <w:right w:val="none" w:sz="0" w:space="0" w:color="auto"/>
                      </w:divBdr>
                    </w:div>
                    <w:div w:id="451677658">
                      <w:marLeft w:val="0"/>
                      <w:marRight w:val="0"/>
                      <w:marTop w:val="0"/>
                      <w:marBottom w:val="0"/>
                      <w:divBdr>
                        <w:top w:val="none" w:sz="0" w:space="0" w:color="auto"/>
                        <w:left w:val="none" w:sz="0" w:space="0" w:color="auto"/>
                        <w:bottom w:val="none" w:sz="0" w:space="0" w:color="auto"/>
                        <w:right w:val="none" w:sz="0" w:space="0" w:color="auto"/>
                      </w:divBdr>
                    </w:div>
                    <w:div w:id="541793926">
                      <w:marLeft w:val="0"/>
                      <w:marRight w:val="0"/>
                      <w:marTop w:val="0"/>
                      <w:marBottom w:val="0"/>
                      <w:divBdr>
                        <w:top w:val="none" w:sz="0" w:space="0" w:color="auto"/>
                        <w:left w:val="none" w:sz="0" w:space="0" w:color="auto"/>
                        <w:bottom w:val="none" w:sz="0" w:space="0" w:color="auto"/>
                        <w:right w:val="none" w:sz="0" w:space="0" w:color="auto"/>
                      </w:divBdr>
                    </w:div>
                    <w:div w:id="177277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621077">
      <w:bodyDiv w:val="1"/>
      <w:marLeft w:val="0"/>
      <w:marRight w:val="0"/>
      <w:marTop w:val="0"/>
      <w:marBottom w:val="0"/>
      <w:divBdr>
        <w:top w:val="none" w:sz="0" w:space="0" w:color="auto"/>
        <w:left w:val="none" w:sz="0" w:space="0" w:color="auto"/>
        <w:bottom w:val="none" w:sz="0" w:space="0" w:color="auto"/>
        <w:right w:val="none" w:sz="0" w:space="0" w:color="auto"/>
      </w:divBdr>
    </w:div>
    <w:div w:id="1020930795">
      <w:bodyDiv w:val="1"/>
      <w:marLeft w:val="0"/>
      <w:marRight w:val="0"/>
      <w:marTop w:val="0"/>
      <w:marBottom w:val="0"/>
      <w:divBdr>
        <w:top w:val="none" w:sz="0" w:space="0" w:color="auto"/>
        <w:left w:val="none" w:sz="0" w:space="0" w:color="auto"/>
        <w:bottom w:val="none" w:sz="0" w:space="0" w:color="auto"/>
        <w:right w:val="none" w:sz="0" w:space="0" w:color="auto"/>
      </w:divBdr>
    </w:div>
    <w:div w:id="1060135117">
      <w:bodyDiv w:val="1"/>
      <w:marLeft w:val="0"/>
      <w:marRight w:val="0"/>
      <w:marTop w:val="0"/>
      <w:marBottom w:val="0"/>
      <w:divBdr>
        <w:top w:val="none" w:sz="0" w:space="0" w:color="auto"/>
        <w:left w:val="none" w:sz="0" w:space="0" w:color="auto"/>
        <w:bottom w:val="none" w:sz="0" w:space="0" w:color="auto"/>
        <w:right w:val="none" w:sz="0" w:space="0" w:color="auto"/>
      </w:divBdr>
      <w:divsChild>
        <w:div w:id="757487093">
          <w:marLeft w:val="0"/>
          <w:marRight w:val="0"/>
          <w:marTop w:val="0"/>
          <w:marBottom w:val="0"/>
          <w:divBdr>
            <w:top w:val="none" w:sz="0" w:space="0" w:color="auto"/>
            <w:left w:val="none" w:sz="0" w:space="0" w:color="auto"/>
            <w:bottom w:val="none" w:sz="0" w:space="0" w:color="auto"/>
            <w:right w:val="none" w:sz="0" w:space="0" w:color="auto"/>
          </w:divBdr>
          <w:divsChild>
            <w:div w:id="1464348540">
              <w:marLeft w:val="0"/>
              <w:marRight w:val="0"/>
              <w:marTop w:val="0"/>
              <w:marBottom w:val="0"/>
              <w:divBdr>
                <w:top w:val="none" w:sz="0" w:space="0" w:color="auto"/>
                <w:left w:val="none" w:sz="0" w:space="0" w:color="auto"/>
                <w:bottom w:val="none" w:sz="0" w:space="0" w:color="auto"/>
                <w:right w:val="none" w:sz="0" w:space="0" w:color="auto"/>
              </w:divBdr>
              <w:divsChild>
                <w:div w:id="663625021">
                  <w:marLeft w:val="0"/>
                  <w:marRight w:val="0"/>
                  <w:marTop w:val="0"/>
                  <w:marBottom w:val="0"/>
                  <w:divBdr>
                    <w:top w:val="none" w:sz="0" w:space="0" w:color="auto"/>
                    <w:left w:val="none" w:sz="0" w:space="0" w:color="auto"/>
                    <w:bottom w:val="none" w:sz="0" w:space="0" w:color="auto"/>
                    <w:right w:val="none" w:sz="0" w:space="0" w:color="auto"/>
                  </w:divBdr>
                </w:div>
                <w:div w:id="91115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051915">
      <w:bodyDiv w:val="1"/>
      <w:marLeft w:val="0"/>
      <w:marRight w:val="0"/>
      <w:marTop w:val="0"/>
      <w:marBottom w:val="0"/>
      <w:divBdr>
        <w:top w:val="none" w:sz="0" w:space="0" w:color="auto"/>
        <w:left w:val="none" w:sz="0" w:space="0" w:color="auto"/>
        <w:bottom w:val="none" w:sz="0" w:space="0" w:color="auto"/>
        <w:right w:val="none" w:sz="0" w:space="0" w:color="auto"/>
      </w:divBdr>
      <w:divsChild>
        <w:div w:id="1940748739">
          <w:marLeft w:val="0"/>
          <w:marRight w:val="0"/>
          <w:marTop w:val="0"/>
          <w:marBottom w:val="0"/>
          <w:divBdr>
            <w:top w:val="none" w:sz="0" w:space="0" w:color="auto"/>
            <w:left w:val="none" w:sz="0" w:space="0" w:color="auto"/>
            <w:bottom w:val="none" w:sz="0" w:space="0" w:color="auto"/>
            <w:right w:val="none" w:sz="0" w:space="0" w:color="auto"/>
          </w:divBdr>
          <w:divsChild>
            <w:div w:id="794760860">
              <w:marLeft w:val="0"/>
              <w:marRight w:val="0"/>
              <w:marTop w:val="0"/>
              <w:marBottom w:val="0"/>
              <w:divBdr>
                <w:top w:val="none" w:sz="0" w:space="0" w:color="auto"/>
                <w:left w:val="none" w:sz="0" w:space="0" w:color="auto"/>
                <w:bottom w:val="none" w:sz="0" w:space="0" w:color="auto"/>
                <w:right w:val="none" w:sz="0" w:space="0" w:color="auto"/>
              </w:divBdr>
            </w:div>
            <w:div w:id="831264037">
              <w:marLeft w:val="0"/>
              <w:marRight w:val="0"/>
              <w:marTop w:val="0"/>
              <w:marBottom w:val="0"/>
              <w:divBdr>
                <w:top w:val="none" w:sz="0" w:space="0" w:color="auto"/>
                <w:left w:val="none" w:sz="0" w:space="0" w:color="auto"/>
                <w:bottom w:val="none" w:sz="0" w:space="0" w:color="auto"/>
                <w:right w:val="none" w:sz="0" w:space="0" w:color="auto"/>
              </w:divBdr>
            </w:div>
            <w:div w:id="205962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722478">
      <w:bodyDiv w:val="1"/>
      <w:marLeft w:val="0"/>
      <w:marRight w:val="0"/>
      <w:marTop w:val="0"/>
      <w:marBottom w:val="0"/>
      <w:divBdr>
        <w:top w:val="none" w:sz="0" w:space="0" w:color="auto"/>
        <w:left w:val="none" w:sz="0" w:space="0" w:color="auto"/>
        <w:bottom w:val="none" w:sz="0" w:space="0" w:color="auto"/>
        <w:right w:val="none" w:sz="0" w:space="0" w:color="auto"/>
      </w:divBdr>
      <w:divsChild>
        <w:div w:id="542988369">
          <w:marLeft w:val="0"/>
          <w:marRight w:val="0"/>
          <w:marTop w:val="0"/>
          <w:marBottom w:val="0"/>
          <w:divBdr>
            <w:top w:val="none" w:sz="0" w:space="0" w:color="auto"/>
            <w:left w:val="none" w:sz="0" w:space="0" w:color="auto"/>
            <w:bottom w:val="none" w:sz="0" w:space="0" w:color="auto"/>
            <w:right w:val="none" w:sz="0" w:space="0" w:color="auto"/>
          </w:divBdr>
          <w:divsChild>
            <w:div w:id="1414468707">
              <w:marLeft w:val="0"/>
              <w:marRight w:val="0"/>
              <w:marTop w:val="0"/>
              <w:marBottom w:val="0"/>
              <w:divBdr>
                <w:top w:val="none" w:sz="0" w:space="0" w:color="auto"/>
                <w:left w:val="none" w:sz="0" w:space="0" w:color="auto"/>
                <w:bottom w:val="none" w:sz="0" w:space="0" w:color="auto"/>
                <w:right w:val="none" w:sz="0" w:space="0" w:color="auto"/>
              </w:divBdr>
              <w:divsChild>
                <w:div w:id="2102482875">
                  <w:marLeft w:val="0"/>
                  <w:marRight w:val="0"/>
                  <w:marTop w:val="0"/>
                  <w:marBottom w:val="0"/>
                  <w:divBdr>
                    <w:top w:val="none" w:sz="0" w:space="0" w:color="auto"/>
                    <w:left w:val="none" w:sz="0" w:space="0" w:color="auto"/>
                    <w:bottom w:val="none" w:sz="0" w:space="0" w:color="auto"/>
                    <w:right w:val="none" w:sz="0" w:space="0" w:color="auto"/>
                  </w:divBdr>
                  <w:divsChild>
                    <w:div w:id="648632002">
                      <w:marLeft w:val="0"/>
                      <w:marRight w:val="0"/>
                      <w:marTop w:val="0"/>
                      <w:marBottom w:val="0"/>
                      <w:divBdr>
                        <w:top w:val="none" w:sz="0" w:space="0" w:color="auto"/>
                        <w:left w:val="none" w:sz="0" w:space="0" w:color="auto"/>
                        <w:bottom w:val="none" w:sz="0" w:space="0" w:color="auto"/>
                        <w:right w:val="none" w:sz="0" w:space="0" w:color="auto"/>
                      </w:divBdr>
                      <w:divsChild>
                        <w:div w:id="1305357293">
                          <w:marLeft w:val="0"/>
                          <w:marRight w:val="0"/>
                          <w:marTop w:val="0"/>
                          <w:marBottom w:val="0"/>
                          <w:divBdr>
                            <w:top w:val="none" w:sz="0" w:space="0" w:color="auto"/>
                            <w:left w:val="none" w:sz="0" w:space="0" w:color="auto"/>
                            <w:bottom w:val="none" w:sz="0" w:space="0" w:color="auto"/>
                            <w:right w:val="none" w:sz="0" w:space="0" w:color="auto"/>
                          </w:divBdr>
                          <w:divsChild>
                            <w:div w:id="1632518324">
                              <w:marLeft w:val="0"/>
                              <w:marRight w:val="0"/>
                              <w:marTop w:val="0"/>
                              <w:marBottom w:val="0"/>
                              <w:divBdr>
                                <w:top w:val="none" w:sz="0" w:space="0" w:color="auto"/>
                                <w:left w:val="none" w:sz="0" w:space="0" w:color="auto"/>
                                <w:bottom w:val="none" w:sz="0" w:space="0" w:color="auto"/>
                                <w:right w:val="none" w:sz="0" w:space="0" w:color="auto"/>
                              </w:divBdr>
                              <w:divsChild>
                                <w:div w:id="1249189959">
                                  <w:marLeft w:val="0"/>
                                  <w:marRight w:val="0"/>
                                  <w:marTop w:val="0"/>
                                  <w:marBottom w:val="225"/>
                                  <w:divBdr>
                                    <w:top w:val="none" w:sz="0" w:space="0" w:color="auto"/>
                                    <w:left w:val="none" w:sz="0" w:space="0" w:color="auto"/>
                                    <w:bottom w:val="none" w:sz="0" w:space="0" w:color="auto"/>
                                    <w:right w:val="none" w:sz="0" w:space="0" w:color="auto"/>
                                  </w:divBdr>
                                  <w:divsChild>
                                    <w:div w:id="1500120660">
                                      <w:marLeft w:val="0"/>
                                      <w:marRight w:val="0"/>
                                      <w:marTop w:val="0"/>
                                      <w:marBottom w:val="0"/>
                                      <w:divBdr>
                                        <w:top w:val="none" w:sz="0" w:space="0" w:color="auto"/>
                                        <w:left w:val="none" w:sz="0" w:space="0" w:color="auto"/>
                                        <w:bottom w:val="none" w:sz="0" w:space="0" w:color="auto"/>
                                        <w:right w:val="none" w:sz="0" w:space="0" w:color="auto"/>
                                      </w:divBdr>
                                      <w:divsChild>
                                        <w:div w:id="1667703359">
                                          <w:marLeft w:val="0"/>
                                          <w:marRight w:val="0"/>
                                          <w:marTop w:val="0"/>
                                          <w:marBottom w:val="0"/>
                                          <w:divBdr>
                                            <w:top w:val="none" w:sz="0" w:space="0" w:color="auto"/>
                                            <w:left w:val="none" w:sz="0" w:space="0" w:color="auto"/>
                                            <w:bottom w:val="none" w:sz="0" w:space="0" w:color="auto"/>
                                            <w:right w:val="none" w:sz="0" w:space="0" w:color="auto"/>
                                          </w:divBdr>
                                          <w:divsChild>
                                            <w:div w:id="1378240156">
                                              <w:marLeft w:val="0"/>
                                              <w:marRight w:val="0"/>
                                              <w:marTop w:val="0"/>
                                              <w:marBottom w:val="0"/>
                                              <w:divBdr>
                                                <w:top w:val="none" w:sz="0" w:space="0" w:color="auto"/>
                                                <w:left w:val="none" w:sz="0" w:space="0" w:color="auto"/>
                                                <w:bottom w:val="none" w:sz="0" w:space="0" w:color="auto"/>
                                                <w:right w:val="none" w:sz="0" w:space="0" w:color="auto"/>
                                              </w:divBdr>
                                              <w:divsChild>
                                                <w:div w:id="341124714">
                                                  <w:marLeft w:val="0"/>
                                                  <w:marRight w:val="0"/>
                                                  <w:marTop w:val="0"/>
                                                  <w:marBottom w:val="0"/>
                                                  <w:divBdr>
                                                    <w:top w:val="none" w:sz="0" w:space="0" w:color="auto"/>
                                                    <w:left w:val="none" w:sz="0" w:space="0" w:color="auto"/>
                                                    <w:bottom w:val="none" w:sz="0" w:space="0" w:color="auto"/>
                                                    <w:right w:val="none" w:sz="0" w:space="0" w:color="auto"/>
                                                  </w:divBdr>
                                                  <w:divsChild>
                                                    <w:div w:id="1173691131">
                                                      <w:marLeft w:val="0"/>
                                                      <w:marRight w:val="0"/>
                                                      <w:marTop w:val="0"/>
                                                      <w:marBottom w:val="0"/>
                                                      <w:divBdr>
                                                        <w:top w:val="none" w:sz="0" w:space="0" w:color="auto"/>
                                                        <w:left w:val="none" w:sz="0" w:space="0" w:color="auto"/>
                                                        <w:bottom w:val="none" w:sz="0" w:space="0" w:color="auto"/>
                                                        <w:right w:val="none" w:sz="0" w:space="0" w:color="auto"/>
                                                      </w:divBdr>
                                                      <w:divsChild>
                                                        <w:div w:id="548689214">
                                                          <w:marLeft w:val="0"/>
                                                          <w:marRight w:val="0"/>
                                                          <w:marTop w:val="0"/>
                                                          <w:marBottom w:val="0"/>
                                                          <w:divBdr>
                                                            <w:top w:val="none" w:sz="0" w:space="0" w:color="auto"/>
                                                            <w:left w:val="none" w:sz="0" w:space="0" w:color="auto"/>
                                                            <w:bottom w:val="none" w:sz="0" w:space="0" w:color="auto"/>
                                                            <w:right w:val="none" w:sz="0" w:space="0" w:color="auto"/>
                                                          </w:divBdr>
                                                          <w:divsChild>
                                                            <w:div w:id="1203592840">
                                                              <w:marLeft w:val="0"/>
                                                              <w:marRight w:val="0"/>
                                                              <w:marTop w:val="0"/>
                                                              <w:marBottom w:val="0"/>
                                                              <w:divBdr>
                                                                <w:top w:val="none" w:sz="0" w:space="0" w:color="auto"/>
                                                                <w:left w:val="none" w:sz="0" w:space="0" w:color="auto"/>
                                                                <w:bottom w:val="none" w:sz="0" w:space="0" w:color="auto"/>
                                                                <w:right w:val="none" w:sz="0" w:space="0" w:color="auto"/>
                                                              </w:divBdr>
                                                              <w:divsChild>
                                                                <w:div w:id="330915828">
                                                                  <w:marLeft w:val="0"/>
                                                                  <w:marRight w:val="0"/>
                                                                  <w:marTop w:val="0"/>
                                                                  <w:marBottom w:val="0"/>
                                                                  <w:divBdr>
                                                                    <w:top w:val="none" w:sz="0" w:space="0" w:color="auto"/>
                                                                    <w:left w:val="none" w:sz="0" w:space="0" w:color="auto"/>
                                                                    <w:bottom w:val="none" w:sz="0" w:space="0" w:color="auto"/>
                                                                    <w:right w:val="none" w:sz="0" w:space="0" w:color="auto"/>
                                                                  </w:divBdr>
                                                                  <w:divsChild>
                                                                    <w:div w:id="117808461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65792599">
      <w:bodyDiv w:val="1"/>
      <w:marLeft w:val="0"/>
      <w:marRight w:val="0"/>
      <w:marTop w:val="0"/>
      <w:marBottom w:val="0"/>
      <w:divBdr>
        <w:top w:val="none" w:sz="0" w:space="0" w:color="auto"/>
        <w:left w:val="none" w:sz="0" w:space="0" w:color="auto"/>
        <w:bottom w:val="none" w:sz="0" w:space="0" w:color="auto"/>
        <w:right w:val="none" w:sz="0" w:space="0" w:color="auto"/>
      </w:divBdr>
      <w:divsChild>
        <w:div w:id="22244805">
          <w:marLeft w:val="0"/>
          <w:marRight w:val="0"/>
          <w:marTop w:val="0"/>
          <w:marBottom w:val="0"/>
          <w:divBdr>
            <w:top w:val="none" w:sz="0" w:space="0" w:color="auto"/>
            <w:left w:val="none" w:sz="0" w:space="0" w:color="auto"/>
            <w:bottom w:val="none" w:sz="0" w:space="0" w:color="auto"/>
            <w:right w:val="none" w:sz="0" w:space="0" w:color="auto"/>
          </w:divBdr>
          <w:divsChild>
            <w:div w:id="304092445">
              <w:marLeft w:val="0"/>
              <w:marRight w:val="0"/>
              <w:marTop w:val="0"/>
              <w:marBottom w:val="0"/>
              <w:divBdr>
                <w:top w:val="none" w:sz="0" w:space="0" w:color="auto"/>
                <w:left w:val="none" w:sz="0" w:space="0" w:color="auto"/>
                <w:bottom w:val="none" w:sz="0" w:space="0" w:color="auto"/>
                <w:right w:val="none" w:sz="0" w:space="0" w:color="auto"/>
              </w:divBdr>
              <w:divsChild>
                <w:div w:id="1075784837">
                  <w:marLeft w:val="0"/>
                  <w:marRight w:val="0"/>
                  <w:marTop w:val="0"/>
                  <w:marBottom w:val="0"/>
                  <w:divBdr>
                    <w:top w:val="none" w:sz="0" w:space="0" w:color="auto"/>
                    <w:left w:val="none" w:sz="0" w:space="0" w:color="auto"/>
                    <w:bottom w:val="none" w:sz="0" w:space="0" w:color="auto"/>
                    <w:right w:val="none" w:sz="0" w:space="0" w:color="auto"/>
                  </w:divBdr>
                  <w:divsChild>
                    <w:div w:id="1547139482">
                      <w:marLeft w:val="0"/>
                      <w:marRight w:val="0"/>
                      <w:marTop w:val="0"/>
                      <w:marBottom w:val="0"/>
                      <w:divBdr>
                        <w:top w:val="none" w:sz="0" w:space="0" w:color="auto"/>
                        <w:left w:val="none" w:sz="0" w:space="0" w:color="auto"/>
                        <w:bottom w:val="none" w:sz="0" w:space="0" w:color="auto"/>
                        <w:right w:val="none" w:sz="0" w:space="0" w:color="auto"/>
                      </w:divBdr>
                      <w:divsChild>
                        <w:div w:id="777523377">
                          <w:marLeft w:val="0"/>
                          <w:marRight w:val="0"/>
                          <w:marTop w:val="0"/>
                          <w:marBottom w:val="0"/>
                          <w:divBdr>
                            <w:top w:val="none" w:sz="0" w:space="0" w:color="auto"/>
                            <w:left w:val="none" w:sz="0" w:space="0" w:color="auto"/>
                            <w:bottom w:val="none" w:sz="0" w:space="0" w:color="auto"/>
                            <w:right w:val="none" w:sz="0" w:space="0" w:color="auto"/>
                          </w:divBdr>
                          <w:divsChild>
                            <w:div w:id="207649752">
                              <w:marLeft w:val="0"/>
                              <w:marRight w:val="0"/>
                              <w:marTop w:val="0"/>
                              <w:marBottom w:val="0"/>
                              <w:divBdr>
                                <w:top w:val="none" w:sz="0" w:space="0" w:color="auto"/>
                                <w:left w:val="none" w:sz="0" w:space="0" w:color="auto"/>
                                <w:bottom w:val="none" w:sz="0" w:space="0" w:color="auto"/>
                                <w:right w:val="none" w:sz="0" w:space="0" w:color="auto"/>
                              </w:divBdr>
                              <w:divsChild>
                                <w:div w:id="1233545143">
                                  <w:marLeft w:val="0"/>
                                  <w:marRight w:val="0"/>
                                  <w:marTop w:val="0"/>
                                  <w:marBottom w:val="225"/>
                                  <w:divBdr>
                                    <w:top w:val="none" w:sz="0" w:space="0" w:color="auto"/>
                                    <w:left w:val="none" w:sz="0" w:space="0" w:color="auto"/>
                                    <w:bottom w:val="none" w:sz="0" w:space="0" w:color="auto"/>
                                    <w:right w:val="none" w:sz="0" w:space="0" w:color="auto"/>
                                  </w:divBdr>
                                  <w:divsChild>
                                    <w:div w:id="1315911495">
                                      <w:marLeft w:val="0"/>
                                      <w:marRight w:val="0"/>
                                      <w:marTop w:val="0"/>
                                      <w:marBottom w:val="0"/>
                                      <w:divBdr>
                                        <w:top w:val="none" w:sz="0" w:space="0" w:color="auto"/>
                                        <w:left w:val="none" w:sz="0" w:space="0" w:color="auto"/>
                                        <w:bottom w:val="none" w:sz="0" w:space="0" w:color="auto"/>
                                        <w:right w:val="none" w:sz="0" w:space="0" w:color="auto"/>
                                      </w:divBdr>
                                      <w:divsChild>
                                        <w:div w:id="407699761">
                                          <w:marLeft w:val="0"/>
                                          <w:marRight w:val="0"/>
                                          <w:marTop w:val="0"/>
                                          <w:marBottom w:val="0"/>
                                          <w:divBdr>
                                            <w:top w:val="none" w:sz="0" w:space="0" w:color="auto"/>
                                            <w:left w:val="none" w:sz="0" w:space="0" w:color="auto"/>
                                            <w:bottom w:val="none" w:sz="0" w:space="0" w:color="auto"/>
                                            <w:right w:val="none" w:sz="0" w:space="0" w:color="auto"/>
                                          </w:divBdr>
                                          <w:divsChild>
                                            <w:div w:id="1024290057">
                                              <w:marLeft w:val="0"/>
                                              <w:marRight w:val="0"/>
                                              <w:marTop w:val="0"/>
                                              <w:marBottom w:val="0"/>
                                              <w:divBdr>
                                                <w:top w:val="none" w:sz="0" w:space="0" w:color="auto"/>
                                                <w:left w:val="none" w:sz="0" w:space="0" w:color="auto"/>
                                                <w:bottom w:val="none" w:sz="0" w:space="0" w:color="auto"/>
                                                <w:right w:val="none" w:sz="0" w:space="0" w:color="auto"/>
                                              </w:divBdr>
                                              <w:divsChild>
                                                <w:div w:id="638653520">
                                                  <w:marLeft w:val="0"/>
                                                  <w:marRight w:val="0"/>
                                                  <w:marTop w:val="0"/>
                                                  <w:marBottom w:val="0"/>
                                                  <w:divBdr>
                                                    <w:top w:val="none" w:sz="0" w:space="0" w:color="auto"/>
                                                    <w:left w:val="none" w:sz="0" w:space="0" w:color="auto"/>
                                                    <w:bottom w:val="none" w:sz="0" w:space="0" w:color="auto"/>
                                                    <w:right w:val="none" w:sz="0" w:space="0" w:color="auto"/>
                                                  </w:divBdr>
                                                  <w:divsChild>
                                                    <w:div w:id="1578251732">
                                                      <w:marLeft w:val="0"/>
                                                      <w:marRight w:val="0"/>
                                                      <w:marTop w:val="0"/>
                                                      <w:marBottom w:val="0"/>
                                                      <w:divBdr>
                                                        <w:top w:val="none" w:sz="0" w:space="0" w:color="auto"/>
                                                        <w:left w:val="none" w:sz="0" w:space="0" w:color="auto"/>
                                                        <w:bottom w:val="none" w:sz="0" w:space="0" w:color="auto"/>
                                                        <w:right w:val="none" w:sz="0" w:space="0" w:color="auto"/>
                                                      </w:divBdr>
                                                      <w:divsChild>
                                                        <w:div w:id="1827090164">
                                                          <w:marLeft w:val="0"/>
                                                          <w:marRight w:val="0"/>
                                                          <w:marTop w:val="0"/>
                                                          <w:marBottom w:val="0"/>
                                                          <w:divBdr>
                                                            <w:top w:val="none" w:sz="0" w:space="0" w:color="auto"/>
                                                            <w:left w:val="none" w:sz="0" w:space="0" w:color="auto"/>
                                                            <w:bottom w:val="none" w:sz="0" w:space="0" w:color="auto"/>
                                                            <w:right w:val="none" w:sz="0" w:space="0" w:color="auto"/>
                                                          </w:divBdr>
                                                          <w:divsChild>
                                                            <w:div w:id="1388920626">
                                                              <w:marLeft w:val="0"/>
                                                              <w:marRight w:val="0"/>
                                                              <w:marTop w:val="0"/>
                                                              <w:marBottom w:val="0"/>
                                                              <w:divBdr>
                                                                <w:top w:val="none" w:sz="0" w:space="0" w:color="auto"/>
                                                                <w:left w:val="none" w:sz="0" w:space="0" w:color="auto"/>
                                                                <w:bottom w:val="none" w:sz="0" w:space="0" w:color="auto"/>
                                                                <w:right w:val="none" w:sz="0" w:space="0" w:color="auto"/>
                                                              </w:divBdr>
                                                              <w:divsChild>
                                                                <w:div w:id="135029002">
                                                                  <w:marLeft w:val="0"/>
                                                                  <w:marRight w:val="0"/>
                                                                  <w:marTop w:val="0"/>
                                                                  <w:marBottom w:val="0"/>
                                                                  <w:divBdr>
                                                                    <w:top w:val="none" w:sz="0" w:space="0" w:color="auto"/>
                                                                    <w:left w:val="none" w:sz="0" w:space="0" w:color="auto"/>
                                                                    <w:bottom w:val="none" w:sz="0" w:space="0" w:color="auto"/>
                                                                    <w:right w:val="none" w:sz="0" w:space="0" w:color="auto"/>
                                                                  </w:divBdr>
                                                                  <w:divsChild>
                                                                    <w:div w:id="169484217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767844602">
      <w:bodyDiv w:val="1"/>
      <w:marLeft w:val="0"/>
      <w:marRight w:val="0"/>
      <w:marTop w:val="0"/>
      <w:marBottom w:val="0"/>
      <w:divBdr>
        <w:top w:val="none" w:sz="0" w:space="0" w:color="auto"/>
        <w:left w:val="none" w:sz="0" w:space="0" w:color="auto"/>
        <w:bottom w:val="none" w:sz="0" w:space="0" w:color="auto"/>
        <w:right w:val="none" w:sz="0" w:space="0" w:color="auto"/>
      </w:divBdr>
    </w:div>
    <w:div w:id="1853493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EDE1F707F4EE/msazDyAwgO" TargetMode="External"/><Relationship Id="rId13" Type="http://schemas.openxmlformats.org/officeDocument/2006/relationships/hyperlink" Target="mailto:rima.boikiene@marijampole.l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gne.boguziene@marijampole.l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mute.zaveckiene@marijampole.lt" TargetMode="External"/><Relationship Id="rId5" Type="http://schemas.openxmlformats.org/officeDocument/2006/relationships/webSettings" Target="webSettings.xml"/><Relationship Id="rId15" Type="http://schemas.openxmlformats.org/officeDocument/2006/relationships/hyperlink" Target="mailto:vida.bruzinskaite@marijampole.lt" TargetMode="External"/><Relationship Id="rId10" Type="http://schemas.openxmlformats.org/officeDocument/2006/relationships/hyperlink" Target="mailto:vaida.kuciauskiene@marijampole.l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tar.lt/portal/lt/legalAct/TAR.262D0687C0C1" TargetMode="External"/><Relationship Id="rId14" Type="http://schemas.openxmlformats.org/officeDocument/2006/relationships/hyperlink" Target="mailto:gintare.staskeviciene@marijampole.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F21AC-9FCE-4A28-A3A0-4A35E21E0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4</TotalTime>
  <Pages>3</Pages>
  <Words>3562</Words>
  <Characters>2031</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5582</CharactersWithSpaces>
  <SharedDoc>false</SharedDoc>
  <HLinks>
    <vt:vector size="48" baseType="variant">
      <vt:variant>
        <vt:i4>6619232</vt:i4>
      </vt:variant>
      <vt:variant>
        <vt:i4>21</vt:i4>
      </vt:variant>
      <vt:variant>
        <vt:i4>0</vt:i4>
      </vt:variant>
      <vt:variant>
        <vt:i4>5</vt:i4>
      </vt:variant>
      <vt:variant>
        <vt:lpwstr>https://www.marijampole.lt/12-21-prasymo-valstybes-paramai-zuvusiu-pasipriesinimo-1940-1990-metu-okupacijoms-dalyviu-seimoms-gauti-priemimas-paramos-skyrimas-ir-mokejimas/839</vt:lpwstr>
      </vt:variant>
      <vt:variant>
        <vt:lpwstr/>
      </vt:variant>
      <vt:variant>
        <vt:i4>8192028</vt:i4>
      </vt:variant>
      <vt:variant>
        <vt:i4>18</vt:i4>
      </vt:variant>
      <vt:variant>
        <vt:i4>0</vt:i4>
      </vt:variant>
      <vt:variant>
        <vt:i4>5</vt:i4>
      </vt:variant>
      <vt:variant>
        <vt:lpwstr>mailto:gintare.staskeviciene@marijampole.lt</vt:lpwstr>
      </vt:variant>
      <vt:variant>
        <vt:lpwstr/>
      </vt:variant>
      <vt:variant>
        <vt:i4>7143439</vt:i4>
      </vt:variant>
      <vt:variant>
        <vt:i4>15</vt:i4>
      </vt:variant>
      <vt:variant>
        <vt:i4>0</vt:i4>
      </vt:variant>
      <vt:variant>
        <vt:i4>5</vt:i4>
      </vt:variant>
      <vt:variant>
        <vt:lpwstr>mailto:agniete.surviliene@marijampole.lt</vt:lpwstr>
      </vt:variant>
      <vt:variant>
        <vt:lpwstr/>
      </vt:variant>
      <vt:variant>
        <vt:i4>6225983</vt:i4>
      </vt:variant>
      <vt:variant>
        <vt:i4>12</vt:i4>
      </vt:variant>
      <vt:variant>
        <vt:i4>0</vt:i4>
      </vt:variant>
      <vt:variant>
        <vt:i4>5</vt:i4>
      </vt:variant>
      <vt:variant>
        <vt:lpwstr>mailto:rasute.bajoriene@marijampole.lt</vt:lpwstr>
      </vt:variant>
      <vt:variant>
        <vt:lpwstr/>
      </vt:variant>
      <vt:variant>
        <vt:i4>3539016</vt:i4>
      </vt:variant>
      <vt:variant>
        <vt:i4>9</vt:i4>
      </vt:variant>
      <vt:variant>
        <vt:i4>0</vt:i4>
      </vt:variant>
      <vt:variant>
        <vt:i4>5</vt:i4>
      </vt:variant>
      <vt:variant>
        <vt:lpwstr>mailto:ramute.zaveckiene@marijampole.lt</vt:lpwstr>
      </vt:variant>
      <vt:variant>
        <vt:lpwstr/>
      </vt:variant>
      <vt:variant>
        <vt:i4>7208989</vt:i4>
      </vt:variant>
      <vt:variant>
        <vt:i4>6</vt:i4>
      </vt:variant>
      <vt:variant>
        <vt:i4>0</vt:i4>
      </vt:variant>
      <vt:variant>
        <vt:i4>5</vt:i4>
      </vt:variant>
      <vt:variant>
        <vt:lpwstr>mailto:vaida.kuciauskiene@marijampole.lt</vt:lpwstr>
      </vt:variant>
      <vt:variant>
        <vt:lpwstr/>
      </vt:variant>
      <vt:variant>
        <vt:i4>5242955</vt:i4>
      </vt:variant>
      <vt:variant>
        <vt:i4>3</vt:i4>
      </vt:variant>
      <vt:variant>
        <vt:i4>0</vt:i4>
      </vt:variant>
      <vt:variant>
        <vt:i4>5</vt:i4>
      </vt:variant>
      <vt:variant>
        <vt:lpwstr>https://www.e-tar.lt/portal/lt/legalAct/TAR.262D0687C0C1</vt:lpwstr>
      </vt:variant>
      <vt:variant>
        <vt:lpwstr/>
      </vt:variant>
      <vt:variant>
        <vt:i4>6815806</vt:i4>
      </vt:variant>
      <vt:variant>
        <vt:i4>0</vt:i4>
      </vt:variant>
      <vt:variant>
        <vt:i4>0</vt:i4>
      </vt:variant>
      <vt:variant>
        <vt:i4>5</vt:i4>
      </vt:variant>
      <vt:variant>
        <vt:lpwstr>https://www.e-tar.lt/portal/lt/legalAct/TAR.EDE1F707F4EE/msazDyAwgO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Jurgita Jurkonienė</cp:lastModifiedBy>
  <cp:revision>6</cp:revision>
  <cp:lastPrinted>2023-11-17T13:38:00Z</cp:lastPrinted>
  <dcterms:created xsi:type="dcterms:W3CDTF">2026-01-15T13:47:00Z</dcterms:created>
  <dcterms:modified xsi:type="dcterms:W3CDTF">2026-02-04T14:30:00Z</dcterms:modified>
</cp:coreProperties>
</file>