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D55C5" w14:textId="77777777" w:rsidR="002D597D" w:rsidRDefault="002D597D" w:rsidP="002D597D">
      <w:pPr>
        <w:tabs>
          <w:tab w:val="left" w:pos="5557"/>
          <w:tab w:val="left" w:pos="6840"/>
          <w:tab w:val="left" w:pos="7020"/>
        </w:tabs>
        <w:jc w:val="center"/>
        <w:rPr>
          <w:b/>
        </w:rPr>
      </w:pPr>
    </w:p>
    <w:p w14:paraId="52F72C9E" w14:textId="77777777" w:rsidR="00772737" w:rsidRPr="00E036AB" w:rsidRDefault="00C24EEE" w:rsidP="00707C8F">
      <w:pPr>
        <w:tabs>
          <w:tab w:val="left" w:pos="5557"/>
          <w:tab w:val="left" w:pos="6840"/>
          <w:tab w:val="left" w:pos="7020"/>
        </w:tabs>
        <w:jc w:val="center"/>
        <w:rPr>
          <w:rFonts w:ascii="Verdana" w:hAnsi="Verdana"/>
          <w:b/>
        </w:rPr>
      </w:pPr>
      <w:r w:rsidRPr="00E036AB">
        <w:rPr>
          <w:rFonts w:ascii="Verdana" w:hAnsi="Verdana"/>
          <w:b/>
        </w:rPr>
        <w:t>PASLAUGOS TEIKIMO APRAŠYMAS</w:t>
      </w:r>
      <w:bookmarkStart w:id="0" w:name="Tekstas6"/>
      <w:r w:rsidR="00772737" w:rsidRPr="00E036AB">
        <w:rPr>
          <w:rFonts w:ascii="Verdana" w:hAnsi="Verdana"/>
          <w:b/>
        </w:rPr>
        <w:t xml:space="preserve"> </w:t>
      </w:r>
    </w:p>
    <w:p w14:paraId="6F777BAB" w14:textId="77777777" w:rsidR="00C24EEE" w:rsidRPr="00E036AB" w:rsidRDefault="00C24EEE" w:rsidP="00707C8F">
      <w:pPr>
        <w:tabs>
          <w:tab w:val="left" w:pos="5557"/>
          <w:tab w:val="left" w:pos="6840"/>
          <w:tab w:val="left" w:pos="7020"/>
        </w:tabs>
        <w:jc w:val="center"/>
        <w:rPr>
          <w:rFonts w:ascii="Verdana" w:hAnsi="Verdana"/>
        </w:rPr>
      </w:pPr>
      <w:r w:rsidRPr="00E036AB">
        <w:rPr>
          <w:rFonts w:ascii="Verdana" w:hAnsi="Verdana"/>
          <w:b/>
          <w:noProof/>
        </w:rPr>
        <w:t>DĖL</w:t>
      </w:r>
      <w:bookmarkEnd w:id="0"/>
      <w:r w:rsidRPr="00E036AB">
        <w:rPr>
          <w:rFonts w:ascii="Verdana" w:hAnsi="Verdana"/>
          <w:b/>
        </w:rPr>
        <w:t xml:space="preserve"> </w:t>
      </w:r>
      <w:r w:rsidR="00772737" w:rsidRPr="00E036AB">
        <w:rPr>
          <w:rFonts w:ascii="Verdana" w:hAnsi="Verdana"/>
          <w:b/>
        </w:rPr>
        <w:t xml:space="preserve">PRAŠYMO </w:t>
      </w:r>
      <w:r w:rsidR="00807020" w:rsidRPr="00E036AB">
        <w:rPr>
          <w:rFonts w:ascii="Verdana" w:hAnsi="Verdana"/>
          <w:b/>
        </w:rPr>
        <w:t>IŠMOK</w:t>
      </w:r>
      <w:r w:rsidR="00772737" w:rsidRPr="00E036AB">
        <w:rPr>
          <w:rFonts w:ascii="Verdana" w:hAnsi="Verdana"/>
          <w:b/>
        </w:rPr>
        <w:t>AI</w:t>
      </w:r>
      <w:r w:rsidR="00807020" w:rsidRPr="00E036AB">
        <w:rPr>
          <w:rFonts w:ascii="Verdana" w:hAnsi="Verdana"/>
          <w:b/>
        </w:rPr>
        <w:t xml:space="preserve"> VAIKUI</w:t>
      </w:r>
      <w:r w:rsidR="00772737" w:rsidRPr="00E036AB">
        <w:rPr>
          <w:rFonts w:ascii="Verdana" w:hAnsi="Verdana"/>
          <w:b/>
        </w:rPr>
        <w:t xml:space="preserve"> GAUTI PRIĖMIMO, IŠMOKOS</w:t>
      </w:r>
      <w:r w:rsidR="00B575BD" w:rsidRPr="00E036AB">
        <w:rPr>
          <w:rFonts w:ascii="Verdana" w:hAnsi="Verdana"/>
          <w:b/>
        </w:rPr>
        <w:t xml:space="preserve"> SKYRIMO IR MOKĖJIMO</w:t>
      </w:r>
    </w:p>
    <w:p w14:paraId="45A5701F" w14:textId="77777777" w:rsidR="00E036AB" w:rsidRDefault="00E036AB" w:rsidP="00EC1D98">
      <w:pPr>
        <w:tabs>
          <w:tab w:val="left" w:pos="5557"/>
          <w:tab w:val="left" w:pos="6840"/>
          <w:tab w:val="left" w:pos="7020"/>
        </w:tabs>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5"/>
        <w:gridCol w:w="7625"/>
      </w:tblGrid>
      <w:tr w:rsidR="00E036AB" w:rsidRPr="00783A8F" w14:paraId="6EF4CE28" w14:textId="77777777" w:rsidTr="00A85323">
        <w:tc>
          <w:tcPr>
            <w:tcW w:w="3540" w:type="dxa"/>
            <w:tcBorders>
              <w:top w:val="single" w:sz="4" w:space="0" w:color="auto"/>
              <w:left w:val="single" w:sz="4" w:space="0" w:color="auto"/>
              <w:bottom w:val="single" w:sz="4" w:space="0" w:color="auto"/>
              <w:right w:val="single" w:sz="4" w:space="0" w:color="auto"/>
            </w:tcBorders>
          </w:tcPr>
          <w:p w14:paraId="76CB2B20" w14:textId="77777777" w:rsidR="00E036AB" w:rsidRPr="00783A8F" w:rsidRDefault="00E036AB" w:rsidP="00A85323">
            <w:pPr>
              <w:pStyle w:val="bodytext"/>
              <w:rPr>
                <w:rFonts w:ascii="Verdana" w:hAnsi="Verdana"/>
              </w:rPr>
            </w:pPr>
            <w:r w:rsidRPr="00783A8F">
              <w:rPr>
                <w:rFonts w:ascii="Verdana" w:hAnsi="Verdana"/>
              </w:rPr>
              <w:t>Paslaugos pavadinimas</w:t>
            </w:r>
          </w:p>
        </w:tc>
        <w:tc>
          <w:tcPr>
            <w:tcW w:w="6206" w:type="dxa"/>
            <w:tcBorders>
              <w:top w:val="single" w:sz="4" w:space="0" w:color="auto"/>
              <w:left w:val="single" w:sz="4" w:space="0" w:color="auto"/>
              <w:bottom w:val="single" w:sz="4" w:space="0" w:color="auto"/>
              <w:right w:val="single" w:sz="4" w:space="0" w:color="auto"/>
            </w:tcBorders>
          </w:tcPr>
          <w:p w14:paraId="6B4270F8" w14:textId="77777777" w:rsidR="00E036AB" w:rsidRPr="00783A8F" w:rsidRDefault="00E036AB" w:rsidP="00A85323">
            <w:pPr>
              <w:pStyle w:val="bodytext"/>
              <w:rPr>
                <w:rFonts w:ascii="Verdana" w:hAnsi="Verdana"/>
              </w:rPr>
            </w:pPr>
            <w:r w:rsidRPr="00783A8F">
              <w:rPr>
                <w:rFonts w:ascii="Verdana" w:hAnsi="Verdana"/>
              </w:rPr>
              <w:t>Prašymo išmokai vaikui gauti priėmimas, išmokos skyrimas ir mokėjimas</w:t>
            </w:r>
          </w:p>
        </w:tc>
      </w:tr>
      <w:tr w:rsidR="00E036AB" w:rsidRPr="00783A8F" w14:paraId="20236800" w14:textId="77777777" w:rsidTr="00A85323">
        <w:tc>
          <w:tcPr>
            <w:tcW w:w="3540" w:type="dxa"/>
            <w:tcBorders>
              <w:top w:val="single" w:sz="4" w:space="0" w:color="auto"/>
              <w:left w:val="single" w:sz="4" w:space="0" w:color="auto"/>
              <w:bottom w:val="single" w:sz="4" w:space="0" w:color="auto"/>
              <w:right w:val="single" w:sz="4" w:space="0" w:color="auto"/>
            </w:tcBorders>
          </w:tcPr>
          <w:p w14:paraId="4095BC4F" w14:textId="77777777" w:rsidR="00E036AB" w:rsidRPr="00783A8F" w:rsidRDefault="00E036AB" w:rsidP="00A85323">
            <w:pPr>
              <w:spacing w:after="100" w:afterAutospacing="1"/>
              <w:rPr>
                <w:rFonts w:ascii="Verdana" w:hAnsi="Verdana"/>
              </w:rPr>
            </w:pPr>
            <w:r w:rsidRPr="00783A8F">
              <w:rPr>
                <w:rFonts w:ascii="Verdana" w:hAnsi="Verdana"/>
              </w:rPr>
              <w:t>Paslaugos kodas</w:t>
            </w:r>
          </w:p>
        </w:tc>
        <w:tc>
          <w:tcPr>
            <w:tcW w:w="6206" w:type="dxa"/>
            <w:tcBorders>
              <w:top w:val="single" w:sz="4" w:space="0" w:color="auto"/>
              <w:left w:val="single" w:sz="4" w:space="0" w:color="auto"/>
              <w:bottom w:val="single" w:sz="4" w:space="0" w:color="auto"/>
              <w:right w:val="single" w:sz="4" w:space="0" w:color="auto"/>
            </w:tcBorders>
            <w:vAlign w:val="center"/>
          </w:tcPr>
          <w:p w14:paraId="4B65EC34" w14:textId="77777777" w:rsidR="00E036AB" w:rsidRPr="00783A8F" w:rsidRDefault="00E036AB" w:rsidP="00A85323">
            <w:pPr>
              <w:rPr>
                <w:rFonts w:ascii="Verdana" w:hAnsi="Verdana"/>
              </w:rPr>
            </w:pPr>
            <w:r w:rsidRPr="00783A8F">
              <w:rPr>
                <w:rFonts w:ascii="Verdana" w:hAnsi="Verdana"/>
              </w:rPr>
              <w:t>12-05</w:t>
            </w:r>
          </w:p>
        </w:tc>
      </w:tr>
      <w:tr w:rsidR="00E036AB" w:rsidRPr="00783A8F" w14:paraId="18F31F29" w14:textId="77777777" w:rsidTr="00A85323">
        <w:tc>
          <w:tcPr>
            <w:tcW w:w="3540" w:type="dxa"/>
            <w:tcBorders>
              <w:top w:val="single" w:sz="4" w:space="0" w:color="auto"/>
              <w:left w:val="single" w:sz="4" w:space="0" w:color="auto"/>
              <w:bottom w:val="single" w:sz="4" w:space="0" w:color="auto"/>
              <w:right w:val="single" w:sz="4" w:space="0" w:color="auto"/>
            </w:tcBorders>
          </w:tcPr>
          <w:p w14:paraId="09598B11" w14:textId="77777777" w:rsidR="00E036AB" w:rsidRPr="00783A8F" w:rsidRDefault="00E036AB" w:rsidP="00A85323">
            <w:pPr>
              <w:spacing w:after="100" w:afterAutospacing="1"/>
              <w:rPr>
                <w:rFonts w:ascii="Verdana" w:hAnsi="Verdana"/>
              </w:rPr>
            </w:pPr>
            <w:r w:rsidRPr="00783A8F">
              <w:rPr>
                <w:rFonts w:ascii="Verdana" w:hAnsi="Verdana"/>
              </w:rPr>
              <w:t>Paslaugos aprašymo versija ir jos sukūrimo data</w:t>
            </w:r>
          </w:p>
        </w:tc>
        <w:tc>
          <w:tcPr>
            <w:tcW w:w="6206" w:type="dxa"/>
            <w:tcBorders>
              <w:top w:val="single" w:sz="4" w:space="0" w:color="auto"/>
              <w:left w:val="single" w:sz="4" w:space="0" w:color="auto"/>
              <w:bottom w:val="single" w:sz="4" w:space="0" w:color="auto"/>
              <w:right w:val="single" w:sz="4" w:space="0" w:color="auto"/>
            </w:tcBorders>
            <w:vAlign w:val="center"/>
          </w:tcPr>
          <w:p w14:paraId="4B38AE18" w14:textId="105C1643" w:rsidR="00E036AB" w:rsidRPr="00783A8F" w:rsidRDefault="00E036AB" w:rsidP="00A85323">
            <w:pPr>
              <w:rPr>
                <w:rFonts w:ascii="Verdana" w:hAnsi="Verdana"/>
              </w:rPr>
            </w:pPr>
            <w:r w:rsidRPr="00783A8F">
              <w:rPr>
                <w:rFonts w:ascii="Verdana" w:hAnsi="Verdana"/>
              </w:rPr>
              <w:t>1</w:t>
            </w:r>
            <w:r w:rsidR="00783A8F" w:rsidRPr="00783A8F">
              <w:rPr>
                <w:rFonts w:ascii="Verdana" w:hAnsi="Verdana"/>
              </w:rPr>
              <w:t>5</w:t>
            </w:r>
            <w:r w:rsidRPr="00783A8F">
              <w:rPr>
                <w:rFonts w:ascii="Verdana" w:hAnsi="Verdana"/>
              </w:rPr>
              <w:t xml:space="preserve"> versija </w:t>
            </w:r>
          </w:p>
          <w:p w14:paraId="587B9AEB" w14:textId="5185E94D" w:rsidR="00E036AB" w:rsidRPr="00783A8F" w:rsidRDefault="00E036AB" w:rsidP="00A85323">
            <w:pPr>
              <w:rPr>
                <w:rFonts w:ascii="Verdana" w:hAnsi="Verdana"/>
              </w:rPr>
            </w:pPr>
            <w:r w:rsidRPr="00783A8F">
              <w:rPr>
                <w:rFonts w:ascii="Verdana" w:hAnsi="Verdana"/>
              </w:rPr>
              <w:t>202</w:t>
            </w:r>
            <w:r w:rsidR="00783A8F" w:rsidRPr="00783A8F">
              <w:rPr>
                <w:rFonts w:ascii="Verdana" w:hAnsi="Verdana"/>
              </w:rPr>
              <w:t>6-01-15</w:t>
            </w:r>
          </w:p>
        </w:tc>
      </w:tr>
      <w:tr w:rsidR="00E036AB" w:rsidRPr="00783A8F" w14:paraId="2921574A" w14:textId="77777777" w:rsidTr="00A85323">
        <w:trPr>
          <w:trHeight w:val="390"/>
        </w:trPr>
        <w:tc>
          <w:tcPr>
            <w:tcW w:w="3540" w:type="dxa"/>
            <w:vMerge w:val="restart"/>
            <w:tcBorders>
              <w:top w:val="single" w:sz="4" w:space="0" w:color="auto"/>
              <w:left w:val="single" w:sz="4" w:space="0" w:color="auto"/>
              <w:right w:val="single" w:sz="4" w:space="0" w:color="auto"/>
            </w:tcBorders>
          </w:tcPr>
          <w:p w14:paraId="41FF300D" w14:textId="77777777" w:rsidR="00E036AB" w:rsidRPr="00783A8F" w:rsidRDefault="00E036AB" w:rsidP="00A85323">
            <w:pPr>
              <w:pStyle w:val="bodytext"/>
              <w:rPr>
                <w:rFonts w:ascii="Verdana" w:hAnsi="Verdana"/>
              </w:rPr>
            </w:pPr>
            <w:r w:rsidRPr="00783A8F">
              <w:rPr>
                <w:rFonts w:ascii="Verdana" w:hAnsi="Verdana"/>
              </w:rPr>
              <w:t>Teisės aktai, reguliuojantys paslaugos teikimą</w:t>
            </w:r>
          </w:p>
        </w:tc>
        <w:tc>
          <w:tcPr>
            <w:tcW w:w="6206" w:type="dxa"/>
            <w:tcBorders>
              <w:top w:val="single" w:sz="4" w:space="0" w:color="auto"/>
              <w:left w:val="single" w:sz="4" w:space="0" w:color="auto"/>
              <w:bottom w:val="single" w:sz="4" w:space="0" w:color="auto"/>
              <w:right w:val="single" w:sz="4" w:space="0" w:color="auto"/>
            </w:tcBorders>
          </w:tcPr>
          <w:p w14:paraId="75E3397D" w14:textId="77777777" w:rsidR="00E036AB" w:rsidRPr="00783A8F" w:rsidRDefault="00E036AB" w:rsidP="00A85323">
            <w:pPr>
              <w:tabs>
                <w:tab w:val="left" w:pos="250"/>
              </w:tabs>
              <w:jc w:val="both"/>
              <w:rPr>
                <w:rFonts w:ascii="Verdana" w:hAnsi="Verdana"/>
                <w:color w:val="000000"/>
                <w:u w:val="single"/>
              </w:rPr>
            </w:pPr>
            <w:r w:rsidRPr="00783A8F">
              <w:rPr>
                <w:rFonts w:ascii="Verdana" w:hAnsi="Verdana"/>
              </w:rPr>
              <w:t xml:space="preserve">Lietuvos Respublikos išmokų vaikams įstatymas </w:t>
            </w:r>
          </w:p>
        </w:tc>
      </w:tr>
      <w:tr w:rsidR="00E036AB" w:rsidRPr="00783A8F" w14:paraId="04BA9C07" w14:textId="77777777" w:rsidTr="00A85323">
        <w:trPr>
          <w:trHeight w:val="285"/>
        </w:trPr>
        <w:tc>
          <w:tcPr>
            <w:tcW w:w="3540" w:type="dxa"/>
            <w:vMerge/>
            <w:tcBorders>
              <w:left w:val="single" w:sz="4" w:space="0" w:color="auto"/>
              <w:right w:val="single" w:sz="4" w:space="0" w:color="auto"/>
            </w:tcBorders>
          </w:tcPr>
          <w:p w14:paraId="7F1E747E" w14:textId="77777777" w:rsidR="00E036AB" w:rsidRPr="00783A8F" w:rsidRDefault="00E036AB" w:rsidP="00A85323">
            <w:pPr>
              <w:pStyle w:val="bodytext"/>
              <w:rPr>
                <w:rFonts w:ascii="Verdana" w:hAnsi="Verdana"/>
              </w:rPr>
            </w:pPr>
          </w:p>
        </w:tc>
        <w:tc>
          <w:tcPr>
            <w:tcW w:w="6206" w:type="dxa"/>
            <w:tcBorders>
              <w:top w:val="single" w:sz="4" w:space="0" w:color="auto"/>
              <w:left w:val="single" w:sz="4" w:space="0" w:color="auto"/>
              <w:bottom w:val="single" w:sz="4" w:space="0" w:color="auto"/>
              <w:right w:val="single" w:sz="4" w:space="0" w:color="auto"/>
            </w:tcBorders>
          </w:tcPr>
          <w:p w14:paraId="4E67F1F8" w14:textId="77777777" w:rsidR="00E036AB" w:rsidRPr="00783A8F" w:rsidRDefault="00E036AB" w:rsidP="00A85323">
            <w:pPr>
              <w:tabs>
                <w:tab w:val="left" w:pos="250"/>
                <w:tab w:val="left" w:pos="675"/>
              </w:tabs>
              <w:jc w:val="both"/>
              <w:rPr>
                <w:rFonts w:ascii="Verdana" w:hAnsi="Verdana"/>
                <w:color w:val="000000"/>
                <w:u w:val="single"/>
              </w:rPr>
            </w:pPr>
            <w:hyperlink r:id="rId6" w:history="1">
              <w:r w:rsidRPr="00783A8F">
                <w:rPr>
                  <w:rStyle w:val="Hipersaitas"/>
                  <w:rFonts w:ascii="Verdana" w:hAnsi="Verdana"/>
                </w:rPr>
                <w:t>https://www.e-tar.lt/portal/lt/legalAct/TAR.1DEDD43B92AE/asr</w:t>
              </w:r>
            </w:hyperlink>
          </w:p>
        </w:tc>
      </w:tr>
      <w:tr w:rsidR="00E036AB" w:rsidRPr="00783A8F" w14:paraId="40282647" w14:textId="77777777" w:rsidTr="00A85323">
        <w:trPr>
          <w:trHeight w:val="405"/>
        </w:trPr>
        <w:tc>
          <w:tcPr>
            <w:tcW w:w="3540" w:type="dxa"/>
            <w:vMerge/>
            <w:tcBorders>
              <w:left w:val="single" w:sz="4" w:space="0" w:color="auto"/>
              <w:right w:val="single" w:sz="4" w:space="0" w:color="auto"/>
            </w:tcBorders>
          </w:tcPr>
          <w:p w14:paraId="06005F5C" w14:textId="77777777" w:rsidR="00E036AB" w:rsidRPr="00783A8F" w:rsidRDefault="00E036AB" w:rsidP="00A85323">
            <w:pPr>
              <w:pStyle w:val="bodytext"/>
              <w:rPr>
                <w:rFonts w:ascii="Verdana" w:hAnsi="Verdana"/>
              </w:rPr>
            </w:pPr>
          </w:p>
        </w:tc>
        <w:tc>
          <w:tcPr>
            <w:tcW w:w="6206" w:type="dxa"/>
            <w:tcBorders>
              <w:top w:val="single" w:sz="4" w:space="0" w:color="auto"/>
              <w:left w:val="single" w:sz="4" w:space="0" w:color="auto"/>
              <w:bottom w:val="single" w:sz="4" w:space="0" w:color="auto"/>
              <w:right w:val="single" w:sz="4" w:space="0" w:color="auto"/>
            </w:tcBorders>
          </w:tcPr>
          <w:p w14:paraId="57570358" w14:textId="77777777" w:rsidR="00E036AB" w:rsidRPr="00783A8F" w:rsidRDefault="00E036AB" w:rsidP="00A85323">
            <w:pPr>
              <w:tabs>
                <w:tab w:val="left" w:pos="0"/>
                <w:tab w:val="left" w:pos="250"/>
                <w:tab w:val="left" w:pos="852"/>
              </w:tabs>
              <w:jc w:val="both"/>
              <w:rPr>
                <w:rFonts w:ascii="Verdana" w:hAnsi="Verdana"/>
              </w:rPr>
            </w:pPr>
            <w:r w:rsidRPr="00783A8F">
              <w:rPr>
                <w:rFonts w:ascii="Verdana" w:hAnsi="Verdana"/>
              </w:rPr>
              <w:t xml:space="preserve">Išmokų vaikams skyrimo ir mokėjimo nuostatai, patvirtinti </w:t>
            </w:r>
            <w:hyperlink r:id="rId7" w:tgtFrame="_blank" w:history="1">
              <w:r w:rsidRPr="00783A8F">
                <w:rPr>
                  <w:rStyle w:val="Hipersaitas"/>
                  <w:rFonts w:ascii="Verdana" w:hAnsi="Verdana"/>
                  <w:color w:val="auto"/>
                  <w:u w:val="none"/>
                </w:rPr>
                <w:t>Lietuvos Respublikos Vyriausybės 2004 m. birželio 28 d. nutarimas Nr. 801 „Dėl Išmokų vaikams skyrimo ir mokėjimo nuostatų patvirtinimo“</w:t>
              </w:r>
            </w:hyperlink>
          </w:p>
        </w:tc>
      </w:tr>
      <w:tr w:rsidR="00E036AB" w:rsidRPr="00783A8F" w14:paraId="1FF77673" w14:textId="77777777" w:rsidTr="00A85323">
        <w:trPr>
          <w:trHeight w:val="360"/>
        </w:trPr>
        <w:tc>
          <w:tcPr>
            <w:tcW w:w="3540" w:type="dxa"/>
            <w:vMerge/>
            <w:tcBorders>
              <w:left w:val="single" w:sz="4" w:space="0" w:color="auto"/>
              <w:right w:val="single" w:sz="4" w:space="0" w:color="auto"/>
            </w:tcBorders>
          </w:tcPr>
          <w:p w14:paraId="5F514D6E" w14:textId="77777777" w:rsidR="00E036AB" w:rsidRPr="00783A8F" w:rsidRDefault="00E036AB" w:rsidP="00A85323">
            <w:pPr>
              <w:pStyle w:val="bodytext"/>
              <w:rPr>
                <w:rFonts w:ascii="Verdana" w:hAnsi="Verdana"/>
              </w:rPr>
            </w:pPr>
          </w:p>
        </w:tc>
        <w:tc>
          <w:tcPr>
            <w:tcW w:w="6206" w:type="dxa"/>
            <w:tcBorders>
              <w:top w:val="single" w:sz="4" w:space="0" w:color="auto"/>
              <w:left w:val="single" w:sz="4" w:space="0" w:color="auto"/>
              <w:bottom w:val="single" w:sz="4" w:space="0" w:color="auto"/>
              <w:right w:val="single" w:sz="4" w:space="0" w:color="auto"/>
            </w:tcBorders>
          </w:tcPr>
          <w:p w14:paraId="4D14546B" w14:textId="77777777" w:rsidR="00E036AB" w:rsidRPr="00783A8F" w:rsidRDefault="00E036AB" w:rsidP="00A85323">
            <w:pPr>
              <w:tabs>
                <w:tab w:val="left" w:pos="250"/>
                <w:tab w:val="left" w:pos="675"/>
              </w:tabs>
              <w:jc w:val="both"/>
              <w:rPr>
                <w:rFonts w:ascii="Verdana" w:hAnsi="Verdana"/>
                <w:color w:val="000000"/>
                <w:u w:val="single"/>
              </w:rPr>
            </w:pPr>
            <w:hyperlink r:id="rId8" w:history="1">
              <w:r w:rsidRPr="00783A8F">
                <w:rPr>
                  <w:rStyle w:val="Hipersaitas"/>
                  <w:rFonts w:ascii="Verdana" w:hAnsi="Verdana"/>
                </w:rPr>
                <w:t>https://www.e-tar.lt/portal/lt/legalAct/TAR.A1F3B14F0A00/asr</w:t>
              </w:r>
            </w:hyperlink>
          </w:p>
        </w:tc>
      </w:tr>
      <w:tr w:rsidR="00E036AB" w:rsidRPr="00783A8F" w14:paraId="22DC37D0" w14:textId="77777777" w:rsidTr="00A85323">
        <w:trPr>
          <w:trHeight w:val="300"/>
        </w:trPr>
        <w:tc>
          <w:tcPr>
            <w:tcW w:w="3540" w:type="dxa"/>
            <w:vMerge/>
            <w:tcBorders>
              <w:left w:val="single" w:sz="4" w:space="0" w:color="auto"/>
              <w:right w:val="single" w:sz="4" w:space="0" w:color="auto"/>
            </w:tcBorders>
          </w:tcPr>
          <w:p w14:paraId="7387CAA1" w14:textId="77777777" w:rsidR="00E036AB" w:rsidRPr="00783A8F" w:rsidRDefault="00E036AB" w:rsidP="00A85323">
            <w:pPr>
              <w:pStyle w:val="bodytext"/>
              <w:rPr>
                <w:rFonts w:ascii="Verdana" w:hAnsi="Verdana"/>
              </w:rPr>
            </w:pPr>
          </w:p>
        </w:tc>
        <w:tc>
          <w:tcPr>
            <w:tcW w:w="6206" w:type="dxa"/>
            <w:tcBorders>
              <w:top w:val="single" w:sz="4" w:space="0" w:color="auto"/>
              <w:left w:val="single" w:sz="4" w:space="0" w:color="auto"/>
              <w:bottom w:val="single" w:sz="4" w:space="0" w:color="auto"/>
              <w:right w:val="single" w:sz="4" w:space="0" w:color="auto"/>
            </w:tcBorders>
          </w:tcPr>
          <w:p w14:paraId="3B756CD0" w14:textId="381E47A1" w:rsidR="00E036AB" w:rsidRPr="00783A8F" w:rsidRDefault="00E036AB" w:rsidP="00A85323">
            <w:pPr>
              <w:tabs>
                <w:tab w:val="left" w:pos="0"/>
                <w:tab w:val="left" w:pos="250"/>
                <w:tab w:val="left" w:pos="713"/>
              </w:tabs>
              <w:jc w:val="both"/>
              <w:rPr>
                <w:rFonts w:ascii="Verdana" w:hAnsi="Verdana"/>
                <w:color w:val="000000"/>
                <w:u w:val="single"/>
              </w:rPr>
            </w:pPr>
            <w:r w:rsidRPr="00783A8F">
              <w:rPr>
                <w:rFonts w:ascii="Verdana" w:hAnsi="Verdana"/>
              </w:rPr>
              <w:t xml:space="preserve">Lietuvos Respublikos socialinės apsaugos ir darbo ministro </w:t>
            </w:r>
            <w:smartTag w:uri="urn:schemas-microsoft-com:office:smarttags" w:element="metricconverter">
              <w:smartTagPr>
                <w:attr w:name="ProductID" w:val="2005 m"/>
              </w:smartTagPr>
              <w:r w:rsidRPr="00783A8F">
                <w:rPr>
                  <w:rFonts w:ascii="Verdana" w:hAnsi="Verdana"/>
                </w:rPr>
                <w:t>2005 m</w:t>
              </w:r>
            </w:smartTag>
            <w:r w:rsidRPr="00783A8F">
              <w:rPr>
                <w:rFonts w:ascii="Verdana" w:hAnsi="Verdana"/>
              </w:rPr>
              <w:t xml:space="preserve">. birželio 27 d. įsakymas Nr. A1-183 </w:t>
            </w:r>
            <w:r w:rsidR="00D84543">
              <w:rPr>
                <w:rFonts w:ascii="Verdana" w:hAnsi="Verdana"/>
              </w:rPr>
              <w:t>„</w:t>
            </w:r>
            <w:r w:rsidRPr="00783A8F">
              <w:rPr>
                <w:rFonts w:ascii="Verdana" w:hAnsi="Verdana"/>
              </w:rPr>
              <w:t>Dėl kai kurių socialinei paramai gauti reikalingų formų patvirtinimo“</w:t>
            </w:r>
          </w:p>
        </w:tc>
      </w:tr>
      <w:tr w:rsidR="00E036AB" w:rsidRPr="00783A8F" w14:paraId="2D4FE0BC" w14:textId="77777777" w:rsidTr="00A85323">
        <w:trPr>
          <w:trHeight w:val="300"/>
        </w:trPr>
        <w:tc>
          <w:tcPr>
            <w:tcW w:w="3540" w:type="dxa"/>
            <w:vMerge/>
            <w:tcBorders>
              <w:left w:val="single" w:sz="4" w:space="0" w:color="auto"/>
              <w:right w:val="single" w:sz="4" w:space="0" w:color="auto"/>
            </w:tcBorders>
          </w:tcPr>
          <w:p w14:paraId="7555EEA4" w14:textId="77777777" w:rsidR="00E036AB" w:rsidRPr="00783A8F" w:rsidRDefault="00E036AB" w:rsidP="00A85323">
            <w:pPr>
              <w:pStyle w:val="bodytext"/>
              <w:rPr>
                <w:rFonts w:ascii="Verdana" w:hAnsi="Verdana"/>
              </w:rPr>
            </w:pPr>
          </w:p>
        </w:tc>
        <w:tc>
          <w:tcPr>
            <w:tcW w:w="6206" w:type="dxa"/>
            <w:tcBorders>
              <w:top w:val="single" w:sz="4" w:space="0" w:color="auto"/>
              <w:left w:val="single" w:sz="4" w:space="0" w:color="auto"/>
              <w:bottom w:val="single" w:sz="4" w:space="0" w:color="auto"/>
              <w:right w:val="single" w:sz="4" w:space="0" w:color="auto"/>
            </w:tcBorders>
          </w:tcPr>
          <w:p w14:paraId="7CB0FFBD" w14:textId="77777777" w:rsidR="00E036AB" w:rsidRPr="00783A8F" w:rsidRDefault="00E036AB" w:rsidP="00A85323">
            <w:pPr>
              <w:tabs>
                <w:tab w:val="left" w:pos="250"/>
                <w:tab w:val="left" w:pos="675"/>
              </w:tabs>
              <w:jc w:val="both"/>
              <w:rPr>
                <w:rFonts w:ascii="Verdana" w:hAnsi="Verdana"/>
                <w:color w:val="000000"/>
                <w:u w:val="single"/>
              </w:rPr>
            </w:pPr>
            <w:hyperlink r:id="rId9" w:history="1">
              <w:r w:rsidRPr="00783A8F">
                <w:rPr>
                  <w:rStyle w:val="Hipersaitas"/>
                  <w:rFonts w:ascii="Verdana" w:hAnsi="Verdana"/>
                </w:rPr>
                <w:t>https://www.e-tar.lt/portal/lt/legalAct/TAR.BC20ABB451B4/asr</w:t>
              </w:r>
            </w:hyperlink>
            <w:r w:rsidRPr="00783A8F">
              <w:rPr>
                <w:rFonts w:ascii="Verdana" w:hAnsi="Verdana"/>
                <w:color w:val="000000"/>
                <w:u w:val="single"/>
              </w:rPr>
              <w:t xml:space="preserve"> </w:t>
            </w:r>
          </w:p>
        </w:tc>
      </w:tr>
      <w:tr w:rsidR="00E036AB" w:rsidRPr="00783A8F" w14:paraId="7E2EC1A0" w14:textId="77777777" w:rsidTr="00A85323">
        <w:trPr>
          <w:trHeight w:val="390"/>
        </w:trPr>
        <w:tc>
          <w:tcPr>
            <w:tcW w:w="3540" w:type="dxa"/>
            <w:vMerge/>
            <w:tcBorders>
              <w:left w:val="single" w:sz="4" w:space="0" w:color="auto"/>
              <w:right w:val="single" w:sz="4" w:space="0" w:color="auto"/>
            </w:tcBorders>
          </w:tcPr>
          <w:p w14:paraId="6C6D5580" w14:textId="77777777" w:rsidR="00E036AB" w:rsidRPr="00783A8F" w:rsidRDefault="00E036AB" w:rsidP="00A85323">
            <w:pPr>
              <w:pStyle w:val="bodytext"/>
              <w:rPr>
                <w:rFonts w:ascii="Verdana" w:hAnsi="Verdana"/>
              </w:rPr>
            </w:pPr>
          </w:p>
        </w:tc>
        <w:tc>
          <w:tcPr>
            <w:tcW w:w="6206" w:type="dxa"/>
            <w:tcBorders>
              <w:top w:val="single" w:sz="4" w:space="0" w:color="auto"/>
              <w:left w:val="single" w:sz="4" w:space="0" w:color="auto"/>
              <w:bottom w:val="single" w:sz="4" w:space="0" w:color="auto"/>
              <w:right w:val="single" w:sz="4" w:space="0" w:color="auto"/>
            </w:tcBorders>
          </w:tcPr>
          <w:p w14:paraId="3975FB19" w14:textId="018E3EB9" w:rsidR="00E036AB" w:rsidRPr="00783A8F" w:rsidRDefault="00E036AB" w:rsidP="00A85323">
            <w:pPr>
              <w:tabs>
                <w:tab w:val="left" w:pos="0"/>
                <w:tab w:val="left" w:pos="250"/>
                <w:tab w:val="left" w:pos="488"/>
              </w:tabs>
              <w:jc w:val="both"/>
              <w:rPr>
                <w:rFonts w:ascii="Verdana" w:hAnsi="Verdana"/>
                <w:color w:val="000000"/>
                <w:u w:val="single"/>
              </w:rPr>
            </w:pPr>
            <w:r w:rsidRPr="00783A8F">
              <w:rPr>
                <w:rFonts w:ascii="Verdana" w:hAnsi="Verdana"/>
                <w:color w:val="000000"/>
              </w:rPr>
              <w:t xml:space="preserve">Išmokų vaikams teikimo asmenims, patiriantiems socialinę riziką, tvarkos aprašas, patvirtintas Lietuvos Respublikos socialinės apsaugos ir darbo ministro 2020 m. birželio 30 d. įsakymu Nr. A1-618 </w:t>
            </w:r>
            <w:r w:rsidR="00F20394">
              <w:rPr>
                <w:rFonts w:ascii="Verdana" w:hAnsi="Verdana"/>
                <w:color w:val="000000"/>
              </w:rPr>
              <w:t>„</w:t>
            </w:r>
            <w:r w:rsidRPr="00783A8F">
              <w:rPr>
                <w:rFonts w:ascii="Verdana" w:hAnsi="Verdana"/>
                <w:color w:val="000000"/>
              </w:rPr>
              <w:t>Dėl išmokų vaikams teikimo asmenims, patiriantiems socialinę riziką, tvarkos aprašo patvirtinimo“</w:t>
            </w:r>
          </w:p>
        </w:tc>
      </w:tr>
      <w:tr w:rsidR="00E036AB" w:rsidRPr="00783A8F" w14:paraId="1BC6F1EC" w14:textId="77777777" w:rsidTr="00A85323">
        <w:trPr>
          <w:trHeight w:val="556"/>
        </w:trPr>
        <w:tc>
          <w:tcPr>
            <w:tcW w:w="3540" w:type="dxa"/>
            <w:vMerge/>
            <w:tcBorders>
              <w:left w:val="single" w:sz="4" w:space="0" w:color="auto"/>
              <w:bottom w:val="single" w:sz="4" w:space="0" w:color="auto"/>
              <w:right w:val="single" w:sz="4" w:space="0" w:color="auto"/>
            </w:tcBorders>
          </w:tcPr>
          <w:p w14:paraId="62C70545" w14:textId="77777777" w:rsidR="00E036AB" w:rsidRPr="00783A8F" w:rsidRDefault="00E036AB" w:rsidP="00A85323">
            <w:pPr>
              <w:pStyle w:val="bodytext"/>
              <w:rPr>
                <w:rFonts w:ascii="Verdana" w:hAnsi="Verdana"/>
              </w:rPr>
            </w:pPr>
          </w:p>
        </w:tc>
        <w:tc>
          <w:tcPr>
            <w:tcW w:w="6206" w:type="dxa"/>
            <w:tcBorders>
              <w:top w:val="single" w:sz="4" w:space="0" w:color="auto"/>
              <w:left w:val="single" w:sz="4" w:space="0" w:color="auto"/>
              <w:bottom w:val="single" w:sz="4" w:space="0" w:color="auto"/>
              <w:right w:val="single" w:sz="4" w:space="0" w:color="auto"/>
            </w:tcBorders>
          </w:tcPr>
          <w:p w14:paraId="08220282" w14:textId="77777777" w:rsidR="00E036AB" w:rsidRPr="00783A8F" w:rsidRDefault="00E036AB" w:rsidP="00A85323">
            <w:pPr>
              <w:tabs>
                <w:tab w:val="left" w:pos="250"/>
                <w:tab w:val="left" w:pos="675"/>
              </w:tabs>
              <w:jc w:val="both"/>
              <w:rPr>
                <w:rFonts w:ascii="Verdana" w:hAnsi="Verdana"/>
              </w:rPr>
            </w:pPr>
            <w:r w:rsidRPr="00783A8F">
              <w:rPr>
                <w:rFonts w:ascii="Verdana" w:hAnsi="Verdana"/>
              </w:rPr>
              <w:t>Nuoroda:</w:t>
            </w:r>
            <w:hyperlink r:id="rId10" w:history="1">
              <w:r w:rsidRPr="00783A8F">
                <w:rPr>
                  <w:rStyle w:val="Hipersaitas"/>
                  <w:rFonts w:ascii="Verdana" w:hAnsi="Verdana"/>
                </w:rPr>
                <w:t>https://www.e-tar.lt/portal/lt/legalAct/cd61b670baa311eab9d9cd0c85e0b745</w:t>
              </w:r>
            </w:hyperlink>
          </w:p>
        </w:tc>
      </w:tr>
      <w:tr w:rsidR="00E036AB" w:rsidRPr="00783A8F" w14:paraId="584CD3AD" w14:textId="77777777" w:rsidTr="00A85323">
        <w:tc>
          <w:tcPr>
            <w:tcW w:w="3540" w:type="dxa"/>
            <w:tcBorders>
              <w:top w:val="single" w:sz="4" w:space="0" w:color="auto"/>
              <w:left w:val="single" w:sz="4" w:space="0" w:color="auto"/>
              <w:bottom w:val="single" w:sz="4" w:space="0" w:color="auto"/>
              <w:right w:val="single" w:sz="4" w:space="0" w:color="auto"/>
            </w:tcBorders>
          </w:tcPr>
          <w:p w14:paraId="3A3BA328" w14:textId="77777777" w:rsidR="00E036AB" w:rsidRPr="00783A8F" w:rsidRDefault="00E036AB" w:rsidP="00A85323">
            <w:pPr>
              <w:pStyle w:val="bodytext"/>
              <w:rPr>
                <w:rFonts w:ascii="Verdana" w:hAnsi="Verdana"/>
              </w:rPr>
            </w:pPr>
            <w:r w:rsidRPr="00783A8F">
              <w:rPr>
                <w:rFonts w:ascii="Verdana" w:hAnsi="Verdana"/>
              </w:rPr>
              <w:t>Informacija ir dokumentai, kuriuos turi pateikti asmuo</w:t>
            </w:r>
          </w:p>
        </w:tc>
        <w:tc>
          <w:tcPr>
            <w:tcW w:w="6206" w:type="dxa"/>
            <w:tcBorders>
              <w:top w:val="single" w:sz="4" w:space="0" w:color="auto"/>
              <w:left w:val="single" w:sz="4" w:space="0" w:color="auto"/>
              <w:bottom w:val="single" w:sz="4" w:space="0" w:color="auto"/>
              <w:right w:val="single" w:sz="4" w:space="0" w:color="auto"/>
            </w:tcBorders>
          </w:tcPr>
          <w:p w14:paraId="1CEF06C2" w14:textId="77777777" w:rsidR="00E036AB" w:rsidRPr="00783A8F" w:rsidRDefault="00E036AB" w:rsidP="00A85323">
            <w:pPr>
              <w:ind w:left="252"/>
              <w:jc w:val="both"/>
              <w:rPr>
                <w:rFonts w:ascii="Verdana" w:hAnsi="Verdana"/>
                <w:color w:val="040404"/>
              </w:rPr>
            </w:pPr>
            <w:r w:rsidRPr="00783A8F">
              <w:rPr>
                <w:rFonts w:ascii="Verdana" w:hAnsi="Verdana"/>
                <w:color w:val="040404"/>
              </w:rPr>
              <w:t>1. Prašymas gauti išmoką.</w:t>
            </w:r>
          </w:p>
          <w:p w14:paraId="18E2F00F" w14:textId="77777777" w:rsidR="00E036AB" w:rsidRPr="00783A8F" w:rsidRDefault="00E036AB" w:rsidP="00A85323">
            <w:pPr>
              <w:jc w:val="both"/>
              <w:rPr>
                <w:rFonts w:ascii="Verdana" w:hAnsi="Verdana"/>
              </w:rPr>
            </w:pPr>
            <w:r w:rsidRPr="00783A8F">
              <w:rPr>
                <w:rFonts w:ascii="Verdana" w:hAnsi="Verdana"/>
              </w:rPr>
              <w:t xml:space="preserve">   2. A</w:t>
            </w:r>
            <w:r w:rsidRPr="00783A8F">
              <w:rPr>
                <w:rFonts w:ascii="Verdana" w:hAnsi="Verdana"/>
                <w:color w:val="000000"/>
              </w:rPr>
              <w:t>smens, turinčio teisę gauti išmoką, tapatybę patvirtinantį dokumentą – pasą, asmens tapatybės kortelę arba leidimą gyventi Lietuvos Respublikoje, išskyrus atvejus, kai dėl atitinkamos išmokos skyrimo kreipiamasi elektroniniu būdu ir prašymas pasirašomas kvalifikuotu elektroniniu parašu ir jeigu valstybės elektroninės valdžios sistemoje teikiama elektroninė paslauga, leidžianti nustatyti asmens tapatybę.</w:t>
            </w:r>
          </w:p>
          <w:p w14:paraId="55203009" w14:textId="77777777" w:rsidR="00E036AB" w:rsidRPr="00783A8F" w:rsidRDefault="00E036AB" w:rsidP="00A85323">
            <w:pPr>
              <w:jc w:val="both"/>
              <w:rPr>
                <w:rFonts w:ascii="Verdana" w:hAnsi="Verdana"/>
              </w:rPr>
            </w:pPr>
            <w:r w:rsidRPr="00783A8F">
              <w:rPr>
                <w:rFonts w:ascii="Verdana" w:hAnsi="Verdana"/>
                <w:color w:val="000000"/>
              </w:rPr>
              <w:t xml:space="preserve">   3</w:t>
            </w:r>
            <w:r w:rsidRPr="00783A8F">
              <w:rPr>
                <w:rFonts w:ascii="Verdana" w:hAnsi="Verdana"/>
              </w:rPr>
              <w:t>. V</w:t>
            </w:r>
            <w:r w:rsidRPr="00783A8F">
              <w:rPr>
                <w:rFonts w:ascii="Verdana" w:hAnsi="Verdana"/>
                <w:color w:val="000000"/>
              </w:rPr>
              <w:t>aiko gimimo faktą patvirtinantis dokumentas, jei šių duomenų nėra Gyventojų registre.</w:t>
            </w:r>
          </w:p>
          <w:p w14:paraId="4EDFB923" w14:textId="77777777" w:rsidR="00E036AB" w:rsidRPr="00783A8F" w:rsidRDefault="00E036AB" w:rsidP="00A85323">
            <w:pPr>
              <w:tabs>
                <w:tab w:val="left" w:pos="534"/>
              </w:tabs>
              <w:ind w:firstLine="250"/>
              <w:jc w:val="both"/>
              <w:rPr>
                <w:rFonts w:ascii="Verdana" w:hAnsi="Verdana"/>
                <w:color w:val="040404"/>
              </w:rPr>
            </w:pPr>
            <w:r w:rsidRPr="00783A8F">
              <w:rPr>
                <w:rFonts w:ascii="Verdana" w:hAnsi="Verdana"/>
                <w:color w:val="040404"/>
              </w:rPr>
              <w:t xml:space="preserve">4. Pareiškėjas, atsižvelgiant į aplinkybes, lemiančias asmens teisę į išmoką, privalo pateikti: </w:t>
            </w:r>
          </w:p>
          <w:p w14:paraId="77CE54D2" w14:textId="77777777" w:rsidR="00E036AB" w:rsidRPr="00783A8F" w:rsidRDefault="00E036AB" w:rsidP="00A85323">
            <w:pPr>
              <w:ind w:firstLine="250"/>
              <w:jc w:val="both"/>
              <w:rPr>
                <w:rFonts w:ascii="Verdana" w:hAnsi="Verdana"/>
                <w:color w:val="040404"/>
              </w:rPr>
            </w:pPr>
            <w:r w:rsidRPr="00783A8F">
              <w:rPr>
                <w:rFonts w:ascii="Verdana" w:hAnsi="Verdana"/>
                <w:color w:val="040404"/>
              </w:rPr>
              <w:lastRenderedPageBreak/>
              <w:t xml:space="preserve">4.1. asmeninės </w:t>
            </w:r>
            <w:r w:rsidRPr="00783A8F">
              <w:rPr>
                <w:rFonts w:ascii="Verdana" w:hAnsi="Verdana"/>
              </w:rPr>
              <w:t>banko</w:t>
            </w:r>
            <w:r w:rsidRPr="00783A8F">
              <w:rPr>
                <w:rFonts w:ascii="Verdana" w:hAnsi="Verdana"/>
                <w:color w:val="040404"/>
              </w:rPr>
              <w:t xml:space="preserve"> sąskaitos numerį;.</w:t>
            </w:r>
          </w:p>
          <w:p w14:paraId="4198E5B7" w14:textId="77777777" w:rsidR="00E036AB" w:rsidRPr="00783A8F" w:rsidRDefault="00E036AB" w:rsidP="00A85323">
            <w:pPr>
              <w:ind w:firstLine="250"/>
              <w:jc w:val="both"/>
              <w:rPr>
                <w:rFonts w:ascii="Verdana" w:hAnsi="Verdana"/>
                <w:color w:val="040404"/>
              </w:rPr>
            </w:pPr>
            <w:r w:rsidRPr="00783A8F">
              <w:rPr>
                <w:rFonts w:ascii="Verdana" w:hAnsi="Verdana"/>
                <w:color w:val="000000"/>
              </w:rPr>
              <w:t>4.2. pateikti dirbančių (taip pat savarankiškai dirbančių) pilnamečių vaikų (įvaikių) iki 24 metų, kurie mokosi pagal bendrojo ugdymo programą (įskaitant laikotarpį nuo bendrojo ugdymo programos baigimo dienos iki tų pačių metų rugsėjo 1 dienos) ar pagal formaliojo profesinio mokymo programą arba studijuoja aukštojoje mokykloje (studentai), įskaitant akademinių atostogų dėl ligos ar nėštumo laikotarpį, kreipimosi mėnesį ir (ar) už laikotarpį, pagal kurį apskaičiuojamos vidutinės bendrai gyvenančių asmenų arba globėjo (rūpintojo) ir su juo bendrai gyvenančių asmenų</w:t>
            </w:r>
            <w:r w:rsidRPr="00783A8F">
              <w:rPr>
                <w:rFonts w:ascii="Verdana" w:hAnsi="Verdana"/>
                <w:b/>
                <w:bCs/>
                <w:color w:val="000000"/>
              </w:rPr>
              <w:t xml:space="preserve"> </w:t>
            </w:r>
            <w:r w:rsidRPr="00783A8F">
              <w:rPr>
                <w:rFonts w:ascii="Verdana" w:hAnsi="Verdana"/>
                <w:color w:val="000000"/>
              </w:rPr>
              <w:t>mėnesio pajamos išmokai gauti, gautų pajamų dydį patvirtinančius dokumentus;</w:t>
            </w:r>
            <w:r w:rsidRPr="00783A8F">
              <w:rPr>
                <w:rFonts w:ascii="Verdana" w:hAnsi="Verdana"/>
                <w:color w:val="040404"/>
              </w:rPr>
              <w:t xml:space="preserve"> </w:t>
            </w:r>
          </w:p>
          <w:p w14:paraId="21B166D6" w14:textId="77777777" w:rsidR="00E036AB" w:rsidRPr="00783A8F" w:rsidRDefault="00E036AB" w:rsidP="00A85323">
            <w:pPr>
              <w:ind w:firstLine="250"/>
              <w:jc w:val="both"/>
              <w:rPr>
                <w:rFonts w:ascii="Verdana" w:hAnsi="Verdana"/>
                <w:color w:val="000000"/>
              </w:rPr>
            </w:pPr>
            <w:r w:rsidRPr="00783A8F">
              <w:rPr>
                <w:rFonts w:ascii="Verdana" w:hAnsi="Verdana"/>
                <w:color w:val="040404"/>
              </w:rPr>
              <w:t xml:space="preserve">4.3. </w:t>
            </w:r>
            <w:r w:rsidRPr="00783A8F">
              <w:rPr>
                <w:rFonts w:ascii="Verdana" w:hAnsi="Verdana"/>
              </w:rPr>
              <w:t xml:space="preserve">prašyme pažymėti duomenis apie bendrai gyvenančių asmenų arba globėjo (rūpintojo) ir su juo bendrai gyvenančių asmenų vidutinių mėnesio pajamų, nustatytų Lietuvos Respublikos piniginės socialinės paramos nepasiturintiems gyventojams įstatymo 17 straipsnio 1 dalyje ir tenkančių vienam asmeniui per mėnesį, dydį, </w:t>
            </w:r>
            <w:r w:rsidRPr="00783A8F">
              <w:rPr>
                <w:rFonts w:ascii="Verdana" w:hAnsi="Verdana"/>
                <w:color w:val="000000"/>
              </w:rPr>
              <w:t>apskaičiuotą pagal praėjusių kalendorinių metų pajamas, gautas iki teisės gauti išmoką atsiradimo dienos</w:t>
            </w:r>
            <w:r w:rsidRPr="00783A8F">
              <w:rPr>
                <w:rFonts w:ascii="Verdana" w:hAnsi="Verdana"/>
              </w:rPr>
              <w:t>;</w:t>
            </w:r>
          </w:p>
          <w:p w14:paraId="2DC2F2EA" w14:textId="77777777" w:rsidR="00E036AB" w:rsidRPr="00783A8F" w:rsidRDefault="00E036AB" w:rsidP="00A85323">
            <w:pPr>
              <w:ind w:firstLine="341"/>
              <w:jc w:val="both"/>
              <w:rPr>
                <w:rFonts w:ascii="Verdana" w:hAnsi="Verdana"/>
              </w:rPr>
            </w:pPr>
            <w:r w:rsidRPr="00783A8F">
              <w:rPr>
                <w:rFonts w:ascii="Verdana" w:hAnsi="Verdana"/>
              </w:rPr>
              <w:t>4.4. jei pagal praėjusių kalendorinių metų vidutines mėnesio pajamas bendrai gyvenantys asmenys arba globėjas (rūpintojas) ir su juo bendrai gyvenantys asmenys neturėjo teisės gauti išmokos vaikui, pajamoms sumažėjus, pateikti per praėjusius 12 kalendorinių mėnesių iki kreipimosi ar teisės gauti išmoką atsiradimo dienos bendrai gyvenančių asmenų arba globėjo (rūpintojo) ir su juo bendrai gyvenančių asmenų</w:t>
            </w:r>
            <w:r w:rsidRPr="00783A8F">
              <w:rPr>
                <w:rFonts w:ascii="Verdana" w:hAnsi="Verdana"/>
                <w:b/>
                <w:bCs/>
              </w:rPr>
              <w:t xml:space="preserve"> </w:t>
            </w:r>
            <w:r w:rsidRPr="00783A8F">
              <w:rPr>
                <w:rFonts w:ascii="Verdana" w:hAnsi="Verdana"/>
              </w:rPr>
              <w:t>gautų pajamų, dydį patvirtinančius dokumentus;</w:t>
            </w:r>
          </w:p>
          <w:p w14:paraId="2AEDC650" w14:textId="77777777" w:rsidR="00E036AB" w:rsidRPr="00783A8F" w:rsidRDefault="00E036AB" w:rsidP="00A85323">
            <w:pPr>
              <w:ind w:firstLine="341"/>
              <w:jc w:val="both"/>
              <w:rPr>
                <w:rFonts w:ascii="Verdana" w:hAnsi="Verdana"/>
              </w:rPr>
            </w:pPr>
            <w:r w:rsidRPr="00783A8F">
              <w:rPr>
                <w:rFonts w:ascii="Verdana" w:hAnsi="Verdana"/>
              </w:rPr>
              <w:t xml:space="preserve">4.5. pateikti dokumentus apie globos (rūpybos) nustatymą ir asmens paskyrimą globėju (rūpintoju); </w:t>
            </w:r>
          </w:p>
          <w:p w14:paraId="7EDDB397" w14:textId="77777777" w:rsidR="00E036AB" w:rsidRPr="00783A8F" w:rsidRDefault="00E036AB" w:rsidP="00A85323">
            <w:pPr>
              <w:ind w:firstLine="341"/>
              <w:jc w:val="both"/>
              <w:rPr>
                <w:rFonts w:ascii="Verdana" w:hAnsi="Verdana"/>
              </w:rPr>
            </w:pPr>
            <w:r w:rsidRPr="00783A8F">
              <w:rPr>
                <w:rFonts w:ascii="Verdana" w:hAnsi="Verdana"/>
                <w:color w:val="000000"/>
              </w:rPr>
              <w:t xml:space="preserve">4.6. pateikti </w:t>
            </w:r>
            <w:r w:rsidRPr="00783A8F">
              <w:rPr>
                <w:rFonts w:ascii="Verdana" w:hAnsi="Verdana"/>
              </w:rPr>
              <w:t>įsiteisėjusį teismo sprendimą įvaikinti;</w:t>
            </w:r>
          </w:p>
          <w:p w14:paraId="1A3FA177" w14:textId="77777777" w:rsidR="00E036AB" w:rsidRPr="00783A8F" w:rsidRDefault="00E036AB" w:rsidP="00A85323">
            <w:pPr>
              <w:ind w:firstLine="341"/>
              <w:jc w:val="both"/>
              <w:rPr>
                <w:rFonts w:ascii="Verdana" w:hAnsi="Verdana"/>
              </w:rPr>
            </w:pPr>
            <w:r w:rsidRPr="00783A8F">
              <w:rPr>
                <w:rFonts w:ascii="Verdana" w:hAnsi="Verdana"/>
              </w:rPr>
              <w:t>4.7. pateikti teismo sprendimą dėl nepilnamečio pripažinimo veiksniu, jeigu vaikas emancipuotas;</w:t>
            </w:r>
          </w:p>
          <w:p w14:paraId="4B023D3F" w14:textId="2EB61C73" w:rsidR="00D87F10" w:rsidRPr="00783A8F" w:rsidRDefault="00E036AB" w:rsidP="00D87F10">
            <w:pPr>
              <w:jc w:val="both"/>
              <w:rPr>
                <w:rFonts w:ascii="Verdana" w:hAnsi="Verdana"/>
              </w:rPr>
            </w:pPr>
            <w:r w:rsidRPr="00783A8F">
              <w:rPr>
                <w:rFonts w:ascii="Verdana" w:hAnsi="Verdana"/>
              </w:rPr>
              <w:t xml:space="preserve">     4.8.</w:t>
            </w:r>
            <w:r w:rsidR="00D87F10" w:rsidRPr="00783A8F">
              <w:rPr>
                <w:rFonts w:ascii="Verdana" w:hAnsi="Verdana"/>
              </w:rPr>
              <w:t xml:space="preserve"> pateikti Asmens su negalia teisių apsaugos agentūros prie Lietuvos Respublikos socialinės apsaugos ir darbo ministerijos (iki 2023 m. gruodžio 31 d. – Neįgalumo ir darbingumo nustatymo tarnybos prie Socialinės apsaugos ir darbo ministerijos) (toliau –Asmens su negalia teisių apsaugos agentūra) išduotą sprendimą dėl asmens neįgalumo lygio ar dalyvumo lygio (iki 2023 m. gruodžio 31 d. – darbingumo lygio) arba kitus dokumentus, patvirtinančius vaikui nustatytą neįgalumo lygį ar asmeniui nustatytą dalyvumo lygį (iki 2023 m. gruodžio 31 d. – darbingumo lygį) (nurodomas vaiko (asmens) vardas, pavardė, gimimo data, nustatytas neįgalumo lygis ar dalyvumo lygis (iki 2023 m. gruodžio 31 d. – darbingumo lygis), terminas, kuriam nustatytas neįgalumo lygis ar dalyvumo lygis (iki 2023 m. </w:t>
            </w:r>
            <w:r w:rsidR="00D87F10" w:rsidRPr="00783A8F">
              <w:rPr>
                <w:rFonts w:ascii="Verdana" w:hAnsi="Verdana"/>
              </w:rPr>
              <w:lastRenderedPageBreak/>
              <w:t>gruodžio 31 d. – darbingumo lygis), jeigu šių duomenų nėra registrų</w:t>
            </w:r>
            <w:r w:rsidR="00573237">
              <w:rPr>
                <w:rFonts w:ascii="Verdana" w:hAnsi="Verdana"/>
              </w:rPr>
              <w:t xml:space="preserve"> </w:t>
            </w:r>
            <w:r w:rsidR="00D87F10" w:rsidRPr="00783A8F">
              <w:rPr>
                <w:rFonts w:ascii="Verdana" w:hAnsi="Verdana"/>
              </w:rPr>
              <w:t>arba valstybės informacinėse sistemose;</w:t>
            </w:r>
          </w:p>
          <w:p w14:paraId="4214F778" w14:textId="77777777" w:rsidR="00D87F10" w:rsidRPr="00783A8F" w:rsidRDefault="00E036AB" w:rsidP="00D87F10">
            <w:pPr>
              <w:ind w:firstLine="341"/>
              <w:jc w:val="both"/>
              <w:rPr>
                <w:rFonts w:ascii="Verdana" w:hAnsi="Verdana"/>
              </w:rPr>
            </w:pPr>
            <w:r w:rsidRPr="00783A8F">
              <w:rPr>
                <w:rFonts w:ascii="Verdana" w:hAnsi="Verdana"/>
              </w:rPr>
              <w:t xml:space="preserve">4.9. </w:t>
            </w:r>
            <w:r w:rsidR="00D87F10" w:rsidRPr="00783A8F">
              <w:rPr>
                <w:rFonts w:ascii="Verdana" w:hAnsi="Verdana"/>
              </w:rPr>
              <w:t>pateikti mokymo įstaigos išduotą pažymą, jeigu 18–24 metų asmuo mokosi ar studijuoja (nurodomas asmens vardas, pavardė, gimimo data, mokymo įstaiga, mokymosi ar studijavimo patvirtinimas, mokymo ar studijų programa), ir šių duomenų nėra registrų</w:t>
            </w:r>
            <w:r w:rsidR="00D87F10" w:rsidRPr="00783A8F">
              <w:rPr>
                <w:rFonts w:ascii="Verdana" w:hAnsi="Verdana"/>
                <w:b/>
                <w:bCs/>
              </w:rPr>
              <w:t> </w:t>
            </w:r>
            <w:r w:rsidR="00D87F10" w:rsidRPr="00783A8F">
              <w:rPr>
                <w:rFonts w:ascii="Verdana" w:hAnsi="Verdana"/>
              </w:rPr>
              <w:t>arba</w:t>
            </w:r>
            <w:r w:rsidR="00D87F10" w:rsidRPr="00783A8F">
              <w:rPr>
                <w:rFonts w:ascii="Verdana" w:hAnsi="Verdana"/>
                <w:b/>
                <w:bCs/>
              </w:rPr>
              <w:t> </w:t>
            </w:r>
            <w:r w:rsidR="00D87F10" w:rsidRPr="00783A8F">
              <w:rPr>
                <w:rFonts w:ascii="Verdana" w:hAnsi="Verdana"/>
              </w:rPr>
              <w:t>valstybės informacinėse sistemose. Jei vaikas (asmuo) mokosi užsienio valstybės mokymo įstaigoje, būtina pateikti dokumentus, patvirtinančius mokymąsi pagal mokymo programas, atitinkančias Išmokų vaikams įstatymo 6 straipsnio 1 dalyje nustatytas mokymo programas. Savivaldybių administracijos užsienio valstybės mokymo įstaigų mokymo programų atitiktį Išmokų vaikams įstatymo 6 straipsnio 1 dalyje nurodytoms mokymo programoms nustato įvertinusios pareiškėjo dokumentuose pateiktą informaciją apie mokymo įstaigą, mokymo dalykus, besimokančio asmens amžių ir (ar) kitą informaciją, leidžiančią nustatyti, kad asmuo mokosi pagal nustatytas programas. Jeigu pagal pareiškėjo pateiktus dokumentus savivaldybių administracijos negali nustatyti užsienio valstybės mokymo įstaigos mokymo programos atitikties Išmokų vaikams įstatymo 6 straipsnio 1 dalyje nustatytoms mokymo programoms, jos raštu per 5 darbo dienas nuo dokumentų, patvirtinančių mokymąsi užsienio valstybės mokymo įstaigoje, gavimo savivaldybės administracijoje dienos kreipiasi į Studijų kokybės vertinimo centrą (nurodomas vaiko (asmens) vardas, pavardė, gimimo data, mokymo įstaiga, mokymo programa);</w:t>
            </w:r>
          </w:p>
          <w:p w14:paraId="191F13F1" w14:textId="2E49FBA1" w:rsidR="00E036AB" w:rsidRPr="00783A8F" w:rsidRDefault="00E036AB" w:rsidP="00D87F10">
            <w:pPr>
              <w:ind w:firstLine="341"/>
              <w:jc w:val="both"/>
              <w:rPr>
                <w:rFonts w:ascii="Verdana" w:hAnsi="Verdana"/>
                <w:color w:val="000000"/>
              </w:rPr>
            </w:pPr>
            <w:r w:rsidRPr="00783A8F">
              <w:rPr>
                <w:rFonts w:ascii="Verdana" w:hAnsi="Verdana"/>
              </w:rPr>
              <w:t xml:space="preserve">4.10. </w:t>
            </w:r>
            <w:r w:rsidR="00D87F10" w:rsidRPr="00783A8F">
              <w:rPr>
                <w:rFonts w:ascii="Verdana" w:hAnsi="Verdana"/>
              </w:rPr>
              <w:t>pateikti mokymo įstaigos išduotą pažymą, jei vaikui (asmeniui) akademines atostogas mokymo įstaiga suteikė dėl ligos, nėštumo ar vaiko priežiūros (nurodomas vaiko (asmens) vardas, pavardė, gimimo data, suteiktų akademinių atostogų patvirtinimas, jų suteikimo data ir terminas), jeigu šių duomenų nėra registrų</w:t>
            </w:r>
            <w:r w:rsidR="00573237">
              <w:rPr>
                <w:rFonts w:ascii="Verdana" w:hAnsi="Verdana"/>
              </w:rPr>
              <w:t xml:space="preserve"> </w:t>
            </w:r>
            <w:r w:rsidR="00D87F10" w:rsidRPr="00783A8F">
              <w:rPr>
                <w:rFonts w:ascii="Verdana" w:hAnsi="Verdana"/>
              </w:rPr>
              <w:t>arba</w:t>
            </w:r>
            <w:r w:rsidR="00573237">
              <w:rPr>
                <w:rFonts w:ascii="Verdana" w:hAnsi="Verdana"/>
              </w:rPr>
              <w:t xml:space="preserve"> </w:t>
            </w:r>
            <w:r w:rsidR="00D87F10" w:rsidRPr="00783A8F">
              <w:rPr>
                <w:rFonts w:ascii="Verdana" w:hAnsi="Verdana"/>
              </w:rPr>
              <w:t xml:space="preserve">valstybės </w:t>
            </w:r>
            <w:r w:rsidR="00D87F10" w:rsidRPr="00783A8F">
              <w:rPr>
                <w:rFonts w:ascii="Verdana" w:hAnsi="Verdana"/>
                <w:color w:val="000000"/>
              </w:rPr>
              <w:t>informacinėse sistemose.</w:t>
            </w:r>
          </w:p>
        </w:tc>
      </w:tr>
      <w:tr w:rsidR="00E036AB" w:rsidRPr="00783A8F" w14:paraId="191DAF9C" w14:textId="77777777" w:rsidTr="00A85323">
        <w:tc>
          <w:tcPr>
            <w:tcW w:w="3540" w:type="dxa"/>
            <w:tcBorders>
              <w:top w:val="single" w:sz="4" w:space="0" w:color="auto"/>
              <w:left w:val="single" w:sz="4" w:space="0" w:color="auto"/>
              <w:bottom w:val="single" w:sz="4" w:space="0" w:color="auto"/>
              <w:right w:val="single" w:sz="4" w:space="0" w:color="auto"/>
            </w:tcBorders>
          </w:tcPr>
          <w:p w14:paraId="1661667F" w14:textId="77777777" w:rsidR="00E036AB" w:rsidRPr="00783A8F" w:rsidRDefault="00E036AB" w:rsidP="00A85323">
            <w:pPr>
              <w:pStyle w:val="bodytext"/>
              <w:rPr>
                <w:rFonts w:ascii="Verdana" w:hAnsi="Verdana"/>
              </w:rPr>
            </w:pPr>
            <w:r w:rsidRPr="00783A8F">
              <w:rPr>
                <w:rFonts w:ascii="Verdana" w:hAnsi="Verdana"/>
              </w:rPr>
              <w:lastRenderedPageBreak/>
              <w:t>Paslaugos teikėjas</w:t>
            </w:r>
          </w:p>
        </w:tc>
        <w:tc>
          <w:tcPr>
            <w:tcW w:w="6206" w:type="dxa"/>
            <w:tcBorders>
              <w:top w:val="single" w:sz="4" w:space="0" w:color="auto"/>
              <w:left w:val="single" w:sz="4" w:space="0" w:color="auto"/>
              <w:bottom w:val="single" w:sz="4" w:space="0" w:color="auto"/>
              <w:right w:val="single" w:sz="4" w:space="0" w:color="auto"/>
            </w:tcBorders>
          </w:tcPr>
          <w:p w14:paraId="31A5D707" w14:textId="77777777" w:rsidR="00E036AB" w:rsidRPr="00783A8F" w:rsidRDefault="00E036AB" w:rsidP="00A85323">
            <w:pPr>
              <w:rPr>
                <w:rFonts w:ascii="Verdana" w:hAnsi="Verdana"/>
                <w:b/>
              </w:rPr>
            </w:pPr>
            <w:r w:rsidRPr="00783A8F">
              <w:rPr>
                <w:rFonts w:ascii="Verdana" w:hAnsi="Verdana"/>
                <w:b/>
              </w:rPr>
              <w:t>Piniginės paramos skyriaus vyriausiosios specialistės</w:t>
            </w:r>
            <w:r w:rsidRPr="00783A8F">
              <w:rPr>
                <w:rFonts w:ascii="Verdana" w:hAnsi="Verdana"/>
                <w:bCs/>
              </w:rPr>
              <w:t>:</w:t>
            </w:r>
          </w:p>
          <w:p w14:paraId="4236E68F" w14:textId="193E9270" w:rsidR="00E036AB" w:rsidRPr="00783A8F" w:rsidRDefault="00E036AB" w:rsidP="00A85323">
            <w:pPr>
              <w:rPr>
                <w:rFonts w:ascii="Verdana" w:hAnsi="Verdana"/>
              </w:rPr>
            </w:pPr>
            <w:r w:rsidRPr="00783A8F">
              <w:rPr>
                <w:rFonts w:ascii="Verdana" w:hAnsi="Verdana"/>
              </w:rPr>
              <w:t>Vaida Kučiauskienė, tel.</w:t>
            </w:r>
            <w:r w:rsidR="000A6996" w:rsidRPr="00783A8F">
              <w:rPr>
                <w:rFonts w:ascii="Verdana" w:hAnsi="Verdana"/>
              </w:rPr>
              <w:t xml:space="preserve"> +370 </w:t>
            </w:r>
            <w:r w:rsidRPr="00783A8F">
              <w:rPr>
                <w:rFonts w:ascii="Verdana" w:hAnsi="Verdana"/>
              </w:rPr>
              <w:t xml:space="preserve">343 90 015, </w:t>
            </w:r>
          </w:p>
          <w:p w14:paraId="4F37CC92" w14:textId="77777777" w:rsidR="00E036AB" w:rsidRPr="00783A8F" w:rsidRDefault="00E036AB" w:rsidP="00A85323">
            <w:pPr>
              <w:rPr>
                <w:rFonts w:ascii="Verdana" w:hAnsi="Verdana"/>
              </w:rPr>
            </w:pPr>
            <w:r w:rsidRPr="00783A8F">
              <w:rPr>
                <w:rFonts w:ascii="Verdana" w:hAnsi="Verdana"/>
              </w:rPr>
              <w:t xml:space="preserve">el. p. </w:t>
            </w:r>
            <w:hyperlink r:id="rId11" w:history="1">
              <w:r w:rsidRPr="00783A8F">
                <w:rPr>
                  <w:rStyle w:val="Hipersaitas"/>
                  <w:rFonts w:ascii="Verdana" w:hAnsi="Verdana"/>
                </w:rPr>
                <w:t>vaida.kuciauskiene</w:t>
              </w:r>
              <w:r w:rsidRPr="00783A8F">
                <w:rPr>
                  <w:rStyle w:val="Hipersaitas"/>
                  <w:rFonts w:ascii="Verdana" w:hAnsi="Verdana"/>
                  <w:lang w:val="da-DK"/>
                </w:rPr>
                <w:t>@marijampole.lt</w:t>
              </w:r>
            </w:hyperlink>
          </w:p>
          <w:p w14:paraId="2AAFE7F7" w14:textId="416CCE69" w:rsidR="00E036AB" w:rsidRPr="00783A8F" w:rsidRDefault="00E036AB" w:rsidP="00A85323">
            <w:pPr>
              <w:rPr>
                <w:rFonts w:ascii="Verdana" w:hAnsi="Verdana"/>
                <w:bCs/>
                <w:lang w:val="da-DK"/>
              </w:rPr>
            </w:pPr>
            <w:r w:rsidRPr="00783A8F">
              <w:rPr>
                <w:rFonts w:ascii="Verdana" w:hAnsi="Verdana"/>
                <w:bCs/>
                <w:lang w:val="da-DK"/>
              </w:rPr>
              <w:t xml:space="preserve">Gintarė Staskevičienė, tel. </w:t>
            </w:r>
            <w:r w:rsidR="000A6996" w:rsidRPr="00783A8F">
              <w:rPr>
                <w:rFonts w:ascii="Verdana" w:hAnsi="Verdana"/>
                <w:bCs/>
                <w:lang w:val="da-DK"/>
              </w:rPr>
              <w:t>+370</w:t>
            </w:r>
            <w:r w:rsidRPr="00783A8F">
              <w:rPr>
                <w:rFonts w:ascii="Verdana" w:hAnsi="Verdana"/>
                <w:bCs/>
                <w:lang w:val="da-DK"/>
              </w:rPr>
              <w:t> 343 90 01</w:t>
            </w:r>
            <w:r w:rsidR="00DC223E">
              <w:rPr>
                <w:rFonts w:ascii="Verdana" w:hAnsi="Verdana"/>
                <w:bCs/>
                <w:lang w:val="da-DK"/>
              </w:rPr>
              <w:t>9</w:t>
            </w:r>
            <w:r w:rsidRPr="00783A8F">
              <w:rPr>
                <w:rFonts w:ascii="Verdana" w:hAnsi="Verdana"/>
                <w:bCs/>
                <w:lang w:val="da-DK"/>
              </w:rPr>
              <w:t>,</w:t>
            </w:r>
          </w:p>
          <w:p w14:paraId="3962A9ED" w14:textId="77777777" w:rsidR="00E036AB" w:rsidRPr="00783A8F" w:rsidRDefault="00E036AB" w:rsidP="00A85323">
            <w:pPr>
              <w:rPr>
                <w:rFonts w:ascii="Verdana" w:hAnsi="Verdana"/>
              </w:rPr>
            </w:pPr>
            <w:r w:rsidRPr="00783A8F">
              <w:rPr>
                <w:rFonts w:ascii="Verdana" w:hAnsi="Verdana"/>
                <w:bCs/>
                <w:lang w:val="da-DK"/>
              </w:rPr>
              <w:t xml:space="preserve">el. p. </w:t>
            </w:r>
            <w:hyperlink r:id="rId12" w:history="1">
              <w:r w:rsidRPr="00783A8F">
                <w:rPr>
                  <w:rStyle w:val="Hipersaitas"/>
                  <w:rFonts w:ascii="Verdana" w:hAnsi="Verdana"/>
                  <w:bCs/>
                  <w:lang w:val="da-DK"/>
                </w:rPr>
                <w:t>gintare.staskeviciene</w:t>
              </w:r>
              <w:r w:rsidRPr="00783A8F">
                <w:rPr>
                  <w:rStyle w:val="Hipersaitas"/>
                  <w:rFonts w:ascii="Verdana" w:hAnsi="Verdana"/>
                  <w:bCs/>
                  <w:lang w:val="en-US"/>
                </w:rPr>
                <w:t>@marijampole.lt</w:t>
              </w:r>
            </w:hyperlink>
          </w:p>
        </w:tc>
      </w:tr>
      <w:tr w:rsidR="00E036AB" w:rsidRPr="00783A8F" w14:paraId="2CF4B5FA" w14:textId="77777777" w:rsidTr="00A85323">
        <w:trPr>
          <w:trHeight w:val="660"/>
        </w:trPr>
        <w:tc>
          <w:tcPr>
            <w:tcW w:w="3540" w:type="dxa"/>
            <w:tcBorders>
              <w:top w:val="single" w:sz="4" w:space="0" w:color="auto"/>
              <w:left w:val="single" w:sz="4" w:space="0" w:color="auto"/>
              <w:right w:val="single" w:sz="4" w:space="0" w:color="auto"/>
            </w:tcBorders>
          </w:tcPr>
          <w:p w14:paraId="22E6A43A" w14:textId="77777777" w:rsidR="00E036AB" w:rsidRPr="00783A8F" w:rsidRDefault="00E036AB" w:rsidP="00A85323">
            <w:pPr>
              <w:pStyle w:val="bodytext"/>
              <w:rPr>
                <w:rFonts w:ascii="Verdana" w:hAnsi="Verdana"/>
              </w:rPr>
            </w:pPr>
            <w:r w:rsidRPr="00783A8F">
              <w:rPr>
                <w:rFonts w:ascii="Verdana" w:hAnsi="Verdana"/>
              </w:rPr>
              <w:t>Paslaugos suteikimo trukmė</w:t>
            </w:r>
          </w:p>
        </w:tc>
        <w:tc>
          <w:tcPr>
            <w:tcW w:w="6206" w:type="dxa"/>
            <w:tcBorders>
              <w:top w:val="single" w:sz="4" w:space="0" w:color="auto"/>
              <w:left w:val="single" w:sz="4" w:space="0" w:color="auto"/>
              <w:bottom w:val="single" w:sz="4" w:space="0" w:color="auto"/>
              <w:right w:val="single" w:sz="4" w:space="0" w:color="auto"/>
            </w:tcBorders>
            <w:vAlign w:val="center"/>
          </w:tcPr>
          <w:p w14:paraId="05371386" w14:textId="77777777" w:rsidR="00E036AB" w:rsidRPr="00783A8F" w:rsidRDefault="00E036AB" w:rsidP="00A85323">
            <w:pPr>
              <w:rPr>
                <w:rFonts w:ascii="Verdana" w:hAnsi="Verdana"/>
              </w:rPr>
            </w:pPr>
            <w:r w:rsidRPr="00783A8F">
              <w:rPr>
                <w:rFonts w:ascii="Verdana" w:hAnsi="Verdana"/>
                <w:color w:val="000000"/>
              </w:rPr>
              <w:t>Ne vėliau kaip per vieną mėnesį nuo prašymo skirti išmoką ir visų reikiamų išmokai gauti dokumentų gavimo savivaldybės administracijoje dienos</w:t>
            </w:r>
          </w:p>
        </w:tc>
      </w:tr>
      <w:tr w:rsidR="00E036AB" w:rsidRPr="00783A8F" w14:paraId="49E469D5" w14:textId="77777777" w:rsidTr="00A85323">
        <w:tc>
          <w:tcPr>
            <w:tcW w:w="3540" w:type="dxa"/>
            <w:tcBorders>
              <w:top w:val="single" w:sz="4" w:space="0" w:color="auto"/>
              <w:left w:val="single" w:sz="4" w:space="0" w:color="auto"/>
              <w:bottom w:val="single" w:sz="4" w:space="0" w:color="auto"/>
              <w:right w:val="single" w:sz="4" w:space="0" w:color="auto"/>
            </w:tcBorders>
          </w:tcPr>
          <w:p w14:paraId="42F5F76F" w14:textId="77777777" w:rsidR="00E036AB" w:rsidRPr="00783A8F" w:rsidRDefault="00E036AB" w:rsidP="00A85323">
            <w:pPr>
              <w:pStyle w:val="bodytext"/>
              <w:rPr>
                <w:rFonts w:ascii="Verdana" w:hAnsi="Verdana"/>
              </w:rPr>
            </w:pPr>
            <w:r w:rsidRPr="00783A8F">
              <w:rPr>
                <w:rFonts w:ascii="Verdana" w:hAnsi="Verdana"/>
              </w:rPr>
              <w:t>Paslaugos suteikimo kaina (jei paslauga teikiama atlygintinai)</w:t>
            </w:r>
          </w:p>
        </w:tc>
        <w:tc>
          <w:tcPr>
            <w:tcW w:w="6206" w:type="dxa"/>
            <w:tcBorders>
              <w:top w:val="single" w:sz="4" w:space="0" w:color="auto"/>
              <w:left w:val="single" w:sz="4" w:space="0" w:color="auto"/>
              <w:bottom w:val="single" w:sz="4" w:space="0" w:color="auto"/>
              <w:right w:val="single" w:sz="4" w:space="0" w:color="auto"/>
            </w:tcBorders>
          </w:tcPr>
          <w:p w14:paraId="71223F54" w14:textId="77777777" w:rsidR="00E036AB" w:rsidRPr="00783A8F" w:rsidRDefault="00E036AB" w:rsidP="00A85323">
            <w:pPr>
              <w:jc w:val="both"/>
              <w:rPr>
                <w:rFonts w:ascii="Verdana" w:hAnsi="Verdana"/>
              </w:rPr>
            </w:pPr>
            <w:r w:rsidRPr="00783A8F">
              <w:rPr>
                <w:rFonts w:ascii="Verdana" w:hAnsi="Verdana"/>
              </w:rPr>
              <w:t>Paslauga teikiama neatlygintinai.</w:t>
            </w:r>
          </w:p>
        </w:tc>
      </w:tr>
      <w:tr w:rsidR="00E036AB" w:rsidRPr="00783A8F" w14:paraId="6C775B18" w14:textId="77777777" w:rsidTr="00A85323">
        <w:tc>
          <w:tcPr>
            <w:tcW w:w="3540" w:type="dxa"/>
            <w:tcBorders>
              <w:top w:val="single" w:sz="4" w:space="0" w:color="auto"/>
              <w:left w:val="single" w:sz="4" w:space="0" w:color="auto"/>
              <w:bottom w:val="single" w:sz="4" w:space="0" w:color="auto"/>
              <w:right w:val="single" w:sz="4" w:space="0" w:color="auto"/>
            </w:tcBorders>
          </w:tcPr>
          <w:p w14:paraId="5ABCF502" w14:textId="77777777" w:rsidR="00E036AB" w:rsidRPr="00783A8F" w:rsidRDefault="00E036AB" w:rsidP="00A85323">
            <w:pPr>
              <w:pStyle w:val="bodytext"/>
              <w:rPr>
                <w:rFonts w:ascii="Verdana" w:hAnsi="Verdana"/>
              </w:rPr>
            </w:pPr>
            <w:r w:rsidRPr="00783A8F">
              <w:rPr>
                <w:rFonts w:ascii="Verdana" w:hAnsi="Verdana"/>
              </w:rPr>
              <w:lastRenderedPageBreak/>
              <w:t>Prašymo forma, pildymo pavyzdys ir prašymo turinys</w:t>
            </w:r>
          </w:p>
        </w:tc>
        <w:tc>
          <w:tcPr>
            <w:tcW w:w="6206" w:type="dxa"/>
            <w:tcBorders>
              <w:top w:val="single" w:sz="4" w:space="0" w:color="auto"/>
              <w:left w:val="single" w:sz="4" w:space="0" w:color="auto"/>
              <w:bottom w:val="single" w:sz="4" w:space="0" w:color="auto"/>
              <w:right w:val="single" w:sz="4" w:space="0" w:color="auto"/>
            </w:tcBorders>
          </w:tcPr>
          <w:p w14:paraId="1E102565" w14:textId="77777777" w:rsidR="00E036AB" w:rsidRPr="00783A8F" w:rsidRDefault="00E036AB" w:rsidP="00A85323">
            <w:pPr>
              <w:rPr>
                <w:rFonts w:ascii="Verdana" w:hAnsi="Verdana"/>
              </w:rPr>
            </w:pPr>
            <w:hyperlink r:id="rId13" w:tgtFrame="_blank" w:history="1">
              <w:r w:rsidRPr="00783A8F">
                <w:rPr>
                  <w:rFonts w:ascii="Verdana" w:hAnsi="Verdana"/>
                </w:rPr>
                <w:t xml:space="preserve">Prašymas </w:t>
              </w:r>
            </w:hyperlink>
            <w:r w:rsidRPr="00783A8F">
              <w:rPr>
                <w:rFonts w:ascii="Verdana" w:hAnsi="Verdana"/>
              </w:rPr>
              <w:t>- SP-3 (A1) forma</w:t>
            </w:r>
          </w:p>
        </w:tc>
      </w:tr>
      <w:tr w:rsidR="00E036AB" w:rsidRPr="00783A8F" w14:paraId="3DD78D60" w14:textId="77777777" w:rsidTr="00A85323">
        <w:tc>
          <w:tcPr>
            <w:tcW w:w="3540" w:type="dxa"/>
            <w:tcBorders>
              <w:top w:val="single" w:sz="4" w:space="0" w:color="auto"/>
              <w:left w:val="single" w:sz="4" w:space="0" w:color="auto"/>
              <w:bottom w:val="single" w:sz="4" w:space="0" w:color="auto"/>
              <w:right w:val="single" w:sz="4" w:space="0" w:color="auto"/>
            </w:tcBorders>
          </w:tcPr>
          <w:p w14:paraId="39EEABE5" w14:textId="77777777" w:rsidR="00E036AB" w:rsidRPr="00783A8F" w:rsidRDefault="00E036AB" w:rsidP="00A85323">
            <w:pPr>
              <w:rPr>
                <w:rFonts w:ascii="Verdana" w:hAnsi="Verdana"/>
              </w:rPr>
            </w:pPr>
            <w:r w:rsidRPr="00783A8F">
              <w:rPr>
                <w:rFonts w:ascii="Verdana" w:hAnsi="Verdana"/>
              </w:rPr>
              <w:t>Paslaugos teikėjo veiksmų (neveikimo) apskundimo tvarka</w:t>
            </w:r>
          </w:p>
        </w:tc>
        <w:tc>
          <w:tcPr>
            <w:tcW w:w="6206" w:type="dxa"/>
            <w:tcBorders>
              <w:top w:val="single" w:sz="4" w:space="0" w:color="auto"/>
              <w:left w:val="single" w:sz="4" w:space="0" w:color="auto"/>
              <w:bottom w:val="single" w:sz="4" w:space="0" w:color="auto"/>
              <w:right w:val="single" w:sz="4" w:space="0" w:color="auto"/>
            </w:tcBorders>
          </w:tcPr>
          <w:p w14:paraId="1445338E" w14:textId="12C27495" w:rsidR="00E036AB" w:rsidRPr="00783A8F" w:rsidRDefault="00783A8F" w:rsidP="00A85323">
            <w:pPr>
              <w:jc w:val="both"/>
              <w:rPr>
                <w:rFonts w:ascii="Verdana" w:hAnsi="Verdana"/>
              </w:rPr>
            </w:pPr>
            <w:r w:rsidRPr="00061F79">
              <w:rPr>
                <w:rFonts w:ascii="Verdana" w:hAnsi="Verdana"/>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E036AB" w:rsidRPr="00783A8F" w14:paraId="5E709D82" w14:textId="77777777" w:rsidTr="00A85323">
        <w:trPr>
          <w:trHeight w:val="556"/>
        </w:trPr>
        <w:tc>
          <w:tcPr>
            <w:tcW w:w="3540" w:type="dxa"/>
            <w:tcBorders>
              <w:top w:val="single" w:sz="4" w:space="0" w:color="auto"/>
              <w:left w:val="single" w:sz="4" w:space="0" w:color="auto"/>
              <w:bottom w:val="single" w:sz="4" w:space="0" w:color="auto"/>
              <w:right w:val="single" w:sz="4" w:space="0" w:color="auto"/>
            </w:tcBorders>
          </w:tcPr>
          <w:p w14:paraId="11577DF6" w14:textId="77777777" w:rsidR="00E036AB" w:rsidRPr="00783A8F" w:rsidRDefault="00E036AB" w:rsidP="00A85323">
            <w:pPr>
              <w:pStyle w:val="bodytext"/>
              <w:rPr>
                <w:rFonts w:ascii="Verdana" w:hAnsi="Verdana"/>
              </w:rPr>
            </w:pPr>
            <w:r w:rsidRPr="00783A8F">
              <w:rPr>
                <w:rFonts w:ascii="Verdana" w:hAnsi="Verdana"/>
              </w:rPr>
              <w:t>Prašymo priėmimo vieta</w:t>
            </w:r>
          </w:p>
        </w:tc>
        <w:tc>
          <w:tcPr>
            <w:tcW w:w="6206" w:type="dxa"/>
            <w:tcBorders>
              <w:top w:val="single" w:sz="4" w:space="0" w:color="auto"/>
              <w:left w:val="single" w:sz="4" w:space="0" w:color="auto"/>
              <w:bottom w:val="single" w:sz="4" w:space="0" w:color="auto"/>
              <w:right w:val="single" w:sz="4" w:space="0" w:color="auto"/>
            </w:tcBorders>
          </w:tcPr>
          <w:p w14:paraId="6487F0ED" w14:textId="77777777" w:rsidR="00E036AB" w:rsidRPr="00783A8F" w:rsidRDefault="00E036AB" w:rsidP="00A85323">
            <w:pPr>
              <w:jc w:val="both"/>
              <w:rPr>
                <w:rFonts w:ascii="Verdana" w:hAnsi="Verdana"/>
              </w:rPr>
            </w:pPr>
            <w:r w:rsidRPr="00783A8F">
              <w:rPr>
                <w:rFonts w:ascii="Verdana" w:hAnsi="Verdana"/>
                <w:b/>
                <w:bCs/>
              </w:rPr>
              <w:t xml:space="preserve">Asmenys </w:t>
            </w:r>
            <w:r w:rsidRPr="00783A8F">
              <w:rPr>
                <w:rFonts w:ascii="Verdana" w:hAnsi="Verdana"/>
              </w:rPr>
              <w:t xml:space="preserve">prašymą pateikia deklaruotos gyvenamosios vietos (savivaldybės, kurioje yra įtraukti į gyvenamosios vietos neturinčių asmenų apskaitą) seniūnijos specialistams. </w:t>
            </w:r>
          </w:p>
          <w:p w14:paraId="4E329488" w14:textId="3ACBA6A2" w:rsidR="00E036AB" w:rsidRPr="00783A8F" w:rsidRDefault="00E036AB" w:rsidP="00A85323">
            <w:pPr>
              <w:jc w:val="both"/>
              <w:rPr>
                <w:rFonts w:ascii="Verdana" w:hAnsi="Verdana"/>
              </w:rPr>
            </w:pPr>
            <w:r w:rsidRPr="00783A8F">
              <w:rPr>
                <w:rFonts w:ascii="Verdana" w:hAnsi="Verdana"/>
                <w:b/>
                <w:bCs/>
              </w:rPr>
              <w:t xml:space="preserve">Asmenys, </w:t>
            </w:r>
            <w:r w:rsidRPr="00783A8F">
              <w:rPr>
                <w:rFonts w:ascii="Verdana" w:hAnsi="Verdana"/>
              </w:rPr>
              <w:t>nedeklaravę gyvenamosios vietos ar neįtraukti į gyvenamosios vietos neturinčių asmenų apskaitą, prašymą pateikia seniūnijos, kurioje faktiškai gyvena, specialistams.</w:t>
            </w:r>
          </w:p>
          <w:p w14:paraId="0578F67C" w14:textId="77777777" w:rsidR="00E036AB" w:rsidRPr="00783A8F" w:rsidRDefault="00E036AB" w:rsidP="00A85323">
            <w:pPr>
              <w:jc w:val="both"/>
              <w:rPr>
                <w:rFonts w:ascii="Verdana" w:hAnsi="Verdana"/>
              </w:rPr>
            </w:pPr>
          </w:p>
          <w:p w14:paraId="0C9494B1" w14:textId="77777777" w:rsidR="00E036AB" w:rsidRPr="00783A8F" w:rsidRDefault="00E036AB" w:rsidP="00A85323">
            <w:pPr>
              <w:jc w:val="both"/>
              <w:rPr>
                <w:rFonts w:ascii="Verdana" w:hAnsi="Verdana" w:cs="Calibri"/>
              </w:rPr>
            </w:pPr>
            <w:r w:rsidRPr="00783A8F">
              <w:rPr>
                <w:rFonts w:ascii="Verdana" w:hAnsi="Verdana"/>
                <w:color w:val="000000"/>
                <w:u w:val="single"/>
                <w:bdr w:val="none" w:sz="0" w:space="0" w:color="auto" w:frame="1"/>
              </w:rPr>
              <w:t>Prašymai priimami seniūnijose, adresu</w:t>
            </w:r>
            <w:r w:rsidRPr="00783A8F">
              <w:rPr>
                <w:rFonts w:ascii="Verdana" w:hAnsi="Verdana"/>
                <w:color w:val="000000"/>
                <w:bdr w:val="none" w:sz="0" w:space="0" w:color="auto" w:frame="1"/>
              </w:rPr>
              <w:t>:</w:t>
            </w:r>
          </w:p>
          <w:p w14:paraId="52EDFD18" w14:textId="77777777" w:rsidR="00783A8F" w:rsidRPr="00061F79" w:rsidRDefault="00783A8F" w:rsidP="00783A8F">
            <w:pPr>
              <w:numPr>
                <w:ilvl w:val="0"/>
                <w:numId w:val="23"/>
              </w:numPr>
              <w:tabs>
                <w:tab w:val="clear" w:pos="720"/>
                <w:tab w:val="num" w:pos="27"/>
              </w:tabs>
              <w:ind w:hanging="835"/>
              <w:rPr>
                <w:rFonts w:ascii="Verdana" w:hAnsi="Verdana"/>
              </w:rPr>
            </w:pPr>
            <w:r w:rsidRPr="00061F79">
              <w:rPr>
                <w:rFonts w:ascii="Verdana" w:hAnsi="Verdana"/>
                <w:b/>
                <w:bCs/>
              </w:rPr>
              <w:t>Marijampolės miesto seniūnija</w:t>
            </w:r>
            <w:r w:rsidRPr="00061F79">
              <w:rPr>
                <w:rFonts w:ascii="Verdana" w:hAnsi="Verdana"/>
              </w:rPr>
              <w:t>, Marijampolė, Laisvės g. 18-6</w:t>
            </w:r>
          </w:p>
          <w:p w14:paraId="0F136B25" w14:textId="77777777" w:rsidR="00783A8F" w:rsidRPr="00061F79" w:rsidRDefault="00783A8F" w:rsidP="00783A8F">
            <w:pPr>
              <w:numPr>
                <w:ilvl w:val="0"/>
                <w:numId w:val="24"/>
              </w:numPr>
              <w:tabs>
                <w:tab w:val="clear" w:pos="720"/>
                <w:tab w:val="num" w:pos="27"/>
              </w:tabs>
              <w:ind w:hanging="835"/>
              <w:rPr>
                <w:rFonts w:ascii="Verdana" w:hAnsi="Verdana"/>
              </w:rPr>
            </w:pPr>
            <w:r w:rsidRPr="00061F79">
              <w:rPr>
                <w:rFonts w:ascii="Verdana" w:hAnsi="Verdana"/>
                <w:b/>
                <w:bCs/>
              </w:rPr>
              <w:t>Igliaukos seniūnija</w:t>
            </w:r>
            <w:r w:rsidRPr="00061F79">
              <w:rPr>
                <w:rFonts w:ascii="Verdana" w:hAnsi="Verdana"/>
              </w:rPr>
              <w:t>:</w:t>
            </w:r>
            <w:r w:rsidRPr="00061F79">
              <w:rPr>
                <w:rFonts w:ascii="Verdana" w:hAnsi="Verdana"/>
              </w:rPr>
              <w:br/>
              <w:t>Marijampolės sav., Igliauka, Vytauto g. 19 (pirmadieniais-trečiadieniais, penktadieniais)</w:t>
            </w:r>
            <w:r w:rsidRPr="00061F79">
              <w:rPr>
                <w:rFonts w:ascii="Verdana" w:hAnsi="Verdana"/>
              </w:rPr>
              <w:br/>
              <w:t>Marijampolės sav., Gudeliai, Vytauto g. 8 (ketvirtadieniais)</w:t>
            </w:r>
          </w:p>
          <w:p w14:paraId="770233B8" w14:textId="77777777" w:rsidR="00783A8F" w:rsidRPr="00061F79" w:rsidRDefault="00783A8F" w:rsidP="00783A8F">
            <w:pPr>
              <w:numPr>
                <w:ilvl w:val="0"/>
                <w:numId w:val="24"/>
              </w:numPr>
              <w:tabs>
                <w:tab w:val="clear" w:pos="720"/>
                <w:tab w:val="num" w:pos="27"/>
              </w:tabs>
              <w:ind w:hanging="835"/>
              <w:rPr>
                <w:rFonts w:ascii="Verdana" w:hAnsi="Verdana"/>
              </w:rPr>
            </w:pPr>
            <w:r w:rsidRPr="00061F79">
              <w:rPr>
                <w:rFonts w:ascii="Verdana" w:hAnsi="Verdana"/>
                <w:b/>
                <w:bCs/>
              </w:rPr>
              <w:t>Liudvinavo seniūnija</w:t>
            </w:r>
            <w:r w:rsidRPr="00061F79">
              <w:rPr>
                <w:rFonts w:ascii="Verdana" w:hAnsi="Verdana"/>
              </w:rPr>
              <w:t>, Marijampolės sav., Liudvinavas, Vytauto g. 6</w:t>
            </w:r>
          </w:p>
          <w:p w14:paraId="2A870C69" w14:textId="77777777" w:rsidR="00783A8F" w:rsidRPr="00061F79" w:rsidRDefault="00783A8F" w:rsidP="00783A8F">
            <w:pPr>
              <w:numPr>
                <w:ilvl w:val="0"/>
                <w:numId w:val="24"/>
              </w:numPr>
              <w:tabs>
                <w:tab w:val="clear" w:pos="720"/>
                <w:tab w:val="num" w:pos="27"/>
              </w:tabs>
              <w:ind w:hanging="977"/>
              <w:rPr>
                <w:rFonts w:ascii="Verdana" w:hAnsi="Verdana"/>
              </w:rPr>
            </w:pPr>
            <w:r w:rsidRPr="00061F79">
              <w:rPr>
                <w:rFonts w:ascii="Verdana" w:hAnsi="Verdana"/>
                <w:b/>
                <w:bCs/>
              </w:rPr>
              <w:t>Mokolų seniūnija</w:t>
            </w:r>
            <w:r w:rsidRPr="00061F79">
              <w:rPr>
                <w:rFonts w:ascii="Verdana" w:hAnsi="Verdana"/>
              </w:rPr>
              <w:t>:</w:t>
            </w:r>
            <w:r w:rsidRPr="00061F79">
              <w:rPr>
                <w:rFonts w:ascii="Verdana" w:hAnsi="Verdana"/>
              </w:rPr>
              <w:br/>
              <w:t>Marijampolė, Lietuvininkų g. 18</w:t>
            </w:r>
            <w:r w:rsidRPr="00061F79">
              <w:rPr>
                <w:rFonts w:ascii="Verdana" w:hAnsi="Verdana"/>
              </w:rPr>
              <w:br/>
              <w:t>Marijampolės sav., Šunskai, Varpo g. 32</w:t>
            </w:r>
          </w:p>
          <w:p w14:paraId="19F3E7A5" w14:textId="77777777" w:rsidR="00783A8F" w:rsidRPr="00061F79" w:rsidRDefault="00783A8F" w:rsidP="00783A8F">
            <w:pPr>
              <w:numPr>
                <w:ilvl w:val="0"/>
                <w:numId w:val="24"/>
              </w:numPr>
              <w:tabs>
                <w:tab w:val="clear" w:pos="720"/>
                <w:tab w:val="num" w:pos="27"/>
              </w:tabs>
              <w:ind w:hanging="835"/>
              <w:rPr>
                <w:rFonts w:ascii="Verdana" w:hAnsi="Verdana"/>
              </w:rPr>
            </w:pPr>
            <w:r w:rsidRPr="00061F79">
              <w:rPr>
                <w:rFonts w:ascii="Verdana" w:hAnsi="Verdana"/>
                <w:b/>
                <w:bCs/>
              </w:rPr>
              <w:t>Patašinės seniūnija</w:t>
            </w:r>
            <w:r w:rsidRPr="00061F79">
              <w:rPr>
                <w:rFonts w:ascii="Verdana" w:hAnsi="Verdana"/>
              </w:rPr>
              <w:t>, Marijampolė, Lietuvininkų g. 18</w:t>
            </w:r>
          </w:p>
          <w:p w14:paraId="3D0A7411" w14:textId="77777777" w:rsidR="00783A8F" w:rsidRPr="00061F79" w:rsidRDefault="00783A8F" w:rsidP="00783A8F">
            <w:pPr>
              <w:numPr>
                <w:ilvl w:val="0"/>
                <w:numId w:val="24"/>
              </w:numPr>
              <w:tabs>
                <w:tab w:val="clear" w:pos="720"/>
                <w:tab w:val="num" w:pos="27"/>
              </w:tabs>
              <w:ind w:hanging="835"/>
              <w:rPr>
                <w:rFonts w:ascii="Verdana" w:hAnsi="Verdana"/>
              </w:rPr>
            </w:pPr>
            <w:r w:rsidRPr="00061F79">
              <w:rPr>
                <w:rFonts w:ascii="Verdana" w:hAnsi="Verdana"/>
                <w:b/>
                <w:bCs/>
              </w:rPr>
              <w:t>Sasnavos seniūnija</w:t>
            </w:r>
            <w:r w:rsidRPr="00061F79">
              <w:rPr>
                <w:rFonts w:ascii="Verdana" w:hAnsi="Verdana"/>
              </w:rPr>
              <w:t>, Marijampolės sav., Sasnava, Sūduvos g. 27</w:t>
            </w:r>
          </w:p>
          <w:p w14:paraId="3C40EAD1" w14:textId="38D1420F" w:rsidR="00E036AB" w:rsidRPr="00783A8F" w:rsidRDefault="00E036AB" w:rsidP="00783A8F">
            <w:pPr>
              <w:jc w:val="both"/>
              <w:rPr>
                <w:rFonts w:ascii="Verdana" w:hAnsi="Verdana" w:cs="Calibri"/>
                <w:color w:val="000000"/>
              </w:rPr>
            </w:pPr>
          </w:p>
          <w:p w14:paraId="217D1AF6" w14:textId="77777777" w:rsidR="00E036AB" w:rsidRPr="00783A8F" w:rsidRDefault="00E036AB" w:rsidP="00A85323">
            <w:pPr>
              <w:jc w:val="both"/>
              <w:rPr>
                <w:rFonts w:ascii="Verdana" w:hAnsi="Verdana" w:cs="Calibri"/>
                <w:color w:val="000000"/>
                <w:bdr w:val="none" w:sz="0" w:space="0" w:color="auto" w:frame="1"/>
              </w:rPr>
            </w:pPr>
            <w:r w:rsidRPr="00783A8F">
              <w:rPr>
                <w:rFonts w:ascii="Verdana" w:hAnsi="Verdana"/>
                <w:color w:val="000000"/>
                <w:bdr w:val="none" w:sz="0" w:space="0" w:color="auto" w:frame="1"/>
              </w:rPr>
              <w:t>Paslauga teikiama ir elektroniniu būdu sistemoje </w:t>
            </w:r>
            <w:hyperlink r:id="rId14" w:tgtFrame="_blank" w:tooltip="https://www.spis.lt/" w:history="1">
              <w:r w:rsidRPr="00783A8F">
                <w:rPr>
                  <w:rFonts w:ascii="Verdana" w:hAnsi="Verdana" w:cs="Calibri"/>
                  <w:color w:val="0000FF"/>
                  <w:u w:val="single"/>
                  <w:bdr w:val="none" w:sz="0" w:space="0" w:color="auto" w:frame="1"/>
                </w:rPr>
                <w:t>SPIS</w:t>
              </w:r>
            </w:hyperlink>
            <w:r w:rsidRPr="00783A8F">
              <w:rPr>
                <w:rFonts w:ascii="Verdana" w:hAnsi="Verdana" w:cs="Calibri"/>
                <w:color w:val="000000"/>
                <w:bdr w:val="none" w:sz="0" w:space="0" w:color="auto" w:frame="1"/>
              </w:rPr>
              <w:t> </w:t>
            </w:r>
          </w:p>
          <w:p w14:paraId="57800A56" w14:textId="77777777" w:rsidR="00E036AB" w:rsidRPr="00783A8F" w:rsidRDefault="00E036AB" w:rsidP="00A85323">
            <w:pPr>
              <w:jc w:val="both"/>
              <w:rPr>
                <w:rFonts w:ascii="Verdana" w:hAnsi="Verdana"/>
                <w:color w:val="000000"/>
              </w:rPr>
            </w:pPr>
          </w:p>
          <w:p w14:paraId="66195D35" w14:textId="77777777" w:rsidR="00E036AB" w:rsidRPr="00783A8F" w:rsidRDefault="00E036AB" w:rsidP="00A85323">
            <w:pPr>
              <w:jc w:val="both"/>
              <w:rPr>
                <w:rFonts w:ascii="Verdana" w:hAnsi="Verdana"/>
              </w:rPr>
            </w:pPr>
            <w:r w:rsidRPr="00783A8F">
              <w:rPr>
                <w:rFonts w:ascii="Verdana" w:hAnsi="Verdana"/>
                <w:b/>
              </w:rPr>
              <w:t>Juridiniai asmenys</w:t>
            </w:r>
            <w:r w:rsidRPr="00783A8F">
              <w:rPr>
                <w:rFonts w:ascii="Verdana" w:hAnsi="Verdana"/>
              </w:rPr>
              <w:t xml:space="preserve"> dėl išmokos kreipiasi į Marijampolės savivaldybės  administracijos Piniginės paramos skyrių (J. Basanavičiaus a. 1, 1 langelis)</w:t>
            </w:r>
          </w:p>
          <w:p w14:paraId="76199D88" w14:textId="77777777" w:rsidR="00E036AB" w:rsidRPr="00783A8F" w:rsidRDefault="00E036AB" w:rsidP="00A85323">
            <w:pPr>
              <w:jc w:val="both"/>
              <w:rPr>
                <w:rFonts w:ascii="Verdana" w:hAnsi="Verdana"/>
              </w:rPr>
            </w:pPr>
            <w:r w:rsidRPr="00783A8F">
              <w:rPr>
                <w:rFonts w:ascii="Verdana" w:hAnsi="Verdana"/>
              </w:rPr>
              <w:lastRenderedPageBreak/>
              <w:t xml:space="preserve">Jeigu vaikų (asmenų), besimokančių užsienio valstybės mokymo įstaigoje gyvenamoji vieta iki išvykstant mokytis nebuvo deklaruota ir jie nebuvo įtraukti į gyvenamosios vietos nedeklaravusių asmenų apskaitą, dėl išmokos vaikui vaikai (asmenys) kreipiasi į seniūniją, kurios teritorijoje jie iki išvykimo faktiškai gyveno. </w:t>
            </w:r>
          </w:p>
          <w:p w14:paraId="4FBD5E18" w14:textId="77777777" w:rsidR="00E036AB" w:rsidRPr="00783A8F" w:rsidRDefault="00E036AB" w:rsidP="00A85323">
            <w:pPr>
              <w:jc w:val="both"/>
              <w:rPr>
                <w:rFonts w:ascii="Verdana" w:hAnsi="Verdana"/>
                <w:b/>
                <w:color w:val="000000"/>
              </w:rPr>
            </w:pPr>
            <w:r w:rsidRPr="00783A8F">
              <w:rPr>
                <w:rFonts w:ascii="Verdana" w:hAnsi="Verdana"/>
                <w:color w:val="000000"/>
              </w:rPr>
              <w:t>Vaiko tėvų įgalioti asmenys dėl išmokų kreipiasi į savivaldybės, kurios teritorijoje vaiko tėvas ar motina Gyvenamosios vietos deklaravimo įstatymo nustatyta tvarka deklaruoja gyvenamąją vietą arba yra įtraukti į gyvenamosios vietos nedeklaravusių asmenų apskaitą, administraciją, o jeigu nė vienas iš vaiko tėvų nedeklaravęs gyvenamosios vietos arba nėra įtrauktas į gyvenamosios vietos nedeklaravusių asmenų apskaitą, – į savivaldybės, kurios teritorijoje yra deklaruota vaiko gyvenamoji vieta arba jis yra įtrauktas į gyvenamosios vietos nedeklaravusių asmenų apskaitą, administraciją. Jeigu vaiko gyvenamoji vieta nedeklaruota arba jeigu jis neįtrauktas į gyvenamosios vietos nedeklaravusių asmenų apskaitą, dėl išmokų vaiko tėvų įgalioti asmenys kreipiasi į savivaldybės, kurios teritorijoje yra faktinė vaiko gyvenamoji vieta, administraciją.</w:t>
            </w:r>
          </w:p>
          <w:p w14:paraId="2ECFA9F1" w14:textId="77777777" w:rsidR="00E036AB" w:rsidRPr="00783A8F" w:rsidRDefault="00E036AB" w:rsidP="00A85323">
            <w:pPr>
              <w:jc w:val="both"/>
              <w:rPr>
                <w:rFonts w:ascii="Verdana" w:hAnsi="Verdana"/>
                <w:color w:val="000000"/>
              </w:rPr>
            </w:pPr>
            <w:r w:rsidRPr="00783A8F">
              <w:rPr>
                <w:rFonts w:ascii="Verdana" w:hAnsi="Verdana"/>
                <w:color w:val="000000"/>
              </w:rPr>
              <w:t>Asmenys, kuriems, vadovaujantis Europos Sąjungos socialinės apsaugos sistemų koordinavimo reglamentais, turi būti taikomas Išmokų vaikams įstatymas, jeigu nė vienas iš vaiko tėvų ir vaikas nedeklaravę gyvenamosios vietos arba nėra įtraukti į gyvenamosios vietos nedeklaravusių asmenų apskaitą bei faktiškai negyvena Lietuvos Respublikoje, dėl išmokų kreipiasi į savivaldybės, kurioje vienas iš tėvų dirba, administraciją.</w:t>
            </w:r>
          </w:p>
          <w:p w14:paraId="6FB7599D" w14:textId="77777777" w:rsidR="00E036AB" w:rsidRPr="00783A8F" w:rsidRDefault="00E036AB" w:rsidP="00A85323">
            <w:pPr>
              <w:jc w:val="both"/>
              <w:rPr>
                <w:rFonts w:ascii="Verdana" w:hAnsi="Verdana"/>
                <w:color w:val="000000"/>
              </w:rPr>
            </w:pPr>
            <w:r w:rsidRPr="00783A8F">
              <w:rPr>
                <w:rFonts w:ascii="Verdana" w:hAnsi="Verdana"/>
                <w:color w:val="000000"/>
              </w:rPr>
              <w:t xml:space="preserve">Asmenų, Gyvenamosios vietos deklaravimo įstatymo nustatyta tvarka nedeklaravusių gyvenamosios vietos ir neįtrauktų į gyvenamosios vietos nedeklaravusių asmenų apskaitą, faktinė gyvenamoji vieta nustatoma vadovaujantis asmens, pateikusio prašymą gauti išmoką (toliau – pareiškėjas), pateikta informacija ir duomenimis, taip pat valstybės, žinybiniuose registruose arba valstybės, savivaldybių informacinėse sistemose esančiais duomenimis, pagrindžiančiais asmenų ekonominius, socialinius ar asmeninius interesus toje savivaldybėje. </w:t>
            </w:r>
          </w:p>
          <w:p w14:paraId="67F5DEC8" w14:textId="77777777" w:rsidR="00E036AB" w:rsidRPr="00783A8F" w:rsidRDefault="00E036AB" w:rsidP="00A85323">
            <w:pPr>
              <w:jc w:val="both"/>
              <w:rPr>
                <w:rFonts w:ascii="Verdana" w:hAnsi="Verdana"/>
              </w:rPr>
            </w:pPr>
            <w:r w:rsidRPr="00783A8F">
              <w:rPr>
                <w:rFonts w:ascii="Verdana" w:hAnsi="Verdana"/>
                <w:color w:val="000000"/>
              </w:rPr>
              <w:t xml:space="preserve">Tais atvejais, kai, įvertinus pareiškėjo pateiktą informaciją ir duomenis apie gyvenamąją vietą, paaiškėja, kad jie netikslūs ar klaidingi, ir (ar) valstybės, žinybiniuose registruose arba valstybės, savivaldybių informacinėse sistemose nėra duomenų apie pareiškėją, gyvenamoji vieta patikrinama savivaldybės administracijos socialinių darbuotojų ir (ar) kitų savivaldybės administracijos direktoriaus įgaliotų savivaldybės administracijos valstybės tarnautojų ar savivaldybės administracijos darbuotojų ir surašomas </w:t>
            </w:r>
            <w:r w:rsidRPr="00783A8F">
              <w:rPr>
                <w:rFonts w:ascii="Verdana" w:hAnsi="Verdana"/>
                <w:color w:val="000000"/>
              </w:rPr>
              <w:lastRenderedPageBreak/>
              <w:t>socialinės apsaugos ir darbo ministro nustatytos formos buities ir gyvenimo sąlygų patikrinimo aktas.</w:t>
            </w:r>
            <w:r w:rsidRPr="00783A8F">
              <w:rPr>
                <w:rFonts w:ascii="Verdana" w:hAnsi="Verdana"/>
              </w:rPr>
              <w:t xml:space="preserve"> </w:t>
            </w:r>
          </w:p>
        </w:tc>
      </w:tr>
    </w:tbl>
    <w:p w14:paraId="215771EC" w14:textId="77777777" w:rsidR="00E036AB" w:rsidRPr="005066FF" w:rsidRDefault="00E036AB" w:rsidP="00EC1D98">
      <w:pPr>
        <w:tabs>
          <w:tab w:val="left" w:pos="5557"/>
          <w:tab w:val="left" w:pos="6840"/>
          <w:tab w:val="left" w:pos="7020"/>
        </w:tabs>
        <w:jc w:val="center"/>
        <w:rPr>
          <w:rFonts w:ascii="Verdana" w:hAnsi="Verdana"/>
        </w:rPr>
      </w:pPr>
    </w:p>
    <w:p w14:paraId="4D1B5FF1" w14:textId="77777777" w:rsidR="00E90C0A" w:rsidRPr="005066FF" w:rsidRDefault="00E90C0A" w:rsidP="00E90C0A">
      <w:pPr>
        <w:tabs>
          <w:tab w:val="left" w:pos="5557"/>
          <w:tab w:val="left" w:pos="6840"/>
          <w:tab w:val="left" w:pos="7020"/>
        </w:tabs>
        <w:jc w:val="both"/>
        <w:rPr>
          <w:rFonts w:ascii="Verdana" w:hAnsi="Verdana"/>
        </w:rPr>
      </w:pPr>
    </w:p>
    <w:p w14:paraId="68A5079D" w14:textId="77777777" w:rsidR="00783A8F" w:rsidRPr="005066FF" w:rsidRDefault="00783A8F" w:rsidP="00E90C0A">
      <w:pPr>
        <w:tabs>
          <w:tab w:val="left" w:pos="5557"/>
          <w:tab w:val="left" w:pos="6840"/>
          <w:tab w:val="left" w:pos="7020"/>
        </w:tabs>
        <w:jc w:val="both"/>
        <w:rPr>
          <w:rFonts w:ascii="Verdana" w:hAnsi="Verdana"/>
        </w:rPr>
      </w:pPr>
    </w:p>
    <w:p w14:paraId="1BC963D8" w14:textId="77777777" w:rsidR="00783A8F" w:rsidRPr="005066FF" w:rsidRDefault="00783A8F" w:rsidP="00E90C0A">
      <w:pPr>
        <w:tabs>
          <w:tab w:val="left" w:pos="5557"/>
          <w:tab w:val="left" w:pos="6840"/>
          <w:tab w:val="left" w:pos="7020"/>
        </w:tabs>
        <w:jc w:val="both"/>
        <w:rPr>
          <w:rFonts w:ascii="Verdana" w:hAnsi="Verdana"/>
        </w:rPr>
      </w:pPr>
    </w:p>
    <w:p w14:paraId="09208882" w14:textId="77777777" w:rsidR="00783A8F" w:rsidRPr="005066FF" w:rsidRDefault="00783A8F" w:rsidP="00E90C0A">
      <w:pPr>
        <w:tabs>
          <w:tab w:val="left" w:pos="5557"/>
          <w:tab w:val="left" w:pos="6840"/>
          <w:tab w:val="left" w:pos="7020"/>
        </w:tabs>
        <w:jc w:val="both"/>
        <w:rPr>
          <w:rFonts w:ascii="Verdana" w:hAnsi="Verdana"/>
        </w:rPr>
      </w:pPr>
    </w:p>
    <w:sectPr w:rsidR="00783A8F" w:rsidRPr="005066FF" w:rsidSect="00A85323">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E0002AFF" w:usb1="C0007841" w:usb2="00000009" w:usb3="00000000" w:csb0="000001FF" w:csb1="00000000"/>
  </w:font>
  <w:font w:name="Verdana">
    <w:panose1 w:val="020B0604030504040204"/>
    <w:charset w:val="BA"/>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2" w15:restartNumberingAfterBreak="0">
    <w:nsid w:val="14773FED"/>
    <w:multiLevelType w:val="multilevel"/>
    <w:tmpl w:val="DE9EE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924C84"/>
    <w:multiLevelType w:val="multilevel"/>
    <w:tmpl w:val="47BA1F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70647F"/>
    <w:multiLevelType w:val="hybridMultilevel"/>
    <w:tmpl w:val="D248D25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20BA32A4"/>
    <w:multiLevelType w:val="hybridMultilevel"/>
    <w:tmpl w:val="D5C201D2"/>
    <w:lvl w:ilvl="0" w:tplc="0427000F">
      <w:start w:val="2"/>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7" w15:restartNumberingAfterBreak="0">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8" w15:restartNumberingAfterBreak="0">
    <w:nsid w:val="29887AD9"/>
    <w:multiLevelType w:val="hybridMultilevel"/>
    <w:tmpl w:val="67DE2C28"/>
    <w:lvl w:ilvl="0" w:tplc="7CCE7F42">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A507132"/>
    <w:multiLevelType w:val="hybridMultilevel"/>
    <w:tmpl w:val="D05CF7AC"/>
    <w:lvl w:ilvl="0" w:tplc="0427000F">
      <w:start w:val="1"/>
      <w:numFmt w:val="decimal"/>
      <w:lvlText w:val="%1."/>
      <w:lvlJc w:val="left"/>
      <w:pPr>
        <w:ind w:left="747" w:hanging="360"/>
      </w:pPr>
      <w:rPr>
        <w:rFonts w:hint="default"/>
      </w:rPr>
    </w:lvl>
    <w:lvl w:ilvl="1" w:tplc="04270019" w:tentative="1">
      <w:start w:val="1"/>
      <w:numFmt w:val="lowerLetter"/>
      <w:lvlText w:val="%2."/>
      <w:lvlJc w:val="left"/>
      <w:pPr>
        <w:ind w:left="1467" w:hanging="360"/>
      </w:pPr>
    </w:lvl>
    <w:lvl w:ilvl="2" w:tplc="0427001B" w:tentative="1">
      <w:start w:val="1"/>
      <w:numFmt w:val="lowerRoman"/>
      <w:lvlText w:val="%3."/>
      <w:lvlJc w:val="right"/>
      <w:pPr>
        <w:ind w:left="2187" w:hanging="180"/>
      </w:pPr>
    </w:lvl>
    <w:lvl w:ilvl="3" w:tplc="0427000F" w:tentative="1">
      <w:start w:val="1"/>
      <w:numFmt w:val="decimal"/>
      <w:lvlText w:val="%4."/>
      <w:lvlJc w:val="left"/>
      <w:pPr>
        <w:ind w:left="2907" w:hanging="360"/>
      </w:pPr>
    </w:lvl>
    <w:lvl w:ilvl="4" w:tplc="04270019" w:tentative="1">
      <w:start w:val="1"/>
      <w:numFmt w:val="lowerLetter"/>
      <w:lvlText w:val="%5."/>
      <w:lvlJc w:val="left"/>
      <w:pPr>
        <w:ind w:left="3627" w:hanging="360"/>
      </w:pPr>
    </w:lvl>
    <w:lvl w:ilvl="5" w:tplc="0427001B" w:tentative="1">
      <w:start w:val="1"/>
      <w:numFmt w:val="lowerRoman"/>
      <w:lvlText w:val="%6."/>
      <w:lvlJc w:val="right"/>
      <w:pPr>
        <w:ind w:left="4347" w:hanging="180"/>
      </w:pPr>
    </w:lvl>
    <w:lvl w:ilvl="6" w:tplc="0427000F" w:tentative="1">
      <w:start w:val="1"/>
      <w:numFmt w:val="decimal"/>
      <w:lvlText w:val="%7."/>
      <w:lvlJc w:val="left"/>
      <w:pPr>
        <w:ind w:left="5067" w:hanging="360"/>
      </w:pPr>
    </w:lvl>
    <w:lvl w:ilvl="7" w:tplc="04270019" w:tentative="1">
      <w:start w:val="1"/>
      <w:numFmt w:val="lowerLetter"/>
      <w:lvlText w:val="%8."/>
      <w:lvlJc w:val="left"/>
      <w:pPr>
        <w:ind w:left="5787" w:hanging="360"/>
      </w:pPr>
    </w:lvl>
    <w:lvl w:ilvl="8" w:tplc="0427001B" w:tentative="1">
      <w:start w:val="1"/>
      <w:numFmt w:val="lowerRoman"/>
      <w:lvlText w:val="%9."/>
      <w:lvlJc w:val="right"/>
      <w:pPr>
        <w:ind w:left="6507" w:hanging="180"/>
      </w:pPr>
    </w:lvl>
  </w:abstractNum>
  <w:abstractNum w:abstractNumId="10" w15:restartNumberingAfterBreak="0">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11" w15:restartNumberingAfterBreak="0">
    <w:nsid w:val="328544B9"/>
    <w:multiLevelType w:val="hybridMultilevel"/>
    <w:tmpl w:val="4D7295D8"/>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13D015F"/>
    <w:multiLevelType w:val="multilevel"/>
    <w:tmpl w:val="A0CC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77C1750"/>
    <w:multiLevelType w:val="multilevel"/>
    <w:tmpl w:val="1F3A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743E62"/>
    <w:multiLevelType w:val="hybridMultilevel"/>
    <w:tmpl w:val="A8EA98EA"/>
    <w:lvl w:ilvl="0" w:tplc="04270001">
      <w:start w:val="1"/>
      <w:numFmt w:val="bullet"/>
      <w:lvlText w:val=""/>
      <w:lvlJc w:val="left"/>
      <w:pPr>
        <w:ind w:left="1004" w:hanging="360"/>
      </w:pPr>
      <w:rPr>
        <w:rFonts w:ascii="Symbol" w:hAnsi="Symbol" w:hint="default"/>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15" w15:restartNumberingAfterBreak="0">
    <w:nsid w:val="489248F9"/>
    <w:multiLevelType w:val="hybridMultilevel"/>
    <w:tmpl w:val="E3CEDFE0"/>
    <w:lvl w:ilvl="0" w:tplc="04270001">
      <w:start w:val="1"/>
      <w:numFmt w:val="bullet"/>
      <w:lvlText w:val=""/>
      <w:lvlJc w:val="left"/>
      <w:pPr>
        <w:ind w:left="1004" w:hanging="360"/>
      </w:pPr>
      <w:rPr>
        <w:rFonts w:ascii="Symbol" w:hAnsi="Symbol" w:hint="default"/>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16" w15:restartNumberingAfterBreak="0">
    <w:nsid w:val="4A72450E"/>
    <w:multiLevelType w:val="hybridMultilevel"/>
    <w:tmpl w:val="5C8257E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4D2952D4"/>
    <w:multiLevelType w:val="hybridMultilevel"/>
    <w:tmpl w:val="C602E7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503D682F"/>
    <w:multiLevelType w:val="multilevel"/>
    <w:tmpl w:val="37B4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437947"/>
    <w:multiLevelType w:val="hybridMultilevel"/>
    <w:tmpl w:val="AAD410C0"/>
    <w:lvl w:ilvl="0" w:tplc="04270001">
      <w:start w:val="1"/>
      <w:numFmt w:val="bullet"/>
      <w:lvlText w:val=""/>
      <w:lvlJc w:val="left"/>
      <w:pPr>
        <w:ind w:left="502"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5F9D6564"/>
    <w:multiLevelType w:val="multilevel"/>
    <w:tmpl w:val="F8624FE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abstractNum w:abstractNumId="22" w15:restartNumberingAfterBreak="0">
    <w:nsid w:val="68F662FE"/>
    <w:multiLevelType w:val="hybridMultilevel"/>
    <w:tmpl w:val="98FC837A"/>
    <w:lvl w:ilvl="0" w:tplc="0427000F">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7A0D24AC"/>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num w:numId="1" w16cid:durableId="1796171076">
    <w:abstractNumId w:val="17"/>
  </w:num>
  <w:num w:numId="2" w16cid:durableId="810249824">
    <w:abstractNumId w:val="7"/>
  </w:num>
  <w:num w:numId="3" w16cid:durableId="677392667">
    <w:abstractNumId w:val="10"/>
  </w:num>
  <w:num w:numId="4" w16cid:durableId="266933118">
    <w:abstractNumId w:val="20"/>
  </w:num>
  <w:num w:numId="5" w16cid:durableId="1777598718">
    <w:abstractNumId w:val="5"/>
  </w:num>
  <w:num w:numId="6" w16cid:durableId="873620214">
    <w:abstractNumId w:val="4"/>
  </w:num>
  <w:num w:numId="7" w16cid:durableId="1282686290">
    <w:abstractNumId w:val="21"/>
  </w:num>
  <w:num w:numId="8" w16cid:durableId="594022298">
    <w:abstractNumId w:val="0"/>
  </w:num>
  <w:num w:numId="9" w16cid:durableId="1119564845">
    <w:abstractNumId w:val="1"/>
  </w:num>
  <w:num w:numId="10" w16cid:durableId="1441102581">
    <w:abstractNumId w:val="14"/>
  </w:num>
  <w:num w:numId="11" w16cid:durableId="1627732793">
    <w:abstractNumId w:val="15"/>
  </w:num>
  <w:num w:numId="12" w16cid:durableId="936136842">
    <w:abstractNumId w:val="9"/>
  </w:num>
  <w:num w:numId="13" w16cid:durableId="148791004">
    <w:abstractNumId w:val="11"/>
  </w:num>
  <w:num w:numId="14" w16cid:durableId="2063289366">
    <w:abstractNumId w:val="19"/>
  </w:num>
  <w:num w:numId="15" w16cid:durableId="634289386">
    <w:abstractNumId w:val="16"/>
  </w:num>
  <w:num w:numId="16" w16cid:durableId="28260752">
    <w:abstractNumId w:val="3"/>
  </w:num>
  <w:num w:numId="17" w16cid:durableId="306202828">
    <w:abstractNumId w:val="22"/>
  </w:num>
  <w:num w:numId="18" w16cid:durableId="245580398">
    <w:abstractNumId w:val="8"/>
  </w:num>
  <w:num w:numId="19" w16cid:durableId="1051617963">
    <w:abstractNumId w:val="6"/>
  </w:num>
  <w:num w:numId="20" w16cid:durableId="39598539">
    <w:abstractNumId w:val="23"/>
  </w:num>
  <w:num w:numId="21" w16cid:durableId="1360155716">
    <w:abstractNumId w:val="12"/>
  </w:num>
  <w:num w:numId="22" w16cid:durableId="173233142">
    <w:abstractNumId w:val="2"/>
  </w:num>
  <w:num w:numId="23" w16cid:durableId="1975941777">
    <w:abstractNumId w:val="13"/>
  </w:num>
  <w:num w:numId="24" w16cid:durableId="56395690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email"/>
    <w:dataType w:val="textFile"/>
    <w:activeRecord w:val="-1"/>
    <w:odso/>
  </w:mailMerge>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EEE"/>
    <w:rsid w:val="000038F7"/>
    <w:rsid w:val="00013BDE"/>
    <w:rsid w:val="00021B1A"/>
    <w:rsid w:val="00024D57"/>
    <w:rsid w:val="000255C9"/>
    <w:rsid w:val="00042C6B"/>
    <w:rsid w:val="00045922"/>
    <w:rsid w:val="00064A22"/>
    <w:rsid w:val="00064C21"/>
    <w:rsid w:val="00082675"/>
    <w:rsid w:val="00087431"/>
    <w:rsid w:val="0009132F"/>
    <w:rsid w:val="000A6996"/>
    <w:rsid w:val="000A704B"/>
    <w:rsid w:val="001131AD"/>
    <w:rsid w:val="00126E2D"/>
    <w:rsid w:val="0014578C"/>
    <w:rsid w:val="001528B1"/>
    <w:rsid w:val="001949D4"/>
    <w:rsid w:val="00196FC1"/>
    <w:rsid w:val="001A1978"/>
    <w:rsid w:val="001A1B64"/>
    <w:rsid w:val="001A5B4C"/>
    <w:rsid w:val="001B3068"/>
    <w:rsid w:val="001B5AA2"/>
    <w:rsid w:val="001D3B32"/>
    <w:rsid w:val="001D4C24"/>
    <w:rsid w:val="001D58DF"/>
    <w:rsid w:val="001E171A"/>
    <w:rsid w:val="001E4A53"/>
    <w:rsid w:val="001E6682"/>
    <w:rsid w:val="001E74E9"/>
    <w:rsid w:val="001E757B"/>
    <w:rsid w:val="001F1725"/>
    <w:rsid w:val="001F78D3"/>
    <w:rsid w:val="00211B79"/>
    <w:rsid w:val="00227B50"/>
    <w:rsid w:val="00235236"/>
    <w:rsid w:val="00240585"/>
    <w:rsid w:val="00240C5B"/>
    <w:rsid w:val="002473D1"/>
    <w:rsid w:val="00274FBB"/>
    <w:rsid w:val="002C072D"/>
    <w:rsid w:val="002D597D"/>
    <w:rsid w:val="00320838"/>
    <w:rsid w:val="0032409B"/>
    <w:rsid w:val="003246F5"/>
    <w:rsid w:val="00346B16"/>
    <w:rsid w:val="0035181A"/>
    <w:rsid w:val="003646DB"/>
    <w:rsid w:val="00374FC9"/>
    <w:rsid w:val="00380947"/>
    <w:rsid w:val="00397A6A"/>
    <w:rsid w:val="003A4210"/>
    <w:rsid w:val="003A74E0"/>
    <w:rsid w:val="003B0E63"/>
    <w:rsid w:val="003B1820"/>
    <w:rsid w:val="003C26FC"/>
    <w:rsid w:val="003D49B2"/>
    <w:rsid w:val="003F379F"/>
    <w:rsid w:val="00405F84"/>
    <w:rsid w:val="004142FE"/>
    <w:rsid w:val="00421492"/>
    <w:rsid w:val="00427F4A"/>
    <w:rsid w:val="004630FD"/>
    <w:rsid w:val="00474659"/>
    <w:rsid w:val="0047672D"/>
    <w:rsid w:val="0047767B"/>
    <w:rsid w:val="00492320"/>
    <w:rsid w:val="004A5987"/>
    <w:rsid w:val="004B1A7A"/>
    <w:rsid w:val="004B1E41"/>
    <w:rsid w:val="004B2CF6"/>
    <w:rsid w:val="004C2DF6"/>
    <w:rsid w:val="004E7E75"/>
    <w:rsid w:val="004F3030"/>
    <w:rsid w:val="005034AA"/>
    <w:rsid w:val="005066FF"/>
    <w:rsid w:val="00512531"/>
    <w:rsid w:val="00516468"/>
    <w:rsid w:val="00525D63"/>
    <w:rsid w:val="00532F11"/>
    <w:rsid w:val="00537165"/>
    <w:rsid w:val="005451AD"/>
    <w:rsid w:val="0056364F"/>
    <w:rsid w:val="005652F9"/>
    <w:rsid w:val="00570E5D"/>
    <w:rsid w:val="00573237"/>
    <w:rsid w:val="005A1D77"/>
    <w:rsid w:val="005B2C5E"/>
    <w:rsid w:val="005C4BEF"/>
    <w:rsid w:val="005F344D"/>
    <w:rsid w:val="0060382F"/>
    <w:rsid w:val="00633646"/>
    <w:rsid w:val="006529A9"/>
    <w:rsid w:val="006620DA"/>
    <w:rsid w:val="0069044B"/>
    <w:rsid w:val="006C2FB6"/>
    <w:rsid w:val="006D5CC5"/>
    <w:rsid w:val="00707C8F"/>
    <w:rsid w:val="00717325"/>
    <w:rsid w:val="007304D8"/>
    <w:rsid w:val="00736020"/>
    <w:rsid w:val="0075535D"/>
    <w:rsid w:val="007555AA"/>
    <w:rsid w:val="00756B7A"/>
    <w:rsid w:val="007579B3"/>
    <w:rsid w:val="00767DF8"/>
    <w:rsid w:val="00772737"/>
    <w:rsid w:val="00783A8F"/>
    <w:rsid w:val="00785ED8"/>
    <w:rsid w:val="0079550D"/>
    <w:rsid w:val="007B491E"/>
    <w:rsid w:val="007B6703"/>
    <w:rsid w:val="007F3C84"/>
    <w:rsid w:val="00807020"/>
    <w:rsid w:val="00826160"/>
    <w:rsid w:val="0084633D"/>
    <w:rsid w:val="00847E04"/>
    <w:rsid w:val="008729F6"/>
    <w:rsid w:val="008C2289"/>
    <w:rsid w:val="008C31FD"/>
    <w:rsid w:val="008D5C7D"/>
    <w:rsid w:val="008E6240"/>
    <w:rsid w:val="008F020E"/>
    <w:rsid w:val="008F04BA"/>
    <w:rsid w:val="008F4731"/>
    <w:rsid w:val="00902887"/>
    <w:rsid w:val="00907383"/>
    <w:rsid w:val="009108C7"/>
    <w:rsid w:val="0091423A"/>
    <w:rsid w:val="00945BCE"/>
    <w:rsid w:val="00951CF0"/>
    <w:rsid w:val="00957140"/>
    <w:rsid w:val="009604EB"/>
    <w:rsid w:val="00966D76"/>
    <w:rsid w:val="0097650F"/>
    <w:rsid w:val="00992D2E"/>
    <w:rsid w:val="009A189A"/>
    <w:rsid w:val="009B0A94"/>
    <w:rsid w:val="009B7F03"/>
    <w:rsid w:val="009F3087"/>
    <w:rsid w:val="009F3EC2"/>
    <w:rsid w:val="00A20CDE"/>
    <w:rsid w:val="00A21A19"/>
    <w:rsid w:val="00A31A3D"/>
    <w:rsid w:val="00A45707"/>
    <w:rsid w:val="00A50404"/>
    <w:rsid w:val="00A85323"/>
    <w:rsid w:val="00A87ACE"/>
    <w:rsid w:val="00AA3B8F"/>
    <w:rsid w:val="00AC0C7F"/>
    <w:rsid w:val="00AC3975"/>
    <w:rsid w:val="00AC6322"/>
    <w:rsid w:val="00AF276D"/>
    <w:rsid w:val="00B03333"/>
    <w:rsid w:val="00B04B4D"/>
    <w:rsid w:val="00B33A8A"/>
    <w:rsid w:val="00B46365"/>
    <w:rsid w:val="00B575BD"/>
    <w:rsid w:val="00B60FEF"/>
    <w:rsid w:val="00B636FE"/>
    <w:rsid w:val="00B66C83"/>
    <w:rsid w:val="00B7391E"/>
    <w:rsid w:val="00B73F71"/>
    <w:rsid w:val="00B8047B"/>
    <w:rsid w:val="00B8615D"/>
    <w:rsid w:val="00B95156"/>
    <w:rsid w:val="00BA7108"/>
    <w:rsid w:val="00BD537C"/>
    <w:rsid w:val="00BE0EDF"/>
    <w:rsid w:val="00BE4AF5"/>
    <w:rsid w:val="00BF05C9"/>
    <w:rsid w:val="00BF7DD5"/>
    <w:rsid w:val="00C1049A"/>
    <w:rsid w:val="00C23E9A"/>
    <w:rsid w:val="00C24EEE"/>
    <w:rsid w:val="00C2535A"/>
    <w:rsid w:val="00C53D4B"/>
    <w:rsid w:val="00C61E94"/>
    <w:rsid w:val="00C80050"/>
    <w:rsid w:val="00C92F84"/>
    <w:rsid w:val="00C965AF"/>
    <w:rsid w:val="00CA5F92"/>
    <w:rsid w:val="00CC2946"/>
    <w:rsid w:val="00CC416F"/>
    <w:rsid w:val="00CC55D5"/>
    <w:rsid w:val="00CE7BA8"/>
    <w:rsid w:val="00D10E3A"/>
    <w:rsid w:val="00D139D3"/>
    <w:rsid w:val="00D23CF4"/>
    <w:rsid w:val="00D30E25"/>
    <w:rsid w:val="00D51E67"/>
    <w:rsid w:val="00D84543"/>
    <w:rsid w:val="00D87F10"/>
    <w:rsid w:val="00D937CD"/>
    <w:rsid w:val="00DB5416"/>
    <w:rsid w:val="00DC223E"/>
    <w:rsid w:val="00DF2260"/>
    <w:rsid w:val="00E03494"/>
    <w:rsid w:val="00E036AB"/>
    <w:rsid w:val="00E3313B"/>
    <w:rsid w:val="00E526D9"/>
    <w:rsid w:val="00E71314"/>
    <w:rsid w:val="00E75858"/>
    <w:rsid w:val="00E81B50"/>
    <w:rsid w:val="00E8273A"/>
    <w:rsid w:val="00E90C0A"/>
    <w:rsid w:val="00EA0CA6"/>
    <w:rsid w:val="00EB7E7F"/>
    <w:rsid w:val="00EC1D98"/>
    <w:rsid w:val="00ED1C6C"/>
    <w:rsid w:val="00ED4CD6"/>
    <w:rsid w:val="00ED581C"/>
    <w:rsid w:val="00F033DC"/>
    <w:rsid w:val="00F20394"/>
    <w:rsid w:val="00F20DCD"/>
    <w:rsid w:val="00F26CB4"/>
    <w:rsid w:val="00F31C8F"/>
    <w:rsid w:val="00F4273F"/>
    <w:rsid w:val="00F542BC"/>
    <w:rsid w:val="00FA3F2D"/>
    <w:rsid w:val="00FB0E3A"/>
    <w:rsid w:val="00FB242A"/>
    <w:rsid w:val="00FB4970"/>
    <w:rsid w:val="00FC679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66D33E33"/>
  <w15:chartTrackingRefBased/>
  <w15:docId w15:val="{B6AAD75E-25D7-4BB0-8BBD-734DA5190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Cite"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link w:val="Antrat1Diagrama"/>
    <w:qFormat/>
    <w:rsid w:val="00B95156"/>
    <w:pPr>
      <w:keepNext/>
      <w:spacing w:before="240" w:after="60"/>
      <w:outlineLvl w:val="0"/>
    </w:pPr>
    <w:rPr>
      <w:rFonts w:ascii="Arial" w:hAnsi="Arial" w:cs="Arial"/>
      <w:b/>
      <w:bCs/>
      <w:kern w:val="32"/>
      <w:sz w:val="32"/>
      <w:szCs w:val="32"/>
      <w:lang w:val="en-GB" w:eastAsia="en-US"/>
    </w:rPr>
  </w:style>
  <w:style w:type="paragraph" w:styleId="Antrat3">
    <w:name w:val="heading 3"/>
    <w:basedOn w:val="prastasis"/>
    <w:next w:val="prastasis"/>
    <w:qFormat/>
    <w:rsid w:val="00B95156"/>
    <w:pPr>
      <w:keepNext/>
      <w:spacing w:before="240" w:after="60"/>
      <w:outlineLvl w:val="2"/>
    </w:pPr>
    <w:rPr>
      <w:rFonts w:ascii="Arial" w:hAnsi="Arial" w:cs="Arial"/>
      <w:b/>
      <w:bCs/>
      <w:sz w:val="26"/>
      <w:szCs w:val="26"/>
      <w:lang w:val="en-GB" w:eastAsia="en-US"/>
    </w:rPr>
  </w:style>
  <w:style w:type="paragraph" w:styleId="Antrat4">
    <w:name w:val="heading 4"/>
    <w:basedOn w:val="prastasis"/>
    <w:next w:val="prastasis"/>
    <w:link w:val="Antrat4Diagrama"/>
    <w:semiHidden/>
    <w:unhideWhenUsed/>
    <w:qFormat/>
    <w:rsid w:val="00320838"/>
    <w:pPr>
      <w:keepNext/>
      <w:spacing w:before="240" w:after="60"/>
      <w:outlineLvl w:val="3"/>
    </w:pPr>
    <w:rPr>
      <w:rFonts w:ascii="Calibri" w:hAnsi="Calibri"/>
      <w:b/>
      <w:bCs/>
      <w:sz w:val="28"/>
      <w:szCs w:val="28"/>
    </w:rPr>
  </w:style>
  <w:style w:type="paragraph" w:styleId="Antrat5">
    <w:name w:val="heading 5"/>
    <w:basedOn w:val="prastasis"/>
    <w:next w:val="prastasis"/>
    <w:link w:val="Antrat5Diagrama"/>
    <w:semiHidden/>
    <w:unhideWhenUsed/>
    <w:qFormat/>
    <w:rsid w:val="00320838"/>
    <w:pPr>
      <w:spacing w:before="240" w:after="60"/>
      <w:outlineLvl w:val="4"/>
    </w:pPr>
    <w:rPr>
      <w:rFonts w:ascii="Calibri" w:hAnsi="Calibri"/>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C24EEE"/>
    <w:pPr>
      <w:spacing w:before="100" w:beforeAutospacing="1" w:after="100" w:afterAutospacing="1"/>
    </w:pPr>
  </w:style>
  <w:style w:type="character" w:styleId="Hipersaitas">
    <w:name w:val="Hyperlink"/>
    <w:rsid w:val="0091423A"/>
    <w:rPr>
      <w:color w:val="0000FF"/>
      <w:u w:val="single"/>
    </w:rPr>
  </w:style>
  <w:style w:type="table" w:styleId="Lentelstinklelis">
    <w:name w:val="Table Grid"/>
    <w:basedOn w:val="prastojilentel"/>
    <w:rsid w:val="00240C5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rat">
    <w:name w:val="footer"/>
    <w:basedOn w:val="prastasis"/>
    <w:link w:val="PoratDiagrama"/>
    <w:rsid w:val="00847E04"/>
    <w:pPr>
      <w:tabs>
        <w:tab w:val="center" w:pos="4153"/>
        <w:tab w:val="right" w:pos="8306"/>
      </w:tabs>
    </w:pPr>
    <w:rPr>
      <w:sz w:val="20"/>
      <w:szCs w:val="20"/>
      <w:lang w:val="en-GB" w:eastAsia="en-US"/>
    </w:rPr>
  </w:style>
  <w:style w:type="paragraph" w:styleId="Pagrindiniotekstotrauka3">
    <w:name w:val="Body Text Indent 3"/>
    <w:basedOn w:val="prastasis"/>
    <w:rsid w:val="00847E04"/>
    <w:pPr>
      <w:ind w:left="6180"/>
    </w:pPr>
    <w:rPr>
      <w:szCs w:val="20"/>
      <w:lang w:eastAsia="en-US"/>
    </w:rPr>
  </w:style>
  <w:style w:type="paragraph" w:customStyle="1" w:styleId="antraste">
    <w:name w:val="antraste"/>
    <w:basedOn w:val="prastasis"/>
    <w:rsid w:val="00B95156"/>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stekstas">
    <w:name w:val="Body Text"/>
    <w:basedOn w:val="prastasis"/>
    <w:link w:val="PagrindinistekstasDiagrama"/>
    <w:semiHidden/>
    <w:rsid w:val="00B95156"/>
    <w:pPr>
      <w:spacing w:after="120"/>
    </w:pPr>
    <w:rPr>
      <w:rFonts w:ascii="TimesLT" w:hAnsi="TimesLT"/>
      <w:sz w:val="20"/>
      <w:szCs w:val="20"/>
      <w:lang w:val="en-GB" w:eastAsia="en-US"/>
    </w:rPr>
  </w:style>
  <w:style w:type="paragraph" w:styleId="HTMLiankstoformatuotas">
    <w:name w:val="HTML Preformatted"/>
    <w:basedOn w:val="prastasis"/>
    <w:link w:val="HTMLiankstoformatuotasDiagrama"/>
    <w:uiPriority w:val="99"/>
    <w:rsid w:val="00B951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ntrats">
    <w:name w:val="header"/>
    <w:basedOn w:val="prastasis"/>
    <w:link w:val="AntratsDiagrama"/>
    <w:rsid w:val="00B95156"/>
    <w:pPr>
      <w:tabs>
        <w:tab w:val="center" w:pos="4819"/>
        <w:tab w:val="right" w:pos="9638"/>
      </w:tabs>
    </w:pPr>
    <w:rPr>
      <w:rFonts w:ascii="TimesLT" w:hAnsi="TimesLT"/>
      <w:sz w:val="20"/>
      <w:szCs w:val="20"/>
      <w:lang w:val="en-GB" w:eastAsia="en-US"/>
    </w:rPr>
  </w:style>
  <w:style w:type="character" w:customStyle="1" w:styleId="HTMLiankstoformatuotasDiagrama">
    <w:name w:val="HTML iš anksto formatuotas Diagrama"/>
    <w:link w:val="HTMLiankstoformatuotas"/>
    <w:uiPriority w:val="99"/>
    <w:rsid w:val="00B95156"/>
    <w:rPr>
      <w:rFonts w:ascii="Courier New" w:hAnsi="Courier New" w:cs="Courier New"/>
      <w:lang w:val="lt-LT" w:eastAsia="lt-LT" w:bidi="ar-SA"/>
    </w:rPr>
  </w:style>
  <w:style w:type="character" w:customStyle="1" w:styleId="DiagramaDiagrama3">
    <w:name w:val="Diagrama Diagrama3"/>
    <w:rsid w:val="00227B50"/>
    <w:rPr>
      <w:rFonts w:ascii="Courier New" w:hAnsi="Courier New" w:cs="Courier New"/>
      <w:lang w:val="lt-LT" w:eastAsia="lt-LT" w:bidi="ar-SA"/>
    </w:rPr>
  </w:style>
  <w:style w:type="character" w:customStyle="1" w:styleId="AntratsDiagrama">
    <w:name w:val="Antraštės Diagrama"/>
    <w:link w:val="Antrats"/>
    <w:rsid w:val="00227B50"/>
    <w:rPr>
      <w:rFonts w:ascii="TimesLT" w:hAnsi="TimesLT"/>
      <w:lang w:val="en-GB" w:eastAsia="en-US" w:bidi="ar-SA"/>
    </w:rPr>
  </w:style>
  <w:style w:type="paragraph" w:customStyle="1" w:styleId="Pagrindinistekstas1">
    <w:name w:val="Pagrindinis tekstas1"/>
    <w:basedOn w:val="prastasis"/>
    <w:rsid w:val="00227B50"/>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Grietas">
    <w:name w:val="Strong"/>
    <w:qFormat/>
    <w:rsid w:val="00E526D9"/>
    <w:rPr>
      <w:rFonts w:ascii="Arial" w:hAnsi="Arial" w:cs="Arial" w:hint="default"/>
      <w:b/>
      <w:bCs/>
      <w:sz w:val="17"/>
      <w:szCs w:val="17"/>
    </w:rPr>
  </w:style>
  <w:style w:type="character" w:styleId="Perirtashipersaitas">
    <w:name w:val="FollowedHyperlink"/>
    <w:rsid w:val="001949D4"/>
    <w:rPr>
      <w:color w:val="800080"/>
      <w:u w:val="single"/>
    </w:rPr>
  </w:style>
  <w:style w:type="character" w:customStyle="1" w:styleId="Antrat4Diagrama">
    <w:name w:val="Antraštė 4 Diagrama"/>
    <w:link w:val="Antrat4"/>
    <w:semiHidden/>
    <w:rsid w:val="00320838"/>
    <w:rPr>
      <w:rFonts w:ascii="Calibri" w:eastAsia="Times New Roman" w:hAnsi="Calibri" w:cs="Times New Roman"/>
      <w:b/>
      <w:bCs/>
      <w:sz w:val="28"/>
      <w:szCs w:val="28"/>
    </w:rPr>
  </w:style>
  <w:style w:type="character" w:customStyle="1" w:styleId="Antrat5Diagrama">
    <w:name w:val="Antraštė 5 Diagrama"/>
    <w:link w:val="Antrat5"/>
    <w:semiHidden/>
    <w:rsid w:val="00320838"/>
    <w:rPr>
      <w:rFonts w:ascii="Calibri" w:eastAsia="Times New Roman" w:hAnsi="Calibri" w:cs="Times New Roman"/>
      <w:b/>
      <w:bCs/>
      <w:i/>
      <w:iCs/>
      <w:sz w:val="26"/>
      <w:szCs w:val="26"/>
    </w:rPr>
  </w:style>
  <w:style w:type="character" w:customStyle="1" w:styleId="Antrat1Diagrama">
    <w:name w:val="Antraštė 1 Diagrama"/>
    <w:link w:val="Antrat1"/>
    <w:rsid w:val="008729F6"/>
    <w:rPr>
      <w:rFonts w:ascii="Arial" w:hAnsi="Arial" w:cs="Arial"/>
      <w:b/>
      <w:bCs/>
      <w:kern w:val="32"/>
      <w:sz w:val="32"/>
      <w:szCs w:val="32"/>
      <w:lang w:val="en-GB" w:eastAsia="en-US"/>
    </w:rPr>
  </w:style>
  <w:style w:type="character" w:customStyle="1" w:styleId="PoratDiagrama">
    <w:name w:val="Poraštė Diagrama"/>
    <w:link w:val="Porat"/>
    <w:rsid w:val="008729F6"/>
    <w:rPr>
      <w:lang w:val="en-GB" w:eastAsia="en-US"/>
    </w:rPr>
  </w:style>
  <w:style w:type="character" w:customStyle="1" w:styleId="PagrindinistekstasDiagrama">
    <w:name w:val="Pagrindinis tekstas Diagrama"/>
    <w:link w:val="Pagrindinistekstas"/>
    <w:semiHidden/>
    <w:rsid w:val="008729F6"/>
    <w:rPr>
      <w:rFonts w:ascii="TimesLT" w:hAnsi="TimesLT"/>
      <w:lang w:val="en-GB" w:eastAsia="en-US"/>
    </w:rPr>
  </w:style>
  <w:style w:type="paragraph" w:customStyle="1" w:styleId="Pagrindinistekstas10">
    <w:name w:val="Pagrindinis tekstas1"/>
    <w:basedOn w:val="prastasis"/>
    <w:rsid w:val="00717325"/>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HTMLcitata">
    <w:name w:val="HTML Cite"/>
    <w:uiPriority w:val="99"/>
    <w:unhideWhenUsed/>
    <w:rsid w:val="00421492"/>
    <w:rPr>
      <w:i/>
      <w:iCs/>
    </w:rPr>
  </w:style>
  <w:style w:type="character" w:styleId="Neapdorotaspaminjimas">
    <w:name w:val="Unresolved Mention"/>
    <w:uiPriority w:val="99"/>
    <w:semiHidden/>
    <w:unhideWhenUsed/>
    <w:rsid w:val="00785ED8"/>
    <w:rPr>
      <w:color w:val="605E5C"/>
      <w:shd w:val="clear" w:color="auto" w:fill="E1DFDD"/>
    </w:rPr>
  </w:style>
  <w:style w:type="paragraph" w:customStyle="1" w:styleId="paragraph">
    <w:name w:val="paragraph"/>
    <w:basedOn w:val="prastasis"/>
    <w:rsid w:val="00E90C0A"/>
    <w:pPr>
      <w:spacing w:before="100" w:beforeAutospacing="1" w:after="100" w:afterAutospacing="1"/>
    </w:pPr>
  </w:style>
  <w:style w:type="character" w:customStyle="1" w:styleId="eop">
    <w:name w:val="eop"/>
    <w:basedOn w:val="Numatytasispastraiposriftas"/>
    <w:rsid w:val="00E90C0A"/>
  </w:style>
  <w:style w:type="character" w:customStyle="1" w:styleId="normaltextrun">
    <w:name w:val="normaltextrun"/>
    <w:basedOn w:val="Numatytasispastraiposriftas"/>
    <w:rsid w:val="00E90C0A"/>
  </w:style>
  <w:style w:type="character" w:customStyle="1" w:styleId="scxw8803646">
    <w:name w:val="scxw8803646"/>
    <w:basedOn w:val="Numatytasispastraiposriftas"/>
    <w:rsid w:val="00E90C0A"/>
  </w:style>
  <w:style w:type="paragraph" w:styleId="Sraopastraipa">
    <w:name w:val="List Paragraph"/>
    <w:basedOn w:val="prastasis"/>
    <w:uiPriority w:val="34"/>
    <w:qFormat/>
    <w:rsid w:val="00951C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56075">
      <w:bodyDiv w:val="1"/>
      <w:marLeft w:val="0"/>
      <w:marRight w:val="0"/>
      <w:marTop w:val="0"/>
      <w:marBottom w:val="0"/>
      <w:divBdr>
        <w:top w:val="none" w:sz="0" w:space="0" w:color="auto"/>
        <w:left w:val="none" w:sz="0" w:space="0" w:color="auto"/>
        <w:bottom w:val="none" w:sz="0" w:space="0" w:color="auto"/>
        <w:right w:val="none" w:sz="0" w:space="0" w:color="auto"/>
      </w:divBdr>
      <w:divsChild>
        <w:div w:id="317655304">
          <w:marLeft w:val="0"/>
          <w:marRight w:val="0"/>
          <w:marTop w:val="0"/>
          <w:marBottom w:val="0"/>
          <w:divBdr>
            <w:top w:val="none" w:sz="0" w:space="0" w:color="auto"/>
            <w:left w:val="none" w:sz="0" w:space="0" w:color="auto"/>
            <w:bottom w:val="none" w:sz="0" w:space="0" w:color="auto"/>
            <w:right w:val="none" w:sz="0" w:space="0" w:color="auto"/>
          </w:divBdr>
          <w:divsChild>
            <w:div w:id="229267266">
              <w:marLeft w:val="0"/>
              <w:marRight w:val="0"/>
              <w:marTop w:val="0"/>
              <w:marBottom w:val="0"/>
              <w:divBdr>
                <w:top w:val="none" w:sz="0" w:space="0" w:color="auto"/>
                <w:left w:val="none" w:sz="0" w:space="0" w:color="auto"/>
                <w:bottom w:val="none" w:sz="0" w:space="0" w:color="auto"/>
                <w:right w:val="none" w:sz="0" w:space="0" w:color="auto"/>
              </w:divBdr>
              <w:divsChild>
                <w:div w:id="1476146877">
                  <w:marLeft w:val="0"/>
                  <w:marRight w:val="0"/>
                  <w:marTop w:val="0"/>
                  <w:marBottom w:val="0"/>
                  <w:divBdr>
                    <w:top w:val="none" w:sz="0" w:space="0" w:color="auto"/>
                    <w:left w:val="none" w:sz="0" w:space="0" w:color="auto"/>
                    <w:bottom w:val="none" w:sz="0" w:space="0" w:color="auto"/>
                    <w:right w:val="none" w:sz="0" w:space="0" w:color="auto"/>
                  </w:divBdr>
                  <w:divsChild>
                    <w:div w:id="139084280">
                      <w:marLeft w:val="0"/>
                      <w:marRight w:val="0"/>
                      <w:marTop w:val="0"/>
                      <w:marBottom w:val="0"/>
                      <w:divBdr>
                        <w:top w:val="none" w:sz="0" w:space="0" w:color="auto"/>
                        <w:left w:val="none" w:sz="0" w:space="0" w:color="auto"/>
                        <w:bottom w:val="none" w:sz="0" w:space="0" w:color="auto"/>
                        <w:right w:val="none" w:sz="0" w:space="0" w:color="auto"/>
                      </w:divBdr>
                      <w:divsChild>
                        <w:div w:id="492836860">
                          <w:marLeft w:val="0"/>
                          <w:marRight w:val="0"/>
                          <w:marTop w:val="0"/>
                          <w:marBottom w:val="0"/>
                          <w:divBdr>
                            <w:top w:val="none" w:sz="0" w:space="0" w:color="auto"/>
                            <w:left w:val="none" w:sz="0" w:space="0" w:color="auto"/>
                            <w:bottom w:val="none" w:sz="0" w:space="0" w:color="auto"/>
                            <w:right w:val="none" w:sz="0" w:space="0" w:color="auto"/>
                          </w:divBdr>
                        </w:div>
                        <w:div w:id="691804118">
                          <w:marLeft w:val="0"/>
                          <w:marRight w:val="0"/>
                          <w:marTop w:val="0"/>
                          <w:marBottom w:val="0"/>
                          <w:divBdr>
                            <w:top w:val="none" w:sz="0" w:space="0" w:color="auto"/>
                            <w:left w:val="none" w:sz="0" w:space="0" w:color="auto"/>
                            <w:bottom w:val="none" w:sz="0" w:space="0" w:color="auto"/>
                            <w:right w:val="none" w:sz="0" w:space="0" w:color="auto"/>
                          </w:divBdr>
                        </w:div>
                      </w:divsChild>
                    </w:div>
                    <w:div w:id="25116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78007">
      <w:bodyDiv w:val="1"/>
      <w:marLeft w:val="0"/>
      <w:marRight w:val="0"/>
      <w:marTop w:val="0"/>
      <w:marBottom w:val="0"/>
      <w:divBdr>
        <w:top w:val="none" w:sz="0" w:space="0" w:color="auto"/>
        <w:left w:val="none" w:sz="0" w:space="0" w:color="auto"/>
        <w:bottom w:val="none" w:sz="0" w:space="0" w:color="auto"/>
        <w:right w:val="none" w:sz="0" w:space="0" w:color="auto"/>
      </w:divBdr>
    </w:div>
    <w:div w:id="113451911">
      <w:bodyDiv w:val="1"/>
      <w:marLeft w:val="0"/>
      <w:marRight w:val="0"/>
      <w:marTop w:val="0"/>
      <w:marBottom w:val="0"/>
      <w:divBdr>
        <w:top w:val="none" w:sz="0" w:space="0" w:color="auto"/>
        <w:left w:val="none" w:sz="0" w:space="0" w:color="auto"/>
        <w:bottom w:val="none" w:sz="0" w:space="0" w:color="auto"/>
        <w:right w:val="none" w:sz="0" w:space="0" w:color="auto"/>
      </w:divBdr>
    </w:div>
    <w:div w:id="209269858">
      <w:bodyDiv w:val="1"/>
      <w:marLeft w:val="0"/>
      <w:marRight w:val="0"/>
      <w:marTop w:val="0"/>
      <w:marBottom w:val="0"/>
      <w:divBdr>
        <w:top w:val="none" w:sz="0" w:space="0" w:color="auto"/>
        <w:left w:val="none" w:sz="0" w:space="0" w:color="auto"/>
        <w:bottom w:val="none" w:sz="0" w:space="0" w:color="auto"/>
        <w:right w:val="none" w:sz="0" w:space="0" w:color="auto"/>
      </w:divBdr>
      <w:divsChild>
        <w:div w:id="1060206537">
          <w:marLeft w:val="0"/>
          <w:marRight w:val="0"/>
          <w:marTop w:val="0"/>
          <w:marBottom w:val="0"/>
          <w:divBdr>
            <w:top w:val="none" w:sz="0" w:space="0" w:color="auto"/>
            <w:left w:val="none" w:sz="0" w:space="0" w:color="auto"/>
            <w:bottom w:val="none" w:sz="0" w:space="0" w:color="auto"/>
            <w:right w:val="none" w:sz="0" w:space="0" w:color="auto"/>
          </w:divBdr>
          <w:divsChild>
            <w:div w:id="2055616060">
              <w:marLeft w:val="0"/>
              <w:marRight w:val="0"/>
              <w:marTop w:val="0"/>
              <w:marBottom w:val="0"/>
              <w:divBdr>
                <w:top w:val="none" w:sz="0" w:space="0" w:color="auto"/>
                <w:left w:val="none" w:sz="0" w:space="0" w:color="auto"/>
                <w:bottom w:val="none" w:sz="0" w:space="0" w:color="auto"/>
                <w:right w:val="none" w:sz="0" w:space="0" w:color="auto"/>
              </w:divBdr>
              <w:divsChild>
                <w:div w:id="230042854">
                  <w:marLeft w:val="0"/>
                  <w:marRight w:val="0"/>
                  <w:marTop w:val="0"/>
                  <w:marBottom w:val="0"/>
                  <w:divBdr>
                    <w:top w:val="none" w:sz="0" w:space="0" w:color="auto"/>
                    <w:left w:val="none" w:sz="0" w:space="0" w:color="auto"/>
                    <w:bottom w:val="none" w:sz="0" w:space="0" w:color="auto"/>
                    <w:right w:val="none" w:sz="0" w:space="0" w:color="auto"/>
                  </w:divBdr>
                  <w:divsChild>
                    <w:div w:id="20977154">
                      <w:marLeft w:val="0"/>
                      <w:marRight w:val="0"/>
                      <w:marTop w:val="0"/>
                      <w:marBottom w:val="0"/>
                      <w:divBdr>
                        <w:top w:val="none" w:sz="0" w:space="0" w:color="auto"/>
                        <w:left w:val="none" w:sz="0" w:space="0" w:color="auto"/>
                        <w:bottom w:val="none" w:sz="0" w:space="0" w:color="auto"/>
                        <w:right w:val="none" w:sz="0" w:space="0" w:color="auto"/>
                      </w:divBdr>
                    </w:div>
                    <w:div w:id="108280628">
                      <w:marLeft w:val="0"/>
                      <w:marRight w:val="0"/>
                      <w:marTop w:val="0"/>
                      <w:marBottom w:val="0"/>
                      <w:divBdr>
                        <w:top w:val="none" w:sz="0" w:space="0" w:color="auto"/>
                        <w:left w:val="none" w:sz="0" w:space="0" w:color="auto"/>
                        <w:bottom w:val="none" w:sz="0" w:space="0" w:color="auto"/>
                        <w:right w:val="none" w:sz="0" w:space="0" w:color="auto"/>
                      </w:divBdr>
                    </w:div>
                    <w:div w:id="1164784430">
                      <w:marLeft w:val="0"/>
                      <w:marRight w:val="0"/>
                      <w:marTop w:val="0"/>
                      <w:marBottom w:val="0"/>
                      <w:divBdr>
                        <w:top w:val="none" w:sz="0" w:space="0" w:color="auto"/>
                        <w:left w:val="none" w:sz="0" w:space="0" w:color="auto"/>
                        <w:bottom w:val="none" w:sz="0" w:space="0" w:color="auto"/>
                        <w:right w:val="none" w:sz="0" w:space="0" w:color="auto"/>
                      </w:divBdr>
                    </w:div>
                    <w:div w:id="1458059782">
                      <w:marLeft w:val="0"/>
                      <w:marRight w:val="0"/>
                      <w:marTop w:val="0"/>
                      <w:marBottom w:val="0"/>
                      <w:divBdr>
                        <w:top w:val="none" w:sz="0" w:space="0" w:color="auto"/>
                        <w:left w:val="none" w:sz="0" w:space="0" w:color="auto"/>
                        <w:bottom w:val="none" w:sz="0" w:space="0" w:color="auto"/>
                        <w:right w:val="none" w:sz="0" w:space="0" w:color="auto"/>
                      </w:divBdr>
                    </w:div>
                    <w:div w:id="1686057717">
                      <w:marLeft w:val="0"/>
                      <w:marRight w:val="0"/>
                      <w:marTop w:val="0"/>
                      <w:marBottom w:val="0"/>
                      <w:divBdr>
                        <w:top w:val="none" w:sz="0" w:space="0" w:color="auto"/>
                        <w:left w:val="none" w:sz="0" w:space="0" w:color="auto"/>
                        <w:bottom w:val="none" w:sz="0" w:space="0" w:color="auto"/>
                        <w:right w:val="none" w:sz="0" w:space="0" w:color="auto"/>
                      </w:divBdr>
                    </w:div>
                    <w:div w:id="214580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422878">
      <w:bodyDiv w:val="1"/>
      <w:marLeft w:val="0"/>
      <w:marRight w:val="0"/>
      <w:marTop w:val="0"/>
      <w:marBottom w:val="0"/>
      <w:divBdr>
        <w:top w:val="none" w:sz="0" w:space="0" w:color="auto"/>
        <w:left w:val="none" w:sz="0" w:space="0" w:color="auto"/>
        <w:bottom w:val="none" w:sz="0" w:space="0" w:color="auto"/>
        <w:right w:val="none" w:sz="0" w:space="0" w:color="auto"/>
      </w:divBdr>
      <w:divsChild>
        <w:div w:id="194971989">
          <w:marLeft w:val="0"/>
          <w:marRight w:val="0"/>
          <w:marTop w:val="0"/>
          <w:marBottom w:val="0"/>
          <w:divBdr>
            <w:top w:val="none" w:sz="0" w:space="0" w:color="auto"/>
            <w:left w:val="none" w:sz="0" w:space="0" w:color="auto"/>
            <w:bottom w:val="none" w:sz="0" w:space="0" w:color="auto"/>
            <w:right w:val="none" w:sz="0" w:space="0" w:color="auto"/>
          </w:divBdr>
        </w:div>
        <w:div w:id="1570067779">
          <w:marLeft w:val="0"/>
          <w:marRight w:val="0"/>
          <w:marTop w:val="0"/>
          <w:marBottom w:val="0"/>
          <w:divBdr>
            <w:top w:val="none" w:sz="0" w:space="0" w:color="auto"/>
            <w:left w:val="none" w:sz="0" w:space="0" w:color="auto"/>
            <w:bottom w:val="none" w:sz="0" w:space="0" w:color="auto"/>
            <w:right w:val="none" w:sz="0" w:space="0" w:color="auto"/>
          </w:divBdr>
        </w:div>
        <w:div w:id="2041931939">
          <w:marLeft w:val="0"/>
          <w:marRight w:val="0"/>
          <w:marTop w:val="0"/>
          <w:marBottom w:val="0"/>
          <w:divBdr>
            <w:top w:val="none" w:sz="0" w:space="0" w:color="auto"/>
            <w:left w:val="none" w:sz="0" w:space="0" w:color="auto"/>
            <w:bottom w:val="none" w:sz="0" w:space="0" w:color="auto"/>
            <w:right w:val="none" w:sz="0" w:space="0" w:color="auto"/>
          </w:divBdr>
        </w:div>
      </w:divsChild>
    </w:div>
    <w:div w:id="1238132715">
      <w:bodyDiv w:val="1"/>
      <w:marLeft w:val="0"/>
      <w:marRight w:val="0"/>
      <w:marTop w:val="0"/>
      <w:marBottom w:val="0"/>
      <w:divBdr>
        <w:top w:val="none" w:sz="0" w:space="0" w:color="auto"/>
        <w:left w:val="none" w:sz="0" w:space="0" w:color="auto"/>
        <w:bottom w:val="none" w:sz="0" w:space="0" w:color="auto"/>
        <w:right w:val="none" w:sz="0" w:space="0" w:color="auto"/>
      </w:divBdr>
    </w:div>
    <w:div w:id="1437405832">
      <w:bodyDiv w:val="1"/>
      <w:marLeft w:val="0"/>
      <w:marRight w:val="0"/>
      <w:marTop w:val="0"/>
      <w:marBottom w:val="0"/>
      <w:divBdr>
        <w:top w:val="none" w:sz="0" w:space="0" w:color="auto"/>
        <w:left w:val="none" w:sz="0" w:space="0" w:color="auto"/>
        <w:bottom w:val="none" w:sz="0" w:space="0" w:color="auto"/>
        <w:right w:val="none" w:sz="0" w:space="0" w:color="auto"/>
      </w:divBdr>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1512987890">
      <w:bodyDiv w:val="1"/>
      <w:marLeft w:val="0"/>
      <w:marRight w:val="0"/>
      <w:marTop w:val="0"/>
      <w:marBottom w:val="0"/>
      <w:divBdr>
        <w:top w:val="none" w:sz="0" w:space="0" w:color="auto"/>
        <w:left w:val="none" w:sz="0" w:space="0" w:color="auto"/>
        <w:bottom w:val="none" w:sz="0" w:space="0" w:color="auto"/>
        <w:right w:val="none" w:sz="0" w:space="0" w:color="auto"/>
      </w:divBdr>
    </w:div>
    <w:div w:id="1801874933">
      <w:bodyDiv w:val="1"/>
      <w:marLeft w:val="0"/>
      <w:marRight w:val="0"/>
      <w:marTop w:val="0"/>
      <w:marBottom w:val="0"/>
      <w:divBdr>
        <w:top w:val="none" w:sz="0" w:space="0" w:color="auto"/>
        <w:left w:val="none" w:sz="0" w:space="0" w:color="auto"/>
        <w:bottom w:val="none" w:sz="0" w:space="0" w:color="auto"/>
        <w:right w:val="none" w:sz="0" w:space="0" w:color="auto"/>
      </w:divBdr>
    </w:div>
    <w:div w:id="1835415325">
      <w:bodyDiv w:val="1"/>
      <w:marLeft w:val="0"/>
      <w:marRight w:val="0"/>
      <w:marTop w:val="0"/>
      <w:marBottom w:val="0"/>
      <w:divBdr>
        <w:top w:val="none" w:sz="0" w:space="0" w:color="auto"/>
        <w:left w:val="none" w:sz="0" w:space="0" w:color="auto"/>
        <w:bottom w:val="none" w:sz="0" w:space="0" w:color="auto"/>
        <w:right w:val="none" w:sz="0" w:space="0" w:color="auto"/>
      </w:divBdr>
    </w:div>
    <w:div w:id="1971857686">
      <w:bodyDiv w:val="1"/>
      <w:marLeft w:val="0"/>
      <w:marRight w:val="0"/>
      <w:marTop w:val="0"/>
      <w:marBottom w:val="0"/>
      <w:divBdr>
        <w:top w:val="none" w:sz="0" w:space="0" w:color="auto"/>
        <w:left w:val="none" w:sz="0" w:space="0" w:color="auto"/>
        <w:bottom w:val="none" w:sz="0" w:space="0" w:color="auto"/>
        <w:right w:val="none" w:sz="0" w:space="0" w:color="auto"/>
      </w:divBdr>
    </w:div>
    <w:div w:id="210318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A1F3B14F0A00/asr" TargetMode="External"/><Relationship Id="rId13" Type="http://schemas.openxmlformats.org/officeDocument/2006/relationships/hyperlink" Target="http://www.vilnius.lt/pvstest/subsystems/service/documents/1815_SP4_forma_-_(nuo_12-01-02).doc" TargetMode="External"/><Relationship Id="rId3" Type="http://schemas.openxmlformats.org/officeDocument/2006/relationships/styles" Target="styles.xml"/><Relationship Id="rId7" Type="http://schemas.openxmlformats.org/officeDocument/2006/relationships/hyperlink" Target="http://www3.lrs.lt/pls/inter2/dokpaieska.showdoc_l?p_id=416233" TargetMode="External"/><Relationship Id="rId12" Type="http://schemas.openxmlformats.org/officeDocument/2006/relationships/hyperlink" Target="mailto:gintare.staskeviciene@marijampole.l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e-tar.lt/portal/lt/legalAct/TAR.1DEDD43B92AE/asr" TargetMode="External"/><Relationship Id="rId11" Type="http://schemas.openxmlformats.org/officeDocument/2006/relationships/hyperlink" Target="mailto:vaida.kuciauskiene@marijampole.l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tar.lt/portal/lt/legalAct/cd61b670baa311eab9d9cd0c85e0b745" TargetMode="External"/><Relationship Id="rId4" Type="http://schemas.openxmlformats.org/officeDocument/2006/relationships/settings" Target="settings.xml"/><Relationship Id="rId9" Type="http://schemas.openxmlformats.org/officeDocument/2006/relationships/hyperlink" Target="https://www.e-tar.lt/portal/lt/legalAct/TAR.BC20ABB451B4/asr" TargetMode="External"/><Relationship Id="rId14" Type="http://schemas.openxmlformats.org/officeDocument/2006/relationships/hyperlink" Target="https://www.spi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1470A7-A4E3-47E5-917B-8281E0A9C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1414</Words>
  <Characters>11140</Characters>
  <Application>Microsoft Office Word</Application>
  <DocSecurity>0</DocSecurity>
  <Lines>92</Lines>
  <Paragraphs>25</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12529</CharactersWithSpaces>
  <SharedDoc>false</SharedDoc>
  <HLinks>
    <vt:vector size="54" baseType="variant">
      <vt:variant>
        <vt:i4>524288</vt:i4>
      </vt:variant>
      <vt:variant>
        <vt:i4>24</vt:i4>
      </vt:variant>
      <vt:variant>
        <vt:i4>0</vt:i4>
      </vt:variant>
      <vt:variant>
        <vt:i4>5</vt:i4>
      </vt:variant>
      <vt:variant>
        <vt:lpwstr>https://www.spis.lt/</vt:lpwstr>
      </vt:variant>
      <vt:variant>
        <vt:lpwstr/>
      </vt:variant>
      <vt:variant>
        <vt:i4>7274499</vt:i4>
      </vt:variant>
      <vt:variant>
        <vt:i4>21</vt:i4>
      </vt:variant>
      <vt:variant>
        <vt:i4>0</vt:i4>
      </vt:variant>
      <vt:variant>
        <vt:i4>5</vt:i4>
      </vt:variant>
      <vt:variant>
        <vt:lpwstr>http://www.vilnius.lt/pvstest/subsystems/service/documents/1815_SP4_forma_-_(nuo_12-01-02).doc</vt:lpwstr>
      </vt:variant>
      <vt:variant>
        <vt:lpwstr/>
      </vt:variant>
      <vt:variant>
        <vt:i4>8192028</vt:i4>
      </vt:variant>
      <vt:variant>
        <vt:i4>18</vt:i4>
      </vt:variant>
      <vt:variant>
        <vt:i4>0</vt:i4>
      </vt:variant>
      <vt:variant>
        <vt:i4>5</vt:i4>
      </vt:variant>
      <vt:variant>
        <vt:lpwstr>mailto:gintare.staskeviciene@marijampole.lt</vt:lpwstr>
      </vt:variant>
      <vt:variant>
        <vt:lpwstr/>
      </vt:variant>
      <vt:variant>
        <vt:i4>7208989</vt:i4>
      </vt:variant>
      <vt:variant>
        <vt:i4>15</vt:i4>
      </vt:variant>
      <vt:variant>
        <vt:i4>0</vt:i4>
      </vt:variant>
      <vt:variant>
        <vt:i4>5</vt:i4>
      </vt:variant>
      <vt:variant>
        <vt:lpwstr>mailto:vaida.kuciauskiene@marijampole.lt</vt:lpwstr>
      </vt:variant>
      <vt:variant>
        <vt:lpwstr/>
      </vt:variant>
      <vt:variant>
        <vt:i4>1835084</vt:i4>
      </vt:variant>
      <vt:variant>
        <vt:i4>12</vt:i4>
      </vt:variant>
      <vt:variant>
        <vt:i4>0</vt:i4>
      </vt:variant>
      <vt:variant>
        <vt:i4>5</vt:i4>
      </vt:variant>
      <vt:variant>
        <vt:lpwstr>https://www.e-tar.lt/portal/lt/legalAct/cd61b670baa311eab9d9cd0c85e0b745</vt:lpwstr>
      </vt:variant>
      <vt:variant>
        <vt:lpwstr/>
      </vt:variant>
      <vt:variant>
        <vt:i4>1114139</vt:i4>
      </vt:variant>
      <vt:variant>
        <vt:i4>9</vt:i4>
      </vt:variant>
      <vt:variant>
        <vt:i4>0</vt:i4>
      </vt:variant>
      <vt:variant>
        <vt:i4>5</vt:i4>
      </vt:variant>
      <vt:variant>
        <vt:lpwstr>https://www.e-tar.lt/portal/lt/legalAct/TAR.BC20ABB451B4/asr</vt:lpwstr>
      </vt:variant>
      <vt:variant>
        <vt:lpwstr/>
      </vt:variant>
      <vt:variant>
        <vt:i4>1376334</vt:i4>
      </vt:variant>
      <vt:variant>
        <vt:i4>6</vt:i4>
      </vt:variant>
      <vt:variant>
        <vt:i4>0</vt:i4>
      </vt:variant>
      <vt:variant>
        <vt:i4>5</vt:i4>
      </vt:variant>
      <vt:variant>
        <vt:lpwstr>https://www.e-tar.lt/portal/lt/legalAct/TAR.A1F3B14F0A00/asr</vt:lpwstr>
      </vt:variant>
      <vt:variant>
        <vt:lpwstr/>
      </vt:variant>
      <vt:variant>
        <vt:i4>6881343</vt:i4>
      </vt:variant>
      <vt:variant>
        <vt:i4>3</vt:i4>
      </vt:variant>
      <vt:variant>
        <vt:i4>0</vt:i4>
      </vt:variant>
      <vt:variant>
        <vt:i4>5</vt:i4>
      </vt:variant>
      <vt:variant>
        <vt:lpwstr>http://www3.lrs.lt/pls/inter2/dokpaieska.showdoc_l?p_id=416233</vt:lpwstr>
      </vt:variant>
      <vt:variant>
        <vt:lpwstr/>
      </vt:variant>
      <vt:variant>
        <vt:i4>1048644</vt:i4>
      </vt:variant>
      <vt:variant>
        <vt:i4>0</vt:i4>
      </vt:variant>
      <vt:variant>
        <vt:i4>0</vt:i4>
      </vt:variant>
      <vt:variant>
        <vt:i4>5</vt:i4>
      </vt:variant>
      <vt:variant>
        <vt:lpwstr>https://www.e-tar.lt/portal/lt/legalAct/TAR.1DEDD43B92AE/asr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Genutė</dc:creator>
  <cp:keywords/>
  <cp:lastModifiedBy>Jurgita Jurkonienė</cp:lastModifiedBy>
  <cp:revision>10</cp:revision>
  <cp:lastPrinted>2018-01-02T08:21:00Z</cp:lastPrinted>
  <dcterms:created xsi:type="dcterms:W3CDTF">2026-01-15T09:03:00Z</dcterms:created>
  <dcterms:modified xsi:type="dcterms:W3CDTF">2026-02-06T12:05:00Z</dcterms:modified>
</cp:coreProperties>
</file>