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7B765" w14:textId="77777777" w:rsidR="00A179B4" w:rsidRPr="005300A1" w:rsidRDefault="00A179B4" w:rsidP="00A179B4">
      <w:pPr>
        <w:ind w:left="4678" w:firstLine="1134"/>
        <w:jc w:val="both"/>
        <w:rPr>
          <w:rFonts w:ascii="Verdana" w:hAnsi="Verdana"/>
        </w:rPr>
      </w:pPr>
      <w:r w:rsidRPr="005300A1">
        <w:rPr>
          <w:rFonts w:ascii="Verdana" w:hAnsi="Verdana"/>
        </w:rPr>
        <w:t>PATVIRTINTA</w:t>
      </w:r>
    </w:p>
    <w:p w14:paraId="4DF36EEA" w14:textId="77777777" w:rsidR="00A179B4" w:rsidRPr="005300A1" w:rsidRDefault="00A179B4" w:rsidP="00A179B4">
      <w:pPr>
        <w:ind w:left="4678" w:firstLine="1134"/>
        <w:jc w:val="both"/>
        <w:rPr>
          <w:rFonts w:ascii="Verdana" w:hAnsi="Verdana"/>
        </w:rPr>
      </w:pPr>
      <w:r w:rsidRPr="005300A1">
        <w:rPr>
          <w:rFonts w:ascii="Verdana" w:hAnsi="Verdana"/>
        </w:rPr>
        <w:t>Marijampolės savivaldybės</w:t>
      </w:r>
    </w:p>
    <w:p w14:paraId="0EF2DCF4" w14:textId="77777777" w:rsidR="00A179B4" w:rsidRPr="005300A1" w:rsidRDefault="00A179B4" w:rsidP="00A179B4">
      <w:pPr>
        <w:ind w:left="4678" w:firstLine="1134"/>
        <w:jc w:val="both"/>
        <w:rPr>
          <w:rFonts w:ascii="Verdana" w:hAnsi="Verdana"/>
        </w:rPr>
      </w:pPr>
      <w:r w:rsidRPr="005300A1">
        <w:rPr>
          <w:rFonts w:ascii="Verdana" w:hAnsi="Verdana"/>
        </w:rPr>
        <w:t>administracijos direktoriaus</w:t>
      </w:r>
    </w:p>
    <w:p w14:paraId="16133D3B" w14:textId="77777777" w:rsidR="00A179B4" w:rsidRPr="005300A1" w:rsidRDefault="00A179B4" w:rsidP="00A179B4">
      <w:pPr>
        <w:ind w:left="4678" w:firstLine="1134"/>
        <w:jc w:val="both"/>
        <w:rPr>
          <w:rFonts w:ascii="Verdana" w:hAnsi="Verdana"/>
        </w:rPr>
      </w:pPr>
      <w:r w:rsidRPr="005300A1">
        <w:rPr>
          <w:rFonts w:ascii="Verdana" w:hAnsi="Verdana"/>
        </w:rPr>
        <w:t>įsakymu</w:t>
      </w:r>
    </w:p>
    <w:p w14:paraId="7B20C9EF" w14:textId="77777777" w:rsidR="00A179B4" w:rsidRPr="005300A1" w:rsidRDefault="00A179B4" w:rsidP="00A179B4">
      <w:pPr>
        <w:jc w:val="both"/>
        <w:rPr>
          <w:rFonts w:ascii="Verdana" w:hAnsi="Verdana"/>
        </w:rPr>
      </w:pPr>
    </w:p>
    <w:p w14:paraId="33EFDD4C" w14:textId="77777777" w:rsidR="00A179B4" w:rsidRPr="005300A1" w:rsidRDefault="00A179B4" w:rsidP="00A179B4">
      <w:pPr>
        <w:jc w:val="both"/>
        <w:rPr>
          <w:rFonts w:ascii="Verdana" w:hAnsi="Verdana"/>
        </w:rPr>
      </w:pPr>
    </w:p>
    <w:p w14:paraId="5BDD70E9" w14:textId="77777777" w:rsidR="005300A1" w:rsidRPr="005300A1" w:rsidRDefault="005300A1" w:rsidP="005300A1">
      <w:pPr>
        <w:jc w:val="center"/>
        <w:rPr>
          <w:rFonts w:ascii="Verdana" w:hAnsi="Verdana"/>
          <w:b/>
        </w:rPr>
      </w:pPr>
      <w:r w:rsidRPr="005300A1">
        <w:rPr>
          <w:rFonts w:ascii="Verdana" w:hAnsi="Verdana"/>
          <w:b/>
        </w:rPr>
        <w:t xml:space="preserve">BUTŲ APSAUGOTAM BŪSTUI PIRKIMO MARIJAMPOLĖS SAVIVALDYBĖS NUOSAVYBĖN </w:t>
      </w:r>
      <w:r w:rsidRPr="005300A1">
        <w:rPr>
          <w:rFonts w:ascii="Verdana" w:hAnsi="Verdana"/>
          <w:b/>
          <w:bCs/>
        </w:rPr>
        <w:t>NESKELBIAMŲ DERYBŲ BŪDU</w:t>
      </w:r>
      <w:r w:rsidRPr="005300A1">
        <w:rPr>
          <w:rFonts w:ascii="Verdana" w:hAnsi="Verdana"/>
          <w:b/>
        </w:rPr>
        <w:t xml:space="preserve"> SĄLYGŲ APRAŠAS</w:t>
      </w:r>
    </w:p>
    <w:p w14:paraId="59419035" w14:textId="77777777" w:rsidR="005300A1" w:rsidRPr="005300A1" w:rsidRDefault="005300A1" w:rsidP="005300A1">
      <w:pPr>
        <w:pStyle w:val="Betarp"/>
        <w:jc w:val="center"/>
        <w:rPr>
          <w:rFonts w:ascii="Verdana" w:hAnsi="Verdana"/>
          <w:b/>
          <w:sz w:val="24"/>
          <w:szCs w:val="24"/>
          <w:lang w:val="lt-LT"/>
        </w:rPr>
      </w:pPr>
    </w:p>
    <w:p w14:paraId="434631DF" w14:textId="77777777" w:rsidR="005300A1" w:rsidRPr="005300A1" w:rsidRDefault="005300A1" w:rsidP="005300A1">
      <w:pPr>
        <w:pStyle w:val="Betarp"/>
        <w:jc w:val="center"/>
        <w:rPr>
          <w:rFonts w:ascii="Verdana" w:hAnsi="Verdana"/>
          <w:b/>
          <w:sz w:val="24"/>
          <w:szCs w:val="24"/>
          <w:lang w:val="lt-LT"/>
        </w:rPr>
      </w:pPr>
    </w:p>
    <w:p w14:paraId="76F41213"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t>I SKYRIUS</w:t>
      </w:r>
    </w:p>
    <w:p w14:paraId="0C66497C"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t>BENDROSIOS NUOSTATOS</w:t>
      </w:r>
    </w:p>
    <w:p w14:paraId="4B1DC0C9" w14:textId="77777777" w:rsidR="005300A1" w:rsidRPr="005300A1" w:rsidRDefault="005300A1" w:rsidP="005300A1">
      <w:pPr>
        <w:pStyle w:val="Betarp"/>
        <w:jc w:val="center"/>
        <w:rPr>
          <w:rFonts w:ascii="Verdana" w:hAnsi="Verdana"/>
          <w:b/>
          <w:sz w:val="24"/>
          <w:szCs w:val="24"/>
          <w:lang w:val="lt-LT"/>
        </w:rPr>
      </w:pPr>
    </w:p>
    <w:p w14:paraId="4F79B556" w14:textId="77777777" w:rsidR="005300A1" w:rsidRPr="005300A1" w:rsidRDefault="005300A1" w:rsidP="005300A1">
      <w:pPr>
        <w:pStyle w:val="Betarp"/>
        <w:jc w:val="center"/>
        <w:rPr>
          <w:rFonts w:ascii="Verdana" w:hAnsi="Verdana"/>
          <w:b/>
          <w:sz w:val="24"/>
          <w:szCs w:val="24"/>
          <w:lang w:val="lt-LT"/>
        </w:rPr>
      </w:pPr>
    </w:p>
    <w:p w14:paraId="0B2E87AD" w14:textId="77777777" w:rsidR="005300A1" w:rsidRPr="005300A1" w:rsidRDefault="005300A1" w:rsidP="00C717BB">
      <w:pPr>
        <w:shd w:val="clear" w:color="auto" w:fill="FFFFFF"/>
        <w:ind w:firstLine="720"/>
        <w:jc w:val="both"/>
        <w:rPr>
          <w:rFonts w:ascii="Verdana" w:hAnsi="Verdana"/>
        </w:rPr>
      </w:pPr>
      <w:r w:rsidRPr="005300A1">
        <w:rPr>
          <w:rFonts w:ascii="Verdana" w:hAnsi="Verdana"/>
        </w:rPr>
        <w:t xml:space="preserve">1. Marijampolės savivaldybė (toliau – Savivaldybė), įgyvendindama iš Europos Sąjungos struktūrinių fondų lėšų bendrai finansuojamą projektą NR. 24-402-P-0003 „Apsaugoto būsto įsigijimas ir modernizavimas asmenims, turintiems intelekto (arba) psichikos negalią“ neskelbiamų derybų būdu pagal toliau pateiktas butų apsaugotam būstui pirkimo Marijampolės savivaldybės nuosavybėn sąlygas (toliau – Sąlygos) perka butus Marijampolės mieste. </w:t>
      </w:r>
    </w:p>
    <w:p w14:paraId="1317ACC0" w14:textId="77777777" w:rsidR="005300A1" w:rsidRPr="005300A1" w:rsidRDefault="005300A1" w:rsidP="00C717BB">
      <w:pPr>
        <w:pStyle w:val="Pagrindinistekstas"/>
        <w:spacing w:after="0"/>
        <w:ind w:left="11" w:firstLine="709"/>
        <w:jc w:val="both"/>
        <w:rPr>
          <w:rFonts w:ascii="Verdana" w:hAnsi="Verdana"/>
        </w:rPr>
      </w:pPr>
      <w:r w:rsidRPr="005300A1">
        <w:rPr>
          <w:rFonts w:ascii="Verdana" w:hAnsi="Verdana"/>
        </w:rPr>
        <w:t xml:space="preserve">2. Pirkimas vykdomas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w:t>
      </w:r>
      <w:r w:rsidRPr="005300A1">
        <w:rPr>
          <w:rFonts w:ascii="Verdana" w:hAnsi="Verdana"/>
          <w:bCs/>
        </w:rPr>
        <w:t xml:space="preserve">aprašo patvirtinimo“ (toliau – Aprašas). </w:t>
      </w:r>
    </w:p>
    <w:p w14:paraId="0E4AFE5F" w14:textId="77777777" w:rsidR="005300A1" w:rsidRPr="005300A1" w:rsidRDefault="005300A1" w:rsidP="00C717BB">
      <w:pPr>
        <w:pStyle w:val="Pagrindinistekstas"/>
        <w:spacing w:after="0"/>
        <w:ind w:left="113" w:firstLine="607"/>
        <w:jc w:val="both"/>
        <w:rPr>
          <w:rFonts w:ascii="Verdana" w:hAnsi="Verdana"/>
        </w:rPr>
      </w:pPr>
      <w:r w:rsidRPr="005300A1">
        <w:rPr>
          <w:rFonts w:ascii="Verdana" w:hAnsi="Verdana"/>
        </w:rPr>
        <w:t>3. P</w:t>
      </w:r>
      <w:r w:rsidRPr="005300A1">
        <w:rPr>
          <w:rFonts w:ascii="Verdana" w:hAnsi="Verdana"/>
          <w:bCs/>
        </w:rPr>
        <w:t xml:space="preserve">irkimą organizuoja ir atlieka Marijampolės savivaldybės administracijos direktoriaus 2025 m. balandžio 14 d. įsakymu Nr. DV-336 “Dėl butų apsaugotam būstui pirkimo Marijampolės savivaldybės nuosavybėn ekonominio ir socialinio pagrindimo patvirtinimo, komisijos sudarymo, jos darbo reglamento patvirtinimo ir įgaliojimų suteikimo“ sudaryta Butų apsaugotam būstui pirkimo Marijampolės savivaldybės nuosavybėn komisija (toliau – Komisija). </w:t>
      </w:r>
    </w:p>
    <w:p w14:paraId="6E0D33F6" w14:textId="77777777" w:rsidR="005300A1" w:rsidRPr="005300A1" w:rsidRDefault="005300A1" w:rsidP="00C717BB">
      <w:pPr>
        <w:pStyle w:val="Betarp"/>
        <w:ind w:firstLine="720"/>
        <w:jc w:val="both"/>
        <w:rPr>
          <w:rFonts w:ascii="Verdana" w:hAnsi="Verdana"/>
          <w:color w:val="000000"/>
          <w:sz w:val="24"/>
          <w:szCs w:val="24"/>
          <w:lang w:val="lt-LT"/>
        </w:rPr>
      </w:pPr>
      <w:r w:rsidRPr="005300A1">
        <w:rPr>
          <w:rFonts w:ascii="Verdana" w:hAnsi="Verdana"/>
          <w:iCs/>
          <w:color w:val="000000"/>
          <w:sz w:val="24"/>
          <w:szCs w:val="24"/>
          <w:lang w:val="lt-LT"/>
        </w:rPr>
        <w:t>4. Perkančioji organizacija</w:t>
      </w:r>
      <w:r w:rsidRPr="005300A1">
        <w:rPr>
          <w:rFonts w:ascii="Verdana" w:hAnsi="Verdana"/>
          <w:color w:val="000000"/>
          <w:sz w:val="24"/>
          <w:szCs w:val="24"/>
          <w:lang w:val="lt-LT"/>
        </w:rPr>
        <w:t xml:space="preserve"> – Marijampolės savivaldybės administracija, kodas 188769113, J. Basanavičiaus a. 1, 68307 Marijampolė, (+370 343) 90 011, 90 062, el. p. </w:t>
      </w:r>
      <w:hyperlink r:id="rId8" w:history="1">
        <w:r w:rsidRPr="005300A1">
          <w:rPr>
            <w:rStyle w:val="Hipersaitas"/>
            <w:rFonts w:ascii="Verdana" w:hAnsi="Verdana"/>
            <w:color w:val="000000"/>
            <w:sz w:val="24"/>
            <w:szCs w:val="24"/>
            <w:lang w:val="lt-LT"/>
          </w:rPr>
          <w:t>administracija@marijampole.lt</w:t>
        </w:r>
      </w:hyperlink>
      <w:r w:rsidRPr="005300A1">
        <w:rPr>
          <w:rFonts w:ascii="Verdana" w:hAnsi="Verdana"/>
          <w:color w:val="000000"/>
          <w:sz w:val="24"/>
          <w:szCs w:val="24"/>
          <w:lang w:val="lt-LT"/>
        </w:rPr>
        <w:t>.</w:t>
      </w:r>
    </w:p>
    <w:p w14:paraId="0B8F6014" w14:textId="77777777" w:rsidR="005300A1" w:rsidRPr="005300A1" w:rsidRDefault="005300A1" w:rsidP="00C717BB">
      <w:pPr>
        <w:pStyle w:val="Betarp"/>
        <w:ind w:firstLine="720"/>
        <w:jc w:val="both"/>
        <w:rPr>
          <w:rFonts w:ascii="Verdana" w:hAnsi="Verdana"/>
          <w:sz w:val="24"/>
          <w:szCs w:val="24"/>
          <w:lang w:val="lt-LT"/>
        </w:rPr>
      </w:pPr>
      <w:r w:rsidRPr="005300A1">
        <w:rPr>
          <w:rFonts w:ascii="Verdana" w:hAnsi="Verdana"/>
          <w:sz w:val="24"/>
          <w:szCs w:val="24"/>
          <w:lang w:val="lt-LT"/>
        </w:rPr>
        <w:t>Pirkimas atliekamas laikantis lygiateisiškumo, nediskriminavimo, abipusio pripažinimo, proporcingumo ir skaidrumo principų.</w:t>
      </w:r>
    </w:p>
    <w:p w14:paraId="16658E8C" w14:textId="77777777" w:rsidR="005300A1" w:rsidRPr="005300A1" w:rsidRDefault="005300A1" w:rsidP="00C717BB">
      <w:pPr>
        <w:pStyle w:val="Betarp"/>
        <w:ind w:firstLine="720"/>
        <w:jc w:val="both"/>
        <w:rPr>
          <w:rFonts w:ascii="Verdana" w:hAnsi="Verdana"/>
          <w:bCs/>
          <w:iCs/>
          <w:sz w:val="24"/>
          <w:szCs w:val="24"/>
          <w:lang w:val="lt-LT"/>
        </w:rPr>
      </w:pPr>
      <w:r w:rsidRPr="005300A1">
        <w:rPr>
          <w:rFonts w:ascii="Verdana" w:hAnsi="Verdana"/>
          <w:sz w:val="24"/>
          <w:szCs w:val="24"/>
          <w:lang w:val="lt-LT"/>
        </w:rPr>
        <w:t xml:space="preserve">5. </w:t>
      </w:r>
      <w:r w:rsidRPr="005300A1">
        <w:rPr>
          <w:rFonts w:ascii="Verdana" w:hAnsi="Verdana"/>
          <w:bCs/>
          <w:iCs/>
          <w:sz w:val="24"/>
          <w:szCs w:val="24"/>
          <w:lang w:val="lt-LT"/>
        </w:rPr>
        <w:t xml:space="preserve">Apie organizuojamą butų apsaugotam būstui pirkimą skelbiama interneto svetainėje </w:t>
      </w:r>
      <w:hyperlink r:id="rId9" w:history="1">
        <w:r w:rsidRPr="005300A1">
          <w:rPr>
            <w:rStyle w:val="Hipersaitas"/>
            <w:rFonts w:ascii="Verdana" w:hAnsi="Verdana"/>
            <w:bCs/>
            <w:iCs/>
            <w:sz w:val="24"/>
            <w:szCs w:val="24"/>
            <w:lang w:val="lt-LT"/>
          </w:rPr>
          <w:t>www.marijampole.lt</w:t>
        </w:r>
      </w:hyperlink>
      <w:r w:rsidRPr="005300A1">
        <w:rPr>
          <w:lang w:val="lt-LT"/>
        </w:rPr>
        <w:t>,</w:t>
      </w:r>
      <w:r w:rsidRPr="005300A1">
        <w:rPr>
          <w:rFonts w:ascii="Verdana" w:hAnsi="Verdana"/>
          <w:bCs/>
          <w:iCs/>
          <w:sz w:val="24"/>
          <w:szCs w:val="24"/>
          <w:lang w:val="lt-LT"/>
        </w:rPr>
        <w:t xml:space="preserve"> socialinio tinklo „Facebook“ Savivaldybės paskyroje.</w:t>
      </w:r>
    </w:p>
    <w:p w14:paraId="511A5BF0" w14:textId="77777777" w:rsidR="005300A1" w:rsidRPr="005300A1" w:rsidRDefault="005300A1" w:rsidP="00C717BB">
      <w:pPr>
        <w:pStyle w:val="Betarp"/>
        <w:ind w:firstLine="720"/>
        <w:jc w:val="both"/>
        <w:rPr>
          <w:rFonts w:ascii="Verdana" w:hAnsi="Verdana"/>
          <w:sz w:val="24"/>
          <w:szCs w:val="24"/>
          <w:lang w:val="lt-LT"/>
        </w:rPr>
      </w:pPr>
      <w:r w:rsidRPr="005300A1">
        <w:rPr>
          <w:rFonts w:ascii="Verdana" w:hAnsi="Verdana"/>
          <w:sz w:val="24"/>
          <w:szCs w:val="24"/>
          <w:lang w:val="lt-LT"/>
        </w:rPr>
        <w:t>6. Kandidatai privalo atidžiai perskaityti šį aprašą, jo priedus ir laikytis juose nustatytų reikalavimų.</w:t>
      </w:r>
    </w:p>
    <w:p w14:paraId="7B45E02C" w14:textId="77777777" w:rsidR="005300A1" w:rsidRPr="005300A1" w:rsidRDefault="005300A1" w:rsidP="005300A1">
      <w:pPr>
        <w:pStyle w:val="Betarp"/>
        <w:ind w:firstLine="720"/>
        <w:jc w:val="both"/>
        <w:rPr>
          <w:rFonts w:ascii="Verdana" w:hAnsi="Verdana"/>
          <w:sz w:val="24"/>
          <w:szCs w:val="24"/>
          <w:lang w:val="lt-LT"/>
        </w:rPr>
      </w:pPr>
      <w:r w:rsidRPr="005300A1">
        <w:rPr>
          <w:rFonts w:ascii="Verdana" w:hAnsi="Verdana"/>
          <w:sz w:val="24"/>
          <w:szCs w:val="24"/>
          <w:lang w:val="lt-LT"/>
        </w:rPr>
        <w:t>7. Išlaidos, susijusios su dalyvavimu derybose, kandidatams nekompensuojamos.</w:t>
      </w:r>
    </w:p>
    <w:p w14:paraId="42B5FDF5" w14:textId="77777777" w:rsidR="005300A1" w:rsidRPr="005300A1" w:rsidRDefault="005300A1" w:rsidP="005300A1">
      <w:pPr>
        <w:pStyle w:val="Betarp"/>
        <w:ind w:firstLine="720"/>
        <w:jc w:val="both"/>
        <w:rPr>
          <w:rFonts w:ascii="Verdana" w:hAnsi="Verdana"/>
          <w:sz w:val="24"/>
          <w:szCs w:val="24"/>
          <w:lang w:val="lt-LT"/>
        </w:rPr>
      </w:pPr>
      <w:r w:rsidRPr="005300A1">
        <w:rPr>
          <w:rFonts w:ascii="Verdana" w:hAnsi="Verdana"/>
          <w:sz w:val="24"/>
          <w:szCs w:val="24"/>
          <w:lang w:val="lt-LT"/>
        </w:rPr>
        <w:t>8. Kai nekilnojamas daiktas įgyjamas nuosavybėn, laimėjęs kandidatas, po derybų nepagrįstai atsisakęs sudaryti buto pirkimo sutartį, sumoka 50 procentų perkančiosios organizacijos patirtų individualaus turto vertinimo (jei toks vertinimas buvo atliekamas) išlaidų.</w:t>
      </w:r>
    </w:p>
    <w:p w14:paraId="55EDB424"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lastRenderedPageBreak/>
        <w:t>II SKYRIUS</w:t>
      </w:r>
    </w:p>
    <w:p w14:paraId="1B24B427"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t>PIRKIMO OBJEKTAS IR REIKALAVIMAI</w:t>
      </w:r>
    </w:p>
    <w:p w14:paraId="6A20054C" w14:textId="77777777" w:rsidR="005300A1" w:rsidRPr="005300A1" w:rsidRDefault="005300A1" w:rsidP="005300A1">
      <w:pPr>
        <w:pStyle w:val="Betarp"/>
        <w:jc w:val="both"/>
        <w:rPr>
          <w:rFonts w:ascii="Verdana" w:hAnsi="Verdana"/>
          <w:sz w:val="24"/>
          <w:szCs w:val="24"/>
          <w:lang w:val="lt-LT"/>
        </w:rPr>
      </w:pPr>
    </w:p>
    <w:p w14:paraId="6978193C"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iCs/>
          <w:sz w:val="24"/>
          <w:szCs w:val="24"/>
          <w:lang w:val="lt-LT"/>
        </w:rPr>
        <w:t>9. Perkami 5 dviejų k</w:t>
      </w:r>
      <w:r w:rsidRPr="005300A1">
        <w:rPr>
          <w:rFonts w:ascii="Verdana" w:hAnsi="Verdana"/>
          <w:sz w:val="24"/>
          <w:szCs w:val="24"/>
          <w:lang w:val="lt-LT"/>
        </w:rPr>
        <w:t>ambarių butai Marijampolės mieste 25.1.1, 25.1.2, 25.1.3, 25.1.4, 25.1.5, 25.1.6 NT verčių zonose.</w:t>
      </w:r>
    </w:p>
    <w:p w14:paraId="3F6D10D4"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10. Pirkimas skirstomas į 5 dalis. Kiekvienoje dalyje numatoma pirkti po vieną butą ir sudaryti po atskirą pirkimo sutartį:</w:t>
      </w:r>
    </w:p>
    <w:p w14:paraId="562B5C6C"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I pirkimo dalis – 2 kambarių butas Marijampolės mieste;</w:t>
      </w:r>
    </w:p>
    <w:p w14:paraId="5885790B"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II pirkimo dalis – 2 kambarių butas Marijampolės mieste;</w:t>
      </w:r>
    </w:p>
    <w:p w14:paraId="138184B9"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III pirkimo dalis – 2 kambarių butas Marijampolės mieste;</w:t>
      </w:r>
    </w:p>
    <w:p w14:paraId="6ACD6BFF"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IV pirkimo dalis – 2 kambarių butas Marijampolės mieste;</w:t>
      </w:r>
    </w:p>
    <w:p w14:paraId="65B4F7B7"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V pirkimo dalis – 2 kambarių butas Marijampolės mieste;</w:t>
      </w:r>
    </w:p>
    <w:p w14:paraId="6A901ED7"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11. Reikalavimai perkamiems butams:</w:t>
      </w:r>
    </w:p>
    <w:p w14:paraId="35FC0582"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11.1. perkami butai Marijampolės mieste 25.1.1, 25.1.2, 25.1.3, 25.1.4, 25.1.5, 25.1.6 NT verčių zonose, perkamų butų plotas ne didesnis kaip 58 kv. m bendrojo (naudingojo) ploto;</w:t>
      </w:r>
    </w:p>
    <w:p w14:paraId="206C192E"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11.2. kambariai turi būti nepereinami;</w:t>
      </w:r>
    </w:p>
    <w:p w14:paraId="6E0EC217"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11.3. pirmenybė teikiama kuo aukštesnės energetinio naudingumo klasės ir vėlesnės statybos butams;</w:t>
      </w:r>
    </w:p>
    <w:p w14:paraId="4738D807"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iCs/>
          <w:sz w:val="24"/>
          <w:szCs w:val="24"/>
          <w:lang w:val="lt-LT"/>
        </w:rPr>
        <w:t xml:space="preserve">11.4. butai </w:t>
      </w:r>
      <w:r w:rsidRPr="005300A1">
        <w:rPr>
          <w:rFonts w:ascii="Verdana" w:hAnsi="Verdana"/>
          <w:sz w:val="24"/>
          <w:szCs w:val="24"/>
          <w:lang w:val="lt-LT"/>
        </w:rPr>
        <w:t>turi būti su visais komunaliniais patogumais (vandentiekis, kanalizacija, centrinis šildymas);</w:t>
      </w:r>
    </w:p>
    <w:p w14:paraId="6AC45F21"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iCs/>
          <w:sz w:val="24"/>
          <w:szCs w:val="24"/>
          <w:lang w:val="lt-LT"/>
        </w:rPr>
        <w:t xml:space="preserve">11.5. </w:t>
      </w:r>
      <w:r w:rsidRPr="005300A1">
        <w:rPr>
          <w:rFonts w:ascii="Verdana" w:hAnsi="Verdana"/>
          <w:sz w:val="24"/>
          <w:szCs w:val="24"/>
          <w:lang w:val="lt-LT"/>
        </w:rPr>
        <w:t>bute turi būti įrengti visi apskaitos prietaisai (šalto, karšto vandens, elektros, dujų);</w:t>
      </w:r>
    </w:p>
    <w:p w14:paraId="0A8265FC"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11.6. butai turi būti tinkami eksploatuoti;</w:t>
      </w:r>
    </w:p>
    <w:p w14:paraId="478F24BA"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11.7. butai turi atitikti statybos bei specialiųjų normų (higienos, gaisrinės saugos ir kitų) reikalavimus;</w:t>
      </w:r>
    </w:p>
    <w:p w14:paraId="5980C58A"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iCs/>
          <w:sz w:val="24"/>
          <w:szCs w:val="24"/>
          <w:lang w:val="lt-LT"/>
        </w:rPr>
        <w:t xml:space="preserve">11.8. butai turi būti </w:t>
      </w:r>
      <w:r w:rsidRPr="005300A1">
        <w:rPr>
          <w:rFonts w:ascii="Verdana" w:hAnsi="Verdana"/>
          <w:sz w:val="24"/>
          <w:szCs w:val="24"/>
          <w:lang w:val="lt-LT"/>
        </w:rPr>
        <w:t>techniškai inventorizuoti, su atskiru unikaliu numeriu ir numatyta buto tiksline naudojimo paskirtimi, įregistruoti Nekilnojamojo turto registre. Buto kadastrinių matavimų byla turi atitikti faktinę buto patalpų padėtį;</w:t>
      </w:r>
    </w:p>
    <w:p w14:paraId="3C273465" w14:textId="77777777" w:rsidR="005300A1" w:rsidRPr="005300A1" w:rsidRDefault="005300A1" w:rsidP="005300A1">
      <w:pPr>
        <w:pStyle w:val="Betarp"/>
        <w:ind w:firstLine="709"/>
        <w:jc w:val="both"/>
        <w:rPr>
          <w:rFonts w:ascii="Verdana" w:hAnsi="Verdana"/>
          <w:iCs/>
          <w:sz w:val="24"/>
          <w:szCs w:val="24"/>
          <w:lang w:val="lt-LT"/>
        </w:rPr>
      </w:pPr>
      <w:r w:rsidRPr="005300A1">
        <w:rPr>
          <w:rFonts w:ascii="Verdana" w:hAnsi="Verdana"/>
          <w:iCs/>
          <w:sz w:val="24"/>
          <w:szCs w:val="24"/>
          <w:lang w:val="lt-LT"/>
        </w:rPr>
        <w:t>11.9. butai perkami ir atnaujintuose (renovuotuose) namuose, tačiau už renovavimo darbus turi būti atsiskaityta iki pirkimo – pardavimo sutarties pasirašymo dienos.</w:t>
      </w:r>
    </w:p>
    <w:p w14:paraId="4711EACC"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12. Neperkami butai: </w:t>
      </w:r>
    </w:p>
    <w:p w14:paraId="1569615D"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12.1. esantys bendrabučio tipo, mediniuose gyvenamuosiuose namuose su bendrojo naudojimo patalpomis (virtuve, tualetu, dušu), pusrūsiuose, palėpėse;</w:t>
      </w:r>
    </w:p>
    <w:p w14:paraId="06C8EAAE"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12.2. su skolomis;</w:t>
      </w:r>
    </w:p>
    <w:p w14:paraId="64DFCA09"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12.3. jei apribota siūlomo pirkti buto valdymo, naudojimo ar disponavimo juo teisė;</w:t>
      </w:r>
    </w:p>
    <w:p w14:paraId="78569747"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12.4. nepilnai užbaigti butai (baigtumas nėra 100 proc.) bei butai, kurių fizinio nusidėvėjimo procentas yra 60 ir daugiau procentų;</w:t>
      </w:r>
    </w:p>
    <w:p w14:paraId="2CF68118"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12.5. kurie yra gyvenamuosiuose namuose, kurių pagrindinė paskirtis yra gyvenamoji – įvairioms socialinėms grupėms;</w:t>
      </w:r>
    </w:p>
    <w:p w14:paraId="07C34AC4"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 xml:space="preserve">12.6. su krosniniu šildymu esantys butai; </w:t>
      </w:r>
    </w:p>
    <w:p w14:paraId="6A17FAE5"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12.7. kurie neatitinka bent vieno šio aprašo 11 punkte keliamo reikalavimo.</w:t>
      </w:r>
    </w:p>
    <w:p w14:paraId="35011E26"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13. Įvykdžius pirkimo procedūras, butai ir jų priklausiniai (sandėliukai rūsyje) turi būti perduoti atlaisvinti, tvarkingi, butų savininkai turi būti visiškai atsiskaitę su tiekėjais už komunalines paslaugas, karštą ir šaltą vandenį, elektros </w:t>
      </w:r>
      <w:r w:rsidRPr="005300A1">
        <w:rPr>
          <w:rFonts w:ascii="Verdana" w:hAnsi="Verdana"/>
          <w:sz w:val="24"/>
          <w:szCs w:val="24"/>
          <w:lang w:val="lt-LT"/>
        </w:rPr>
        <w:lastRenderedPageBreak/>
        <w:t>ir šiluminę energiją, dujas, bendrojo naudojimo patalpų administravimą, techninę priežiūrą, sumokėję kaupiamąsias įmokas, vietines rinkliavas ir kt. Bute neturi būti registruotų fizinių ar juridinių asmenų buveinių. Pirkimo – pardavimo sutarties pasirašymo metu jame neturi būti registruotų asmenų, jis neturi būti kitų asmenų deklaruojamas kaip gyvenamoji vieta.</w:t>
      </w:r>
    </w:p>
    <w:p w14:paraId="06EE746B" w14:textId="62F37E7F" w:rsidR="005300A1" w:rsidRPr="00C717BB"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14. Pageidaujama pirkimo sutarties sudarymo data – </w:t>
      </w:r>
      <w:r w:rsidRPr="005300A1">
        <w:rPr>
          <w:rFonts w:ascii="Verdana" w:hAnsi="Verdana"/>
          <w:color w:val="000000"/>
          <w:sz w:val="24"/>
          <w:szCs w:val="24"/>
          <w:lang w:val="lt-LT"/>
        </w:rPr>
        <w:t xml:space="preserve">ne vėliau kaip </w:t>
      </w:r>
      <w:r w:rsidRPr="005300A1">
        <w:rPr>
          <w:rFonts w:ascii="Verdana" w:hAnsi="Verdana"/>
          <w:sz w:val="24"/>
          <w:szCs w:val="24"/>
          <w:lang w:val="lt-LT"/>
        </w:rPr>
        <w:t xml:space="preserve">2026 m. </w:t>
      </w:r>
      <w:r w:rsidR="00044584">
        <w:rPr>
          <w:rFonts w:ascii="Verdana" w:hAnsi="Verdana"/>
          <w:sz w:val="24"/>
          <w:szCs w:val="24"/>
          <w:lang w:val="lt-LT"/>
        </w:rPr>
        <w:t>gruodžio</w:t>
      </w:r>
      <w:r w:rsidRPr="00C717BB">
        <w:rPr>
          <w:rFonts w:ascii="Verdana" w:hAnsi="Verdana"/>
          <w:sz w:val="24"/>
          <w:szCs w:val="24"/>
          <w:lang w:val="lt-LT"/>
        </w:rPr>
        <w:t xml:space="preserve"> 3</w:t>
      </w:r>
      <w:r w:rsidR="00044584">
        <w:rPr>
          <w:rFonts w:ascii="Verdana" w:hAnsi="Verdana"/>
          <w:sz w:val="24"/>
          <w:szCs w:val="24"/>
          <w:lang w:val="lt-LT"/>
        </w:rPr>
        <w:t>1</w:t>
      </w:r>
      <w:r w:rsidRPr="00C717BB">
        <w:rPr>
          <w:rFonts w:ascii="Verdana" w:hAnsi="Verdana"/>
          <w:sz w:val="24"/>
          <w:szCs w:val="24"/>
          <w:lang w:val="lt-LT"/>
        </w:rPr>
        <w:t xml:space="preserve"> d. </w:t>
      </w:r>
    </w:p>
    <w:p w14:paraId="04F4F3D5" w14:textId="77777777" w:rsidR="005300A1" w:rsidRDefault="005300A1" w:rsidP="005300A1">
      <w:pPr>
        <w:pStyle w:val="Betarp"/>
        <w:ind w:firstLine="709"/>
        <w:jc w:val="both"/>
        <w:rPr>
          <w:rFonts w:ascii="Verdana" w:hAnsi="Verdana"/>
          <w:color w:val="000000"/>
          <w:sz w:val="24"/>
          <w:szCs w:val="24"/>
          <w:lang w:val="lt-LT"/>
        </w:rPr>
      </w:pPr>
    </w:p>
    <w:p w14:paraId="50E4DA5A" w14:textId="77777777" w:rsidR="0017184B" w:rsidRPr="005300A1" w:rsidRDefault="0017184B" w:rsidP="005300A1">
      <w:pPr>
        <w:pStyle w:val="Betarp"/>
        <w:ind w:firstLine="709"/>
        <w:jc w:val="both"/>
        <w:rPr>
          <w:rFonts w:ascii="Verdana" w:hAnsi="Verdana"/>
          <w:color w:val="000000"/>
          <w:sz w:val="24"/>
          <w:szCs w:val="24"/>
          <w:lang w:val="lt-LT"/>
        </w:rPr>
      </w:pPr>
    </w:p>
    <w:p w14:paraId="443AE661" w14:textId="77777777" w:rsidR="005300A1" w:rsidRPr="005300A1" w:rsidRDefault="005300A1" w:rsidP="005300A1">
      <w:pPr>
        <w:pStyle w:val="Betarp"/>
        <w:ind w:firstLine="709"/>
        <w:jc w:val="center"/>
        <w:rPr>
          <w:rFonts w:ascii="Verdana" w:hAnsi="Verdana"/>
          <w:b/>
          <w:color w:val="000000"/>
          <w:sz w:val="24"/>
          <w:szCs w:val="24"/>
          <w:lang w:val="lt-LT"/>
        </w:rPr>
      </w:pPr>
      <w:r w:rsidRPr="005300A1">
        <w:rPr>
          <w:rFonts w:ascii="Verdana" w:hAnsi="Verdana"/>
          <w:b/>
          <w:color w:val="000000"/>
          <w:sz w:val="24"/>
          <w:szCs w:val="24"/>
          <w:lang w:val="lt-LT"/>
        </w:rPr>
        <w:t>III SKYRIUS</w:t>
      </w:r>
    </w:p>
    <w:p w14:paraId="22A4F354" w14:textId="77777777" w:rsidR="005300A1" w:rsidRPr="005300A1" w:rsidRDefault="005300A1" w:rsidP="005300A1">
      <w:pPr>
        <w:pStyle w:val="Betarp"/>
        <w:ind w:firstLine="709"/>
        <w:jc w:val="center"/>
        <w:rPr>
          <w:rFonts w:ascii="Verdana" w:hAnsi="Verdana"/>
          <w:b/>
          <w:color w:val="000000"/>
          <w:sz w:val="24"/>
          <w:szCs w:val="24"/>
          <w:lang w:val="lt-LT"/>
        </w:rPr>
      </w:pPr>
      <w:r w:rsidRPr="005300A1">
        <w:rPr>
          <w:rFonts w:ascii="Verdana" w:hAnsi="Verdana"/>
          <w:b/>
          <w:color w:val="000000"/>
          <w:sz w:val="24"/>
          <w:szCs w:val="24"/>
          <w:lang w:val="lt-LT"/>
        </w:rPr>
        <w:t>PIRKIMO DOKUMENTAI IR JŲ PATEIKIMO TVARKA</w:t>
      </w:r>
    </w:p>
    <w:p w14:paraId="2D179A0F" w14:textId="77777777" w:rsidR="005300A1" w:rsidRPr="005300A1" w:rsidRDefault="005300A1" w:rsidP="005300A1">
      <w:pPr>
        <w:pStyle w:val="Betarp"/>
        <w:ind w:firstLine="709"/>
        <w:jc w:val="center"/>
        <w:rPr>
          <w:rFonts w:ascii="Verdana" w:hAnsi="Verdana"/>
          <w:bCs/>
          <w:color w:val="000000"/>
          <w:sz w:val="24"/>
          <w:szCs w:val="24"/>
          <w:lang w:val="lt-LT"/>
        </w:rPr>
      </w:pPr>
    </w:p>
    <w:p w14:paraId="7D7E024B"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15. K</w:t>
      </w:r>
      <w:r w:rsidRPr="005300A1">
        <w:rPr>
          <w:rFonts w:ascii="Verdana" w:hAnsi="Verdana"/>
          <w:iCs/>
          <w:sz w:val="24"/>
          <w:szCs w:val="24"/>
          <w:lang w:val="lt-LT"/>
        </w:rPr>
        <w:t xml:space="preserve">andidatai su pirkimo sąlygomis ir kitais dokumentais, susijusiais su butų pirkimu, gali </w:t>
      </w:r>
      <w:r w:rsidRPr="005300A1">
        <w:rPr>
          <w:rFonts w:ascii="Verdana" w:hAnsi="Verdana"/>
          <w:sz w:val="24"/>
          <w:szCs w:val="24"/>
          <w:lang w:val="lt-LT"/>
        </w:rPr>
        <w:t xml:space="preserve">susipažinti Marijampolės savivaldybės interneto svetainėje </w:t>
      </w:r>
      <w:hyperlink r:id="rId10" w:history="1">
        <w:r w:rsidRPr="005300A1">
          <w:rPr>
            <w:rStyle w:val="Hipersaitas"/>
            <w:rFonts w:ascii="Verdana" w:hAnsi="Verdana"/>
            <w:sz w:val="24"/>
            <w:szCs w:val="24"/>
            <w:lang w:val="lt-LT"/>
          </w:rPr>
          <w:t>www.marijampole.lt</w:t>
        </w:r>
      </w:hyperlink>
      <w:r w:rsidRPr="005300A1">
        <w:rPr>
          <w:rFonts w:ascii="Verdana" w:hAnsi="Verdana"/>
          <w:sz w:val="24"/>
          <w:szCs w:val="24"/>
          <w:lang w:val="lt-LT"/>
        </w:rPr>
        <w:t xml:space="preserve">. Informacija teikiama tel.: (+370 343) 90 058/90 063, (+370615) 49143, (+370687) 22036, el. p. </w:t>
      </w:r>
      <w:hyperlink r:id="rId11" w:history="1">
        <w:r w:rsidRPr="005300A1">
          <w:rPr>
            <w:rStyle w:val="Hipersaitas"/>
            <w:rFonts w:ascii="Verdana" w:hAnsi="Verdana"/>
            <w:sz w:val="24"/>
            <w:szCs w:val="24"/>
            <w:lang w:val="lt-LT"/>
          </w:rPr>
          <w:t>birute.domarkiene@marijampole.lt</w:t>
        </w:r>
      </w:hyperlink>
      <w:r w:rsidRPr="005300A1">
        <w:rPr>
          <w:rFonts w:ascii="Verdana" w:hAnsi="Verdana"/>
          <w:sz w:val="24"/>
          <w:szCs w:val="24"/>
          <w:lang w:val="lt-LT"/>
        </w:rPr>
        <w:t xml:space="preserve">, </w:t>
      </w:r>
      <w:hyperlink r:id="rId12" w:history="1">
        <w:r w:rsidRPr="005300A1">
          <w:rPr>
            <w:rStyle w:val="Hipersaitas"/>
            <w:rFonts w:ascii="Verdana" w:hAnsi="Verdana"/>
            <w:sz w:val="24"/>
            <w:szCs w:val="24"/>
            <w:lang w:val="lt-LT"/>
          </w:rPr>
          <w:t>reda.uldinskiene@marijampole.lt</w:t>
        </w:r>
      </w:hyperlink>
      <w:r w:rsidRPr="005300A1">
        <w:rPr>
          <w:rFonts w:ascii="Verdana" w:hAnsi="Verdana"/>
          <w:sz w:val="24"/>
          <w:szCs w:val="24"/>
          <w:lang w:val="lt-LT"/>
        </w:rPr>
        <w:t xml:space="preserve">. </w:t>
      </w:r>
    </w:p>
    <w:p w14:paraId="662AF712" w14:textId="77777777" w:rsidR="005300A1" w:rsidRPr="005300A1" w:rsidRDefault="005300A1" w:rsidP="005300A1">
      <w:pPr>
        <w:pStyle w:val="Betarp"/>
        <w:ind w:firstLine="709"/>
        <w:jc w:val="both"/>
        <w:rPr>
          <w:rFonts w:ascii="Verdana" w:hAnsi="Verdana"/>
          <w:iCs/>
          <w:sz w:val="24"/>
          <w:szCs w:val="24"/>
          <w:lang w:val="lt-LT"/>
        </w:rPr>
      </w:pPr>
      <w:r w:rsidRPr="005300A1">
        <w:rPr>
          <w:rFonts w:ascii="Verdana" w:hAnsi="Verdana"/>
          <w:sz w:val="24"/>
          <w:szCs w:val="24"/>
          <w:lang w:val="lt-LT"/>
        </w:rPr>
        <w:t>16. Tuo atveju, kai skelbime apie pirkimą pateikta informacija neatitinka kituose pirkimo dokumentuose pateiktos informacijos, teisinga laikoma skelbime apie pirkimą nurodyta informacija.</w:t>
      </w:r>
    </w:p>
    <w:p w14:paraId="19556940" w14:textId="6B9A7A4E" w:rsidR="005300A1" w:rsidRPr="005300A1" w:rsidRDefault="005300A1" w:rsidP="005300A1">
      <w:pPr>
        <w:pStyle w:val="Betarp"/>
        <w:ind w:firstLine="709"/>
        <w:jc w:val="both"/>
        <w:rPr>
          <w:rFonts w:ascii="Verdana" w:hAnsi="Verdana"/>
          <w:sz w:val="24"/>
          <w:szCs w:val="24"/>
          <w:shd w:val="clear" w:color="auto" w:fill="FFFFFF"/>
          <w:lang w:val="lt-LT"/>
        </w:rPr>
      </w:pPr>
      <w:r w:rsidRPr="005300A1">
        <w:rPr>
          <w:rFonts w:ascii="Verdana" w:hAnsi="Verdana"/>
          <w:sz w:val="24"/>
          <w:szCs w:val="24"/>
          <w:shd w:val="clear" w:color="auto" w:fill="FFFFFF"/>
          <w:lang w:val="lt-LT"/>
        </w:rPr>
        <w:t xml:space="preserve">17. Pasiūlymai su Butų apsaugotam būstui pirkimo Marijampolės savivaldybės nuosavybėn sąlygų apraše nurodytais dokumentais dalyvauti neskelbiamose derybose turi būti pateikti ne vėliau kaip iki </w:t>
      </w:r>
      <w:r w:rsidRPr="005300A1">
        <w:rPr>
          <w:rFonts w:ascii="Verdana" w:hAnsi="Verdana"/>
          <w:b/>
          <w:sz w:val="24"/>
          <w:szCs w:val="24"/>
          <w:shd w:val="clear" w:color="auto" w:fill="FFFFFF"/>
          <w:lang w:val="lt-LT"/>
        </w:rPr>
        <w:t xml:space="preserve">2026 m. </w:t>
      </w:r>
      <w:r w:rsidR="00FB7338">
        <w:rPr>
          <w:rFonts w:ascii="Verdana" w:hAnsi="Verdana"/>
          <w:b/>
          <w:sz w:val="24"/>
          <w:szCs w:val="24"/>
          <w:shd w:val="clear" w:color="auto" w:fill="FFFFFF"/>
          <w:lang w:val="lt-LT"/>
        </w:rPr>
        <w:t>lapkričio</w:t>
      </w:r>
      <w:r w:rsidRPr="005300A1">
        <w:rPr>
          <w:rFonts w:ascii="Verdana" w:hAnsi="Verdana"/>
          <w:b/>
          <w:sz w:val="24"/>
          <w:szCs w:val="24"/>
          <w:shd w:val="clear" w:color="auto" w:fill="FFFFFF"/>
          <w:lang w:val="lt-LT"/>
        </w:rPr>
        <w:t xml:space="preserve"> </w:t>
      </w:r>
      <w:r w:rsidR="00FB7338">
        <w:rPr>
          <w:rFonts w:ascii="Verdana" w:hAnsi="Verdana"/>
          <w:b/>
          <w:sz w:val="24"/>
          <w:szCs w:val="24"/>
          <w:shd w:val="clear" w:color="auto" w:fill="FFFFFF"/>
          <w:lang w:val="lt-LT"/>
        </w:rPr>
        <w:t>3</w:t>
      </w:r>
      <w:r w:rsidRPr="005300A1">
        <w:rPr>
          <w:rFonts w:ascii="Verdana" w:hAnsi="Verdana"/>
          <w:b/>
          <w:sz w:val="24"/>
          <w:szCs w:val="24"/>
          <w:shd w:val="clear" w:color="auto" w:fill="FFFFFF"/>
          <w:lang w:val="lt-LT"/>
        </w:rPr>
        <w:t xml:space="preserve"> d.</w:t>
      </w:r>
      <w:r w:rsidRPr="005300A1">
        <w:rPr>
          <w:rFonts w:ascii="Verdana" w:hAnsi="Verdana"/>
          <w:sz w:val="24"/>
          <w:szCs w:val="24"/>
          <w:shd w:val="clear" w:color="auto" w:fill="FFFFFF"/>
          <w:lang w:val="lt-LT"/>
        </w:rPr>
        <w:t xml:space="preserve"> </w:t>
      </w:r>
      <w:r w:rsidRPr="005300A1">
        <w:rPr>
          <w:rFonts w:ascii="Verdana" w:hAnsi="Verdana"/>
          <w:b/>
          <w:sz w:val="24"/>
          <w:szCs w:val="24"/>
          <w:shd w:val="clear" w:color="auto" w:fill="FFFFFF"/>
          <w:lang w:val="lt-LT"/>
        </w:rPr>
        <w:t>1</w:t>
      </w:r>
      <w:r w:rsidR="00FB7338">
        <w:rPr>
          <w:rFonts w:ascii="Verdana" w:hAnsi="Verdana"/>
          <w:b/>
          <w:sz w:val="24"/>
          <w:szCs w:val="24"/>
          <w:shd w:val="clear" w:color="auto" w:fill="FFFFFF"/>
          <w:lang w:val="lt-LT"/>
        </w:rPr>
        <w:t>6</w:t>
      </w:r>
      <w:r w:rsidRPr="005300A1">
        <w:rPr>
          <w:rFonts w:ascii="Verdana" w:hAnsi="Verdana"/>
          <w:b/>
          <w:sz w:val="24"/>
          <w:szCs w:val="24"/>
          <w:shd w:val="clear" w:color="auto" w:fill="FFFFFF"/>
          <w:lang w:val="lt-LT"/>
        </w:rPr>
        <w:t>.00 val. (imtinai)</w:t>
      </w:r>
      <w:r w:rsidRPr="005300A1">
        <w:rPr>
          <w:rFonts w:ascii="Verdana" w:hAnsi="Verdana"/>
          <w:sz w:val="24"/>
          <w:szCs w:val="24"/>
          <w:shd w:val="clear" w:color="auto" w:fill="FFFFFF"/>
          <w:lang w:val="lt-LT"/>
        </w:rPr>
        <w:t xml:space="preserve">, darbo dienomis ir darbo valandomis. Vėliau pateikti Pasiūlymai nebus nagrinėjami ir bus grąžinti juos pateikusiems kandidatams. Pasiūlymai, </w:t>
      </w:r>
      <w:r w:rsidR="00FB7338">
        <w:rPr>
          <w:rFonts w:ascii="Verdana" w:hAnsi="Verdana"/>
          <w:sz w:val="24"/>
          <w:szCs w:val="24"/>
          <w:shd w:val="clear" w:color="auto" w:fill="FFFFFF"/>
          <w:lang w:val="lt-LT"/>
        </w:rPr>
        <w:t>adresuoti</w:t>
      </w:r>
      <w:r w:rsidR="00FB7338" w:rsidRPr="000E3A31">
        <w:rPr>
          <w:rFonts w:ascii="Verdana" w:hAnsi="Verdana"/>
          <w:sz w:val="24"/>
          <w:szCs w:val="24"/>
          <w:shd w:val="clear" w:color="auto" w:fill="FFFFFF"/>
          <w:lang w:val="lt-LT"/>
        </w:rPr>
        <w:t xml:space="preserve"> „Butų apsaugotam būstui pirkimo Marijampolės savivaldybės nuosavybėn komisijai“</w:t>
      </w:r>
      <w:r w:rsidR="00FB7338">
        <w:rPr>
          <w:rFonts w:ascii="Verdana" w:hAnsi="Verdana"/>
          <w:sz w:val="24"/>
          <w:szCs w:val="24"/>
          <w:shd w:val="clear" w:color="auto" w:fill="FFFFFF"/>
          <w:lang w:val="lt-LT"/>
        </w:rPr>
        <w:t xml:space="preserve">, </w:t>
      </w:r>
      <w:r w:rsidRPr="005300A1">
        <w:rPr>
          <w:rFonts w:ascii="Verdana" w:hAnsi="Verdana"/>
          <w:sz w:val="24"/>
          <w:szCs w:val="24"/>
          <w:shd w:val="clear" w:color="auto" w:fill="FFFFFF"/>
          <w:lang w:val="lt-LT"/>
        </w:rPr>
        <w:t xml:space="preserve">nurodant kandidato rekvizitus, pateikiami Marijampolės savivaldybės administracijai adresu - </w:t>
      </w:r>
      <w:r w:rsidRPr="005300A1">
        <w:rPr>
          <w:rFonts w:ascii="Verdana" w:hAnsi="Verdana"/>
          <w:iCs/>
          <w:sz w:val="24"/>
          <w:szCs w:val="24"/>
          <w:lang w:val="lt-LT"/>
        </w:rPr>
        <w:t xml:space="preserve">Marijampolė, J. Basanavičiaus a. 1, </w:t>
      </w:r>
      <w:r w:rsidRPr="005300A1">
        <w:rPr>
          <w:rFonts w:ascii="Verdana" w:hAnsi="Verdana"/>
          <w:sz w:val="24"/>
          <w:szCs w:val="24"/>
          <w:lang w:val="lt-LT"/>
        </w:rPr>
        <w:t>I aukštas, interesantų priėmimo 3, 4 langeliai</w:t>
      </w:r>
      <w:r w:rsidRPr="005300A1">
        <w:rPr>
          <w:rFonts w:ascii="Verdana" w:hAnsi="Verdana"/>
          <w:iCs/>
          <w:sz w:val="24"/>
          <w:szCs w:val="24"/>
          <w:lang w:val="lt-LT"/>
        </w:rPr>
        <w:t xml:space="preserve"> ir (ar) el. paštu </w:t>
      </w:r>
      <w:proofErr w:type="spellStart"/>
      <w:r w:rsidRPr="005300A1">
        <w:rPr>
          <w:rFonts w:ascii="Verdana" w:hAnsi="Verdana"/>
          <w:iCs/>
          <w:sz w:val="24"/>
          <w:szCs w:val="24"/>
          <w:lang w:val="lt-LT"/>
        </w:rPr>
        <w:t>administracija@marijampole.lt</w:t>
      </w:r>
      <w:proofErr w:type="spellEnd"/>
      <w:r w:rsidRPr="005300A1">
        <w:rPr>
          <w:rFonts w:ascii="Verdana" w:hAnsi="Verdana"/>
          <w:sz w:val="24"/>
          <w:szCs w:val="24"/>
          <w:shd w:val="clear" w:color="auto" w:fill="FFFFFF"/>
          <w:lang w:val="lt-LT"/>
        </w:rPr>
        <w:t>. Pasiūlymą kandidatas gali pateikti pats, per kurjerį arba atsiųsti paštu nurodytu adresu.</w:t>
      </w:r>
    </w:p>
    <w:p w14:paraId="7CB36B74"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18. Kandidatas (turto savininkas ar jo įgaliotas asmuo) pasiūlymą (pridedama) dalyvauti neskelbiamose derybose ir kitus dokumentus turi pateikti lietuvių kalba. </w:t>
      </w:r>
    </w:p>
    <w:p w14:paraId="0A2E2B9E"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19. Kandidatai pasiūlymus (pridedama) ir parduodamų butų dokumentus pateikia </w:t>
      </w:r>
      <w:r w:rsidRPr="005300A1">
        <w:rPr>
          <w:rFonts w:ascii="Verdana" w:hAnsi="Verdana"/>
          <w:color w:val="000000"/>
          <w:sz w:val="24"/>
          <w:szCs w:val="24"/>
          <w:lang w:val="lt-LT"/>
        </w:rPr>
        <w:t>skelbime nurodytu laiku ir vietoje</w:t>
      </w:r>
      <w:r w:rsidRPr="005300A1">
        <w:rPr>
          <w:rFonts w:ascii="Verdana" w:hAnsi="Verdana"/>
          <w:sz w:val="24"/>
          <w:szCs w:val="24"/>
          <w:lang w:val="lt-LT"/>
        </w:rPr>
        <w:t xml:space="preserve">, </w:t>
      </w:r>
      <w:r w:rsidRPr="005300A1">
        <w:rPr>
          <w:rFonts w:ascii="Verdana" w:hAnsi="Verdana"/>
          <w:color w:val="000000"/>
          <w:sz w:val="24"/>
          <w:szCs w:val="24"/>
          <w:lang w:val="lt-LT"/>
        </w:rPr>
        <w:t>būtinai su nuoroda, kurioje pirkimo dalyje kandidatas nori dalyvauti (tas pats kandidatas gali teikti paraiškas visoms pirkimo objekto dalims, pateikdamas tik vieną reikalaujamų pridėti dokumentų komplektą).</w:t>
      </w:r>
      <w:r w:rsidRPr="005300A1">
        <w:rPr>
          <w:rFonts w:ascii="Verdana" w:hAnsi="Verdana"/>
          <w:sz w:val="24"/>
          <w:szCs w:val="24"/>
          <w:lang w:val="lt-LT"/>
        </w:rPr>
        <w:t xml:space="preserve"> Pasiūlymus gali teikti tiekti fiziniai ir juridiniai asmenys. Tas pats kandidatas gali pateikti pasiūlymą kelioms pirkimo objektų dalims. Perkančioji organizacija, siekdama patenkinti poreikį įsigyti pirkimo dokumentuose nurodytų tokių pat charakteristikų būstų skaičių, laikys, kad kandidato pasiūlytas būstas, kuris atitinka tas pačias charakteristikas dėl kelių pirkimo objekto dalių, yra pateiktas visoms šioms dalims. Jeigu kandidatas atitinkamoje pirkimo dalyje paskelbiamas nugalėtoju, analogiškose kitose pirkimo dalyse pasiūlymas dėl to paties buto nevertinamas.</w:t>
      </w:r>
    </w:p>
    <w:p w14:paraId="284C0439" w14:textId="77777777" w:rsidR="005300A1" w:rsidRPr="005300A1" w:rsidRDefault="005300A1" w:rsidP="005300A1">
      <w:pPr>
        <w:widowControl w:val="0"/>
        <w:tabs>
          <w:tab w:val="left" w:pos="709"/>
        </w:tabs>
        <w:autoSpaceDE w:val="0"/>
        <w:autoSpaceDN w:val="0"/>
        <w:ind w:right="222"/>
        <w:jc w:val="both"/>
        <w:rPr>
          <w:rFonts w:ascii="Verdana" w:hAnsi="Verdana"/>
        </w:rPr>
      </w:pPr>
      <w:r w:rsidRPr="005300A1">
        <w:rPr>
          <w:rFonts w:ascii="Verdana" w:hAnsi="Verdana"/>
        </w:rPr>
        <w:tab/>
        <w:t>20. Perkančioji organizacija</w:t>
      </w:r>
      <w:r w:rsidRPr="005300A1">
        <w:rPr>
          <w:rFonts w:ascii="Verdana" w:hAnsi="Verdana"/>
          <w:spacing w:val="1"/>
        </w:rPr>
        <w:t xml:space="preserve"> </w:t>
      </w:r>
      <w:r w:rsidRPr="005300A1">
        <w:rPr>
          <w:rFonts w:ascii="Verdana" w:hAnsi="Verdana"/>
        </w:rPr>
        <w:t>vykdydama aktyvias paieškas gali kreiptis į nekilnojamojo turto vystytojus, brokerius</w:t>
      </w:r>
      <w:r w:rsidRPr="005300A1">
        <w:rPr>
          <w:rFonts w:ascii="Verdana" w:hAnsi="Verdana"/>
          <w:spacing w:val="1"/>
        </w:rPr>
        <w:t xml:space="preserve"> ar </w:t>
      </w:r>
      <w:r w:rsidRPr="005300A1">
        <w:rPr>
          <w:rFonts w:ascii="Verdana" w:hAnsi="Verdana"/>
        </w:rPr>
        <w:t xml:space="preserve">ieškoti skelbimų įvairiuose portaluose. </w:t>
      </w:r>
    </w:p>
    <w:p w14:paraId="074ABE8D" w14:textId="77777777" w:rsidR="005300A1" w:rsidRPr="005300A1" w:rsidRDefault="005300A1" w:rsidP="005300A1">
      <w:pPr>
        <w:pStyle w:val="Betarp"/>
        <w:ind w:firstLine="709"/>
        <w:jc w:val="both"/>
        <w:rPr>
          <w:rFonts w:ascii="Verdana" w:hAnsi="Verdana"/>
          <w:iCs/>
          <w:sz w:val="24"/>
          <w:szCs w:val="24"/>
          <w:lang w:val="lt-LT"/>
        </w:rPr>
      </w:pPr>
      <w:r w:rsidRPr="005300A1">
        <w:rPr>
          <w:rFonts w:ascii="Verdana" w:hAnsi="Verdana"/>
          <w:sz w:val="24"/>
          <w:szCs w:val="24"/>
          <w:lang w:val="lt-LT"/>
        </w:rPr>
        <w:lastRenderedPageBreak/>
        <w:t>21. Kartu su pasiūlymu pateikiami šie dokumentai:</w:t>
      </w:r>
    </w:p>
    <w:p w14:paraId="597CD168"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21.1. buto, kuris siūlomas pirkti, nuosavybės teisę patvirtinančio dokumento kopija;</w:t>
      </w:r>
    </w:p>
    <w:p w14:paraId="247A66BD"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21.2. kadastrinių matavimų bylos kopija;</w:t>
      </w:r>
    </w:p>
    <w:p w14:paraId="06C41FFA"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21.3. buto savininko įgaliojimas, suteikiantis teisę asmeniui pateikti pasiūlymą ir kitus buto pirkimo dokumentus už jį, tikslinti pirkimo dokumentus ir derėtis dėl buto pardavimo ir (ar) sudaryti pirkimo sutartį ar kitaip disponuoti butu (butais), kai šis asmuo nėra nekilnojamojo turto savininkas;</w:t>
      </w:r>
    </w:p>
    <w:p w14:paraId="2D0B7FF4" w14:textId="77777777" w:rsidR="005300A1" w:rsidRPr="005300A1" w:rsidRDefault="005300A1" w:rsidP="005300A1">
      <w:pPr>
        <w:pStyle w:val="Betarp"/>
        <w:ind w:firstLine="709"/>
        <w:jc w:val="both"/>
        <w:rPr>
          <w:rFonts w:ascii="Verdana" w:hAnsi="Verdana"/>
          <w:b/>
          <w:sz w:val="24"/>
          <w:szCs w:val="24"/>
          <w:lang w:val="lt-LT"/>
        </w:rPr>
      </w:pPr>
      <w:r w:rsidRPr="005300A1">
        <w:rPr>
          <w:rFonts w:ascii="Verdana" w:hAnsi="Verdana"/>
          <w:sz w:val="24"/>
          <w:szCs w:val="24"/>
          <w:lang w:val="lt-LT"/>
        </w:rPr>
        <w:t>21.4. jei butas priklauso keliems savininkams, bendraturčių sutikimas parduoti butą Lietuvos Respublikos civilinio kodekso 4.79 straipsnio nustatyta tvarka;</w:t>
      </w:r>
    </w:p>
    <w:p w14:paraId="2D388E15"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21.5. jei butas yra atnaujintame (modernizuotame) name, pažyma apie savininko įvykdytus įsipareigojimus, susijusius su namo modernizavimu, kreditu, palūkanomis (neperkami būstai, įsigyti ar renovuoti už kredito įstaigų kreditus ir nebaigti išmokėti);</w:t>
      </w:r>
    </w:p>
    <w:p w14:paraId="6DAF7852"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21.6. asmens tapatybę patvirtinančio dokumento kopiją.</w:t>
      </w:r>
    </w:p>
    <w:p w14:paraId="7FA7C092"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22. Pasiūlyme turi būti nurodytos parduodamo buto apžiūros sąlygos (laikas, per kurį galima apžiūrėti butą, ir kandidato įgalioto atstovo, į kurį galima kreiptis dėl perkamo buto apžiūrėjimo, pareigos, vardas ir pavardė, adresas, telefono numeris), pradinė parduodamo buto kaina, į kurią įskaičiuojamos tarpininkavimo, notaro paslaugų, pažymėjimo gavimo iš hipotekos, valstybės įmonės Registrų centro, einamosios inventorizacijos ir panašios išlaidos. Kaina nurodoma eurais. Pasiūlyme nurodomas terminas, kada nupirktu butu Savivaldybė galės pradėti naudotis.</w:t>
      </w:r>
    </w:p>
    <w:p w14:paraId="619398B3"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23. Kandidatas jo pasiūlyme privalo nurodyti:</w:t>
      </w:r>
    </w:p>
    <w:p w14:paraId="7655E803"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23.1. esančią konfidencialią informaciją. Pasiūlyme nurodyta nekilnojamojo daikto kaina negali būti konfidenciali;</w:t>
      </w:r>
    </w:p>
    <w:p w14:paraId="58B2A4E3"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23.2. ar nekilnojamasis daiktas parduodamas kartu su jam priskirtu žemės sklypu. Jei kandidatas neparduoda nekilnojamam daiktui priskirto žemės sklypo, jis privalo nurodyti nekilnojamam daiktui priskirto žemės sklypo naudojimo sąlygas.</w:t>
      </w:r>
    </w:p>
    <w:p w14:paraId="586C8496" w14:textId="77777777" w:rsidR="005300A1" w:rsidRDefault="005300A1" w:rsidP="005300A1">
      <w:pPr>
        <w:pStyle w:val="Betarp"/>
        <w:jc w:val="both"/>
        <w:rPr>
          <w:rFonts w:ascii="Verdana" w:hAnsi="Verdana"/>
          <w:iCs/>
          <w:sz w:val="24"/>
          <w:szCs w:val="24"/>
          <w:lang w:val="lt-LT"/>
        </w:rPr>
      </w:pPr>
    </w:p>
    <w:p w14:paraId="7ACA24EE" w14:textId="77777777" w:rsidR="0017184B" w:rsidRPr="005300A1" w:rsidRDefault="0017184B" w:rsidP="005300A1">
      <w:pPr>
        <w:pStyle w:val="Betarp"/>
        <w:jc w:val="both"/>
        <w:rPr>
          <w:rFonts w:ascii="Verdana" w:hAnsi="Verdana"/>
          <w:iCs/>
          <w:sz w:val="24"/>
          <w:szCs w:val="24"/>
          <w:lang w:val="lt-LT"/>
        </w:rPr>
      </w:pPr>
    </w:p>
    <w:p w14:paraId="56274C74" w14:textId="77777777" w:rsidR="005300A1" w:rsidRPr="005300A1" w:rsidRDefault="005300A1" w:rsidP="005300A1">
      <w:pPr>
        <w:pStyle w:val="Betarp"/>
        <w:ind w:firstLine="709"/>
        <w:jc w:val="center"/>
        <w:rPr>
          <w:rFonts w:ascii="Verdana" w:hAnsi="Verdana"/>
          <w:b/>
          <w:color w:val="000000"/>
          <w:sz w:val="24"/>
          <w:szCs w:val="24"/>
          <w:lang w:val="lt-LT"/>
        </w:rPr>
      </w:pPr>
      <w:r w:rsidRPr="005300A1">
        <w:rPr>
          <w:rFonts w:ascii="Verdana" w:hAnsi="Verdana"/>
          <w:b/>
          <w:color w:val="000000"/>
          <w:sz w:val="24"/>
          <w:szCs w:val="24"/>
          <w:lang w:val="lt-LT"/>
        </w:rPr>
        <w:t>IV SKYRIUS</w:t>
      </w:r>
    </w:p>
    <w:p w14:paraId="3CACCF70"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t>PASIŪLYMŲ IR DOKUMENTŲ NAGRINĖJIMAS, KANDIDATŲ ATRINKIMAS DERYBOMS IR DERYBŲ ORGANIZAVIMAS</w:t>
      </w:r>
    </w:p>
    <w:p w14:paraId="4C9ED899" w14:textId="77777777" w:rsidR="005300A1" w:rsidRPr="005300A1" w:rsidRDefault="005300A1" w:rsidP="005300A1">
      <w:pPr>
        <w:pStyle w:val="Betarp"/>
        <w:jc w:val="center"/>
        <w:rPr>
          <w:rFonts w:ascii="Verdana" w:hAnsi="Verdana"/>
          <w:b/>
          <w:sz w:val="24"/>
          <w:szCs w:val="24"/>
          <w:lang w:val="lt-LT"/>
        </w:rPr>
      </w:pPr>
    </w:p>
    <w:p w14:paraId="04E8486B"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color w:val="000000"/>
          <w:sz w:val="24"/>
          <w:szCs w:val="24"/>
          <w:lang w:val="lt-LT"/>
        </w:rPr>
        <w:t>24. Ko</w:t>
      </w:r>
      <w:r w:rsidRPr="005300A1">
        <w:rPr>
          <w:rFonts w:ascii="Verdana" w:hAnsi="Verdana"/>
          <w:sz w:val="24"/>
          <w:szCs w:val="24"/>
          <w:lang w:val="lt-LT"/>
        </w:rPr>
        <w:t>misija:</w:t>
      </w:r>
    </w:p>
    <w:p w14:paraId="5E2ED463"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24.1 gavusi kandidato pasiūlymą ir parduodamo buto dokumentus, patikrina, ar gauti dokumentai atitinka pirkimo dokumentuose nustatytus reikalavimus;</w:t>
      </w:r>
    </w:p>
    <w:p w14:paraId="4596B78D"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sz w:val="24"/>
          <w:szCs w:val="24"/>
          <w:lang w:val="lt-LT"/>
        </w:rPr>
        <w:t xml:space="preserve">24.2. jeigu kandidatas pateikė netikslius ar neišsamius duomenis apie atitiktį pirkimo dokumentų reikalavimams arba šių dokumentų trūksta, </w:t>
      </w:r>
      <w:r w:rsidRPr="005300A1">
        <w:rPr>
          <w:rFonts w:ascii="Verdana" w:hAnsi="Verdana"/>
          <w:color w:val="000000"/>
          <w:sz w:val="24"/>
          <w:szCs w:val="24"/>
          <w:lang w:val="lt-LT"/>
        </w:rPr>
        <w:t>pakartotinai kreipiasi į kandidatą paraiškoje nurodytu būdu dėl duomenų iki derybų pradžios patikslinimo, papildymo arba paaiškinimo;</w:t>
      </w:r>
    </w:p>
    <w:p w14:paraId="420C710B"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24.3. n</w:t>
      </w:r>
      <w:r w:rsidRPr="005300A1">
        <w:rPr>
          <w:rFonts w:ascii="Verdana" w:hAnsi="Verdana"/>
          <w:sz w:val="24"/>
          <w:szCs w:val="24"/>
          <w:lang w:val="lt-LT"/>
        </w:rPr>
        <w:t xml:space="preserve">e vėliau kaip per 7 darbo dienas nuo pasiūlymo pateikimo dienos atmeta kandidato pateiktą pasiūlymą, jeigu jis </w:t>
      </w:r>
      <w:r w:rsidRPr="005300A1">
        <w:rPr>
          <w:rFonts w:ascii="Verdana" w:hAnsi="Verdana"/>
          <w:color w:val="000000"/>
          <w:sz w:val="24"/>
          <w:szCs w:val="24"/>
          <w:lang w:val="lt-LT"/>
        </w:rPr>
        <w:t>neatitinka pirkimo dokumentuose nustatytų reikalavimų, ir pateikia kandidatui motyvuotą atsakymą, kodėl jo pateikti dokumentai atmetami;</w:t>
      </w:r>
    </w:p>
    <w:p w14:paraId="72597E25"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lastRenderedPageBreak/>
        <w:t>24.4. komisijos nariai apžiūri kandidato siūlomą pirkti butą ir jei jis neatitinka pirkimo sąlygų, atmeta kandidato paraišką;</w:t>
      </w:r>
    </w:p>
    <w:p w14:paraId="6E4958C2" w14:textId="135CD886"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24.</w:t>
      </w:r>
      <w:r w:rsidR="00A73BC6">
        <w:rPr>
          <w:rFonts w:ascii="Verdana" w:hAnsi="Verdana"/>
          <w:sz w:val="24"/>
          <w:szCs w:val="24"/>
          <w:lang w:val="lt-LT"/>
        </w:rPr>
        <w:t>5</w:t>
      </w:r>
      <w:r w:rsidRPr="005300A1">
        <w:rPr>
          <w:rFonts w:ascii="Verdana" w:hAnsi="Verdana"/>
          <w:sz w:val="24"/>
          <w:szCs w:val="24"/>
          <w:lang w:val="lt-LT"/>
        </w:rPr>
        <w:t>. kandidatui, jei jo pasiūlymas neatmestas, ne vėliau kaip per 7 darbo dienas nuo pasiūlymo ir parduodamo buto dokumentų pateikimo dienos išsiunčia kvietimą derėtis dėl kainos ir kitų sąlygų. Jeigu kandidatas pateikė netikslius ar neišsamius duomenis apie atitiktį pirkimo dokumentų reikalavimams arba šių dokumentų trūksta, perkančioji organizacija turi teisę nepažeisdama lygiateisiškumo ir skaidrumo principų prašyti kandidatą šiuos duomenis iki derybų pradžios patikslinti, papildyti arba paaiškinti, kvietime derėtis nurodydama kokia papildoma informacija ar dokumentai turi būti pateikti iki derybų pradžios;</w:t>
      </w:r>
    </w:p>
    <w:p w14:paraId="0EDF0C7B" w14:textId="3AE3B1E3"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24.</w:t>
      </w:r>
      <w:r w:rsidR="00A73BC6">
        <w:rPr>
          <w:rFonts w:ascii="Verdana" w:hAnsi="Verdana"/>
          <w:color w:val="000000"/>
          <w:sz w:val="24"/>
          <w:szCs w:val="24"/>
          <w:lang w:val="lt-LT"/>
        </w:rPr>
        <w:t>6</w:t>
      </w:r>
      <w:r w:rsidRPr="005300A1">
        <w:rPr>
          <w:rFonts w:ascii="Verdana" w:hAnsi="Verdana"/>
          <w:color w:val="000000"/>
          <w:sz w:val="24"/>
          <w:szCs w:val="24"/>
          <w:lang w:val="lt-LT"/>
        </w:rPr>
        <w:t>. jeigu kandidatui iki derybų pradžios patikslinus, papildžius ar paaiškinus duomenis paaiškėja, kad kandidato pasiūlymas neatitinka pirkimo dokumentuose nustatytų reikalavimų, perkančioji organizacija atšaukia kvietimą derėtis, atmeta kandidato pasiūlymą ir pateikia jam motyvuotą atsakymą dėl pasiūlymo atmetimo.</w:t>
      </w:r>
    </w:p>
    <w:p w14:paraId="1DEE83DB" w14:textId="51FF899E"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24.</w:t>
      </w:r>
      <w:r w:rsidR="00A73BC6">
        <w:rPr>
          <w:rFonts w:ascii="Verdana" w:hAnsi="Verdana"/>
          <w:color w:val="000000"/>
          <w:sz w:val="24"/>
          <w:szCs w:val="24"/>
          <w:lang w:val="lt-LT"/>
        </w:rPr>
        <w:t>7</w:t>
      </w:r>
      <w:r w:rsidRPr="005300A1">
        <w:rPr>
          <w:rFonts w:ascii="Verdana" w:hAnsi="Verdana"/>
          <w:color w:val="000000"/>
          <w:sz w:val="24"/>
          <w:szCs w:val="24"/>
          <w:lang w:val="lt-LT"/>
        </w:rPr>
        <w:t>. atmeta paraiškas, jeigu:</w:t>
      </w:r>
    </w:p>
    <w:p w14:paraId="624532BC" w14:textId="228EA475"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24.</w:t>
      </w:r>
      <w:r w:rsidR="00A73BC6">
        <w:rPr>
          <w:rFonts w:ascii="Verdana" w:hAnsi="Verdana"/>
          <w:color w:val="000000"/>
          <w:sz w:val="24"/>
          <w:szCs w:val="24"/>
          <w:lang w:val="lt-LT"/>
        </w:rPr>
        <w:t>7</w:t>
      </w:r>
      <w:r w:rsidRPr="005300A1">
        <w:rPr>
          <w:rFonts w:ascii="Verdana" w:hAnsi="Verdana"/>
          <w:color w:val="000000"/>
          <w:sz w:val="24"/>
          <w:szCs w:val="24"/>
          <w:lang w:val="lt-LT"/>
        </w:rPr>
        <w:t>.1. butai neatitinka nors vieno pirkimo sąlygose nurodyto reikalavimo;</w:t>
      </w:r>
    </w:p>
    <w:p w14:paraId="13B84FC2" w14:textId="41A34398"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24.</w:t>
      </w:r>
      <w:r w:rsidR="00A73BC6">
        <w:rPr>
          <w:rFonts w:ascii="Verdana" w:hAnsi="Verdana"/>
          <w:color w:val="000000"/>
          <w:sz w:val="24"/>
          <w:szCs w:val="24"/>
          <w:lang w:val="lt-LT"/>
        </w:rPr>
        <w:t>7</w:t>
      </w:r>
      <w:r w:rsidRPr="005300A1">
        <w:rPr>
          <w:rFonts w:ascii="Verdana" w:hAnsi="Verdana"/>
          <w:color w:val="000000"/>
          <w:sz w:val="24"/>
          <w:szCs w:val="24"/>
          <w:lang w:val="lt-LT"/>
        </w:rPr>
        <w:t>.2. kandidatas paraišką ir kitus dokumentus pateikė ne lietuvių kalba;</w:t>
      </w:r>
    </w:p>
    <w:p w14:paraId="20D889D0" w14:textId="4EB2B2F3"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24.</w:t>
      </w:r>
      <w:r w:rsidR="00A73BC6">
        <w:rPr>
          <w:rFonts w:ascii="Verdana" w:hAnsi="Verdana"/>
          <w:color w:val="000000"/>
          <w:sz w:val="24"/>
          <w:szCs w:val="24"/>
          <w:lang w:val="lt-LT"/>
        </w:rPr>
        <w:t>7</w:t>
      </w:r>
      <w:r w:rsidRPr="005300A1">
        <w:rPr>
          <w:rFonts w:ascii="Verdana" w:hAnsi="Verdana"/>
          <w:color w:val="000000"/>
          <w:sz w:val="24"/>
          <w:szCs w:val="24"/>
          <w:lang w:val="lt-LT"/>
        </w:rPr>
        <w:t>.3. neužpildyta paraiška;</w:t>
      </w:r>
    </w:p>
    <w:p w14:paraId="2E2BBD37" w14:textId="52A6FC7B"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24.</w:t>
      </w:r>
      <w:r w:rsidR="00A73BC6">
        <w:rPr>
          <w:rFonts w:ascii="Verdana" w:hAnsi="Verdana"/>
          <w:color w:val="000000"/>
          <w:sz w:val="24"/>
          <w:szCs w:val="24"/>
          <w:lang w:val="lt-LT"/>
        </w:rPr>
        <w:t>7</w:t>
      </w:r>
      <w:r w:rsidRPr="005300A1">
        <w:rPr>
          <w:rFonts w:ascii="Verdana" w:hAnsi="Verdana"/>
          <w:color w:val="000000"/>
          <w:sz w:val="24"/>
          <w:szCs w:val="24"/>
          <w:lang w:val="lt-LT"/>
        </w:rPr>
        <w:t>.4. nepateiktos gyvenamųjų patalpų nuosavybę patvirtinančių dokumentų ir kadastrinių matavimų bylos kopijos;</w:t>
      </w:r>
    </w:p>
    <w:p w14:paraId="5F06B9D9" w14:textId="4ED6C200"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24.</w:t>
      </w:r>
      <w:r w:rsidR="00A73BC6">
        <w:rPr>
          <w:rFonts w:ascii="Verdana" w:hAnsi="Verdana"/>
          <w:color w:val="000000"/>
          <w:sz w:val="24"/>
          <w:szCs w:val="24"/>
          <w:lang w:val="lt-LT"/>
        </w:rPr>
        <w:t>7</w:t>
      </w:r>
      <w:r w:rsidRPr="005300A1">
        <w:rPr>
          <w:rFonts w:ascii="Verdana" w:hAnsi="Verdana"/>
          <w:color w:val="000000"/>
          <w:sz w:val="24"/>
          <w:szCs w:val="24"/>
          <w:lang w:val="lt-LT"/>
        </w:rPr>
        <w:t>.7. kandidatas pateikė neteisingus ar suklastotus duomenis;</w:t>
      </w:r>
    </w:p>
    <w:p w14:paraId="2014B5FE" w14:textId="0BA3913A"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color w:val="000000"/>
          <w:sz w:val="24"/>
          <w:szCs w:val="24"/>
          <w:lang w:val="lt-LT"/>
        </w:rPr>
        <w:t>24.</w:t>
      </w:r>
      <w:r w:rsidR="00A73BC6">
        <w:rPr>
          <w:rFonts w:ascii="Verdana" w:hAnsi="Verdana"/>
          <w:color w:val="000000"/>
          <w:sz w:val="24"/>
          <w:szCs w:val="24"/>
          <w:lang w:val="lt-LT"/>
        </w:rPr>
        <w:t>7</w:t>
      </w:r>
      <w:r w:rsidRPr="005300A1">
        <w:rPr>
          <w:rFonts w:ascii="Verdana" w:hAnsi="Verdana"/>
          <w:color w:val="000000"/>
          <w:sz w:val="24"/>
          <w:szCs w:val="24"/>
          <w:lang w:val="lt-LT"/>
        </w:rPr>
        <w:t>.8. nurodytas kainos intervalas (t. y. kelios kainos);</w:t>
      </w:r>
    </w:p>
    <w:p w14:paraId="559683ED"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25. Derybų metu komisija:</w:t>
      </w:r>
    </w:p>
    <w:p w14:paraId="0A4FECD9"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25.1. derasi su kiekvienu kandidatu atskirai;</w:t>
      </w:r>
    </w:p>
    <w:p w14:paraId="373DFAD4"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25.2. visiems dalyviams derybų metu taiko vienodus reikalavimus, suteikia vienodas galimybes ir pateikia vienodą informaciją;</w:t>
      </w:r>
    </w:p>
    <w:p w14:paraId="5FCC611E"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25.3.be kandidato sutikimo negali atskleisti tretiesiems asmenims jokios su jo dalyvavimo derybose susijusios informacijos;</w:t>
      </w:r>
    </w:p>
    <w:p w14:paraId="3EB6AE64"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25.4. derasi dėl techninių, ekonominių ir kitokių pirkimo sąlygose nustatytų reikalavimų, taip pat dėl kainos, siekdama ekonomiškai naudingiausio rezultato.</w:t>
      </w:r>
    </w:p>
    <w:p w14:paraId="014CFACA"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26. Komisija, priimdama sprendimą dėl derybas laimėjusio kandidato, vadovaujasi pirkimo dokumentuose nustatytais vertinimo kriterijais, vertina siūlomų pirkti butų dokumentus, atsižvelgia į nepriklausomo turto vertintojo nustatytą buto rinkos vertę, derybų rezultatus ir visam pirkimui numatytas lėšas. Įvertinusi derybų rezultatus, komisija derybose dalyvavusiam kandidatui išsiunčia informaciją apie derybų rezultatus,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013DBD4D"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27. Derybos su kandidatu laikomos įvykusiomis ir pasibaigusiomis, kai galutinai susitariama dėl kainos ir (ar) pirkimo sąlygų ir kai derybų rezultatai atitinka pirkimo dokumentus.</w:t>
      </w:r>
    </w:p>
    <w:p w14:paraId="3893E301"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28. Perkančioji organizacija, įsigydama nekilnojamųjų daiktų, prieš priimdama sprendimą dėl derybas laimėjusio kandidato, inicijuoja šio kandidato </w:t>
      </w:r>
      <w:r w:rsidRPr="005300A1">
        <w:rPr>
          <w:rFonts w:ascii="Verdana" w:hAnsi="Verdana"/>
          <w:sz w:val="24"/>
          <w:szCs w:val="24"/>
          <w:lang w:val="lt-LT"/>
        </w:rPr>
        <w:lastRenderedPageBreak/>
        <w:t>pasiūlyto nekilnojamojo daikto individualų turto vertinimą Lietuvos Respublikos turto ir verslo vertinimo pagrindų įstatymo nustatyta tvarka.</w:t>
      </w:r>
    </w:p>
    <w:p w14:paraId="1C786CE6"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29. Nekilnojamųjų daiktų įsigijimo kaina negali daugiau kaip 10 procentų viršyti rinkos vertės, nustatytos atlikus individualų turto vertinimą Lietuvos Respublikos turto ir verslo vertinimo pagrindų įstatymo nustatyta tvarka.</w:t>
      </w:r>
      <w:r w:rsidRPr="005300A1">
        <w:rPr>
          <w:color w:val="000000" w:themeColor="text1"/>
          <w:sz w:val="24"/>
          <w:szCs w:val="24"/>
          <w:lang w:val="lt-LT"/>
        </w:rPr>
        <w:t xml:space="preserve"> </w:t>
      </w:r>
      <w:r w:rsidRPr="005300A1">
        <w:rPr>
          <w:rFonts w:ascii="Verdana" w:hAnsi="Verdana"/>
          <w:color w:val="000000" w:themeColor="text1"/>
          <w:sz w:val="24"/>
          <w:szCs w:val="24"/>
          <w:lang w:val="lt-LT"/>
        </w:rPr>
        <w:t>Nurodytas reikalavimas</w:t>
      </w:r>
      <w:r w:rsidRPr="005300A1">
        <w:rPr>
          <w:rFonts w:ascii="Verdana" w:hAnsi="Verdana"/>
          <w:color w:val="000000" w:themeColor="text1"/>
          <w:spacing w:val="1"/>
          <w:sz w:val="24"/>
          <w:szCs w:val="24"/>
          <w:lang w:val="lt-LT"/>
        </w:rPr>
        <w:t xml:space="preserve"> </w:t>
      </w:r>
      <w:r w:rsidRPr="005300A1">
        <w:rPr>
          <w:rFonts w:ascii="Verdana" w:hAnsi="Verdana"/>
          <w:color w:val="000000" w:themeColor="text1"/>
          <w:sz w:val="24"/>
          <w:szCs w:val="24"/>
          <w:lang w:val="lt-LT"/>
        </w:rPr>
        <w:t>netaikomas, jeigu Perkančioji organizacija pagrindžia nekilnojamųjų daiktų įsigijimo didesne nei 10 proc. rinkos vertės</w:t>
      </w:r>
      <w:r w:rsidRPr="005300A1">
        <w:rPr>
          <w:rFonts w:ascii="Verdana" w:hAnsi="Verdana"/>
          <w:color w:val="000000" w:themeColor="text1"/>
          <w:spacing w:val="2"/>
          <w:sz w:val="24"/>
          <w:szCs w:val="24"/>
          <w:lang w:val="lt-LT"/>
        </w:rPr>
        <w:t xml:space="preserve"> </w:t>
      </w:r>
      <w:r w:rsidRPr="005300A1">
        <w:rPr>
          <w:rFonts w:ascii="Verdana" w:hAnsi="Verdana"/>
          <w:color w:val="000000" w:themeColor="text1"/>
          <w:sz w:val="24"/>
          <w:szCs w:val="24"/>
          <w:lang w:val="lt-LT"/>
        </w:rPr>
        <w:t>kaina tikslingumą.</w:t>
      </w:r>
    </w:p>
    <w:p w14:paraId="52F68261"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30. Pasibaigus deryboms, komisija galutinį sprendimą dėl derybas laimėjusių kandidatų priima ne anksčiau kaip po 7 darbo dienų nuo pranešimo apie derybų rezultatus (nurodo derybas laimėjusius kandidatus) išsiuntimo kandidatams dienos. 7 darbo dienų terminas netaikomas, jeigu derybose dalyvauja vienas kandidatas.</w:t>
      </w:r>
    </w:p>
    <w:p w14:paraId="55F4A060"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31. Perkančioji organizacija gali nesiderėti ir sudaryti pirkimo sutartį su pirminį pasiūlymą pateikusiu kandidatu, taip pat kandidato pirminį pasiūlymą vertinti kaip galutinį, kai jis neatvyksta į darybas ir (arba) nepateikia galutinio pasiūlymo.</w:t>
      </w:r>
    </w:p>
    <w:p w14:paraId="24B95440"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32. Komisija galutinį sprendimą priima išnagrinėjusi kandidatų pretenzijas ir skundus, jeigu tokių buvo gauta.</w:t>
      </w:r>
    </w:p>
    <w:p w14:paraId="74E1D8C3"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33. Derybų su kandidatu pabaiga įforminama derybų protokolu, kurį pasirašo komisijos pirmininkas, jos nariai ir kandidatas, su kuriuo derėtasi, arba jo įgaliotas atstovas.</w:t>
      </w:r>
    </w:p>
    <w:p w14:paraId="1745B5EA" w14:textId="77777777" w:rsidR="005300A1" w:rsidRDefault="005300A1" w:rsidP="005300A1">
      <w:pPr>
        <w:pStyle w:val="Betarp"/>
        <w:jc w:val="both"/>
        <w:rPr>
          <w:rFonts w:ascii="Verdana" w:hAnsi="Verdana"/>
          <w:sz w:val="24"/>
          <w:szCs w:val="24"/>
          <w:lang w:val="lt-LT"/>
        </w:rPr>
      </w:pPr>
    </w:p>
    <w:p w14:paraId="35B958BF" w14:textId="77777777" w:rsidR="0017184B" w:rsidRPr="005300A1" w:rsidRDefault="0017184B" w:rsidP="005300A1">
      <w:pPr>
        <w:pStyle w:val="Betarp"/>
        <w:jc w:val="both"/>
        <w:rPr>
          <w:rFonts w:ascii="Verdana" w:hAnsi="Verdana"/>
          <w:sz w:val="24"/>
          <w:szCs w:val="24"/>
          <w:lang w:val="lt-LT"/>
        </w:rPr>
      </w:pPr>
    </w:p>
    <w:p w14:paraId="68609C42"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t>V SKYRIUS</w:t>
      </w:r>
    </w:p>
    <w:p w14:paraId="5D579067"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t>PRETENZIJŲ PATEIKIMAS IR NAGRINĖJIMAS</w:t>
      </w:r>
    </w:p>
    <w:p w14:paraId="034BA600" w14:textId="77777777" w:rsidR="005300A1" w:rsidRPr="005300A1" w:rsidRDefault="005300A1" w:rsidP="005300A1">
      <w:pPr>
        <w:pStyle w:val="Betarp"/>
        <w:jc w:val="center"/>
        <w:rPr>
          <w:rFonts w:ascii="Verdana" w:hAnsi="Verdana"/>
          <w:bCs/>
          <w:sz w:val="24"/>
          <w:szCs w:val="24"/>
          <w:lang w:val="lt-LT"/>
        </w:rPr>
      </w:pPr>
    </w:p>
    <w:p w14:paraId="082BF4AB"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34 Kiekvienas pirkimu suinteresuotas kandidatas, kuris mano, kad perkančioji organizacija nesilaikė nuostatų ir pažeidė ar pažeis jo teisėtus interesus, turi teisę pareikšti pretenziją perkančiajai organizacijai. </w:t>
      </w:r>
    </w:p>
    <w:p w14:paraId="1955ED1D"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35. Pretenzija turi būti pareikšta raštu per 5 darbo dienas nuo perkančiosios organizacijos informacijos </w:t>
      </w:r>
      <w:r w:rsidRPr="005300A1">
        <w:rPr>
          <w:rFonts w:ascii="Verdana" w:hAnsi="Verdana"/>
          <w:color w:val="000000"/>
          <w:sz w:val="24"/>
          <w:szCs w:val="24"/>
          <w:lang w:val="lt-LT"/>
        </w:rPr>
        <w:t xml:space="preserve">apie priimtą sprendimą </w:t>
      </w:r>
      <w:r w:rsidRPr="005300A1">
        <w:rPr>
          <w:rFonts w:ascii="Verdana" w:hAnsi="Verdana"/>
          <w:sz w:val="24"/>
          <w:szCs w:val="24"/>
          <w:lang w:val="lt-LT"/>
        </w:rPr>
        <w:t>raštu išsiuntimo kandidatams dienos arba nuo paskelbimo apie perkančiosios organizacijos priimtą sprendimą dienos.</w:t>
      </w:r>
    </w:p>
    <w:p w14:paraId="1076235B"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36. Pretenzija, pateikta praleidus Aprašo 35 punkte nustatytą terminą, grąžinama ją pateikusiam kandidatui. </w:t>
      </w:r>
    </w:p>
    <w:p w14:paraId="1F371CA2"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sz w:val="24"/>
          <w:szCs w:val="24"/>
          <w:lang w:val="lt-LT"/>
        </w:rPr>
        <w:t xml:space="preserve">37. </w:t>
      </w:r>
      <w:r w:rsidRPr="005300A1">
        <w:rPr>
          <w:rFonts w:ascii="Verdana" w:hAnsi="Verdana"/>
          <w:color w:val="000000"/>
          <w:sz w:val="24"/>
          <w:szCs w:val="24"/>
          <w:lang w:val="lt-LT"/>
        </w:rPr>
        <w:t>Jeigu kandidato pretenzija gauta iki sprendimo dėl derybas laimėjusio kandidato pranešimo priėmimo, perkančioji organizacija privalo sustabdyti pirkimo procedūras, iki išnagrinės šią pretenziją ir priims dėl jos sprendimą.</w:t>
      </w:r>
    </w:p>
    <w:p w14:paraId="20524862"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sz w:val="24"/>
          <w:szCs w:val="24"/>
          <w:lang w:val="lt-LT"/>
        </w:rPr>
        <w:t xml:space="preserve">38. </w:t>
      </w:r>
      <w:r w:rsidRPr="005300A1">
        <w:rPr>
          <w:rFonts w:ascii="Verdana" w:hAnsi="Verdana"/>
          <w:color w:val="000000"/>
          <w:sz w:val="24"/>
          <w:szCs w:val="24"/>
          <w:lang w:val="lt-LT"/>
        </w:rPr>
        <w:t>Jeigu dėl pretenzijų nagrinėjimo pratęsiami Apraše nustatyti pirkimo procedūrų terminai, apie tai perkančioji organizacija informuoja kandidatus, su kuriais deramasi, ir nurodo terminų nukėlimo priežastį.</w:t>
      </w:r>
    </w:p>
    <w:p w14:paraId="0FAFAB6A" w14:textId="77777777" w:rsidR="005300A1" w:rsidRPr="005300A1" w:rsidRDefault="005300A1" w:rsidP="005300A1">
      <w:pPr>
        <w:pStyle w:val="Betarp"/>
        <w:ind w:firstLine="709"/>
        <w:jc w:val="both"/>
        <w:rPr>
          <w:rFonts w:ascii="Verdana" w:hAnsi="Verdana"/>
          <w:strike/>
          <w:color w:val="000000"/>
          <w:sz w:val="24"/>
          <w:szCs w:val="24"/>
          <w:lang w:val="lt-LT"/>
        </w:rPr>
      </w:pPr>
      <w:r w:rsidRPr="005300A1">
        <w:rPr>
          <w:rFonts w:ascii="Verdana" w:hAnsi="Verdana"/>
          <w:sz w:val="24"/>
          <w:szCs w:val="24"/>
          <w:lang w:val="lt-LT"/>
        </w:rPr>
        <w:t xml:space="preserve">39. </w:t>
      </w:r>
      <w:r w:rsidRPr="005300A1">
        <w:rPr>
          <w:rFonts w:ascii="Verdana" w:hAnsi="Verdana"/>
          <w:color w:val="000000"/>
          <w:sz w:val="24"/>
          <w:szCs w:val="24"/>
          <w:lang w:val="lt-LT"/>
        </w:rPr>
        <w:t>Perkančioji organizacija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w:t>
      </w:r>
    </w:p>
    <w:p w14:paraId="614FA822" w14:textId="77777777" w:rsidR="005300A1" w:rsidRPr="005300A1" w:rsidRDefault="005300A1" w:rsidP="005300A1">
      <w:pPr>
        <w:pStyle w:val="Betarp"/>
        <w:ind w:firstLine="709"/>
        <w:jc w:val="both"/>
        <w:rPr>
          <w:rFonts w:ascii="Verdana" w:hAnsi="Verdana"/>
          <w:color w:val="000000"/>
          <w:sz w:val="24"/>
          <w:szCs w:val="24"/>
          <w:lang w:val="lt-LT"/>
        </w:rPr>
      </w:pPr>
      <w:r w:rsidRPr="005300A1">
        <w:rPr>
          <w:rFonts w:ascii="Verdana" w:hAnsi="Verdana"/>
          <w:sz w:val="24"/>
          <w:szCs w:val="24"/>
          <w:lang w:val="lt-LT"/>
        </w:rPr>
        <w:t xml:space="preserve">40. </w:t>
      </w:r>
      <w:r w:rsidRPr="005300A1">
        <w:rPr>
          <w:rFonts w:ascii="Verdana" w:hAnsi="Verdana"/>
          <w:color w:val="000000"/>
          <w:sz w:val="24"/>
          <w:szCs w:val="24"/>
          <w:lang w:val="lt-LT"/>
        </w:rPr>
        <w:t>Kandidatas perkančiosios organizacijos sprendimus ar sprendimus dėl išnagrinėtų pretenzijų gali apskųsti teismui.</w:t>
      </w:r>
    </w:p>
    <w:p w14:paraId="29DFC286"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lastRenderedPageBreak/>
        <w:t>VI SKYRIUS</w:t>
      </w:r>
    </w:p>
    <w:p w14:paraId="083659B0" w14:textId="77777777" w:rsidR="005300A1" w:rsidRPr="005300A1" w:rsidRDefault="005300A1" w:rsidP="005300A1">
      <w:pPr>
        <w:pStyle w:val="Betarp"/>
        <w:jc w:val="center"/>
        <w:rPr>
          <w:rFonts w:ascii="Verdana" w:hAnsi="Verdana"/>
          <w:b/>
          <w:sz w:val="24"/>
          <w:szCs w:val="24"/>
          <w:lang w:val="lt-LT"/>
        </w:rPr>
      </w:pPr>
      <w:r w:rsidRPr="005300A1">
        <w:rPr>
          <w:rFonts w:ascii="Verdana" w:hAnsi="Verdana"/>
          <w:b/>
          <w:sz w:val="24"/>
          <w:szCs w:val="24"/>
          <w:lang w:val="lt-LT"/>
        </w:rPr>
        <w:t>PIRKIMO PROCEDŪRŲ NUTRAUKIMAS</w:t>
      </w:r>
    </w:p>
    <w:p w14:paraId="281B6199" w14:textId="77777777" w:rsidR="005300A1" w:rsidRPr="005300A1" w:rsidRDefault="005300A1" w:rsidP="005300A1">
      <w:pPr>
        <w:pStyle w:val="Betarp"/>
        <w:jc w:val="both"/>
        <w:rPr>
          <w:rFonts w:ascii="Verdana" w:hAnsi="Verdana"/>
          <w:sz w:val="24"/>
          <w:szCs w:val="24"/>
          <w:lang w:val="lt-LT"/>
        </w:rPr>
      </w:pPr>
    </w:p>
    <w:p w14:paraId="3D7BE7F3"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41. Pirkimo procedūros nutraukiamos esant bent vienai iš šių aplinkybių:</w:t>
      </w:r>
    </w:p>
    <w:p w14:paraId="557E260D"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41.1. sudaroma pirkimo sutartis;</w:t>
      </w:r>
    </w:p>
    <w:p w14:paraId="63869338"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41.2. jeigu nė vieno iš kandidatų pateiktų siūlomų pirkti butų dokumentai neatitinka reikalavimų, nustatytų pirkimo dokumentuose;</w:t>
      </w:r>
    </w:p>
    <w:p w14:paraId="3CCAA4A9"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41.3. kai atsiranda aplinkybių, dėl kurių pirkimas tampa nenaudingas, negalimas ar neteisėtas;</w:t>
      </w:r>
    </w:p>
    <w:p w14:paraId="451BAEA7"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41.4. kai nesutariama dėl pirkimo kainos ar kitų sąlygų;</w:t>
      </w:r>
    </w:p>
    <w:p w14:paraId="52080C8A"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41.5. kai kandidatas atsisako pasirašyti sutartį ir nėra kito kandidato, kurio parduodamo buto dokumentai atitinka pirkimo dokumentus;</w:t>
      </w:r>
    </w:p>
    <w:p w14:paraId="19D5FC1A"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42. per nustatytą terminą nebuvo gautas nė vienas pasiūlymas.</w:t>
      </w:r>
    </w:p>
    <w:p w14:paraId="41352F7C" w14:textId="77777777" w:rsidR="005300A1" w:rsidRPr="005300A1" w:rsidRDefault="005300A1" w:rsidP="005300A1">
      <w:pPr>
        <w:pStyle w:val="Betarp"/>
        <w:ind w:firstLine="709"/>
        <w:jc w:val="both"/>
        <w:rPr>
          <w:rFonts w:ascii="Verdana" w:hAnsi="Verdana"/>
          <w:sz w:val="24"/>
          <w:szCs w:val="24"/>
          <w:lang w:val="lt-LT"/>
        </w:rPr>
      </w:pPr>
    </w:p>
    <w:p w14:paraId="306B912C" w14:textId="77777777" w:rsidR="005300A1" w:rsidRPr="005300A1" w:rsidRDefault="005300A1" w:rsidP="005300A1">
      <w:pPr>
        <w:pStyle w:val="Betarp"/>
        <w:ind w:firstLine="709"/>
        <w:jc w:val="center"/>
        <w:rPr>
          <w:rFonts w:ascii="Verdana" w:hAnsi="Verdana"/>
          <w:b/>
          <w:sz w:val="24"/>
          <w:szCs w:val="24"/>
          <w:lang w:val="lt-LT"/>
        </w:rPr>
      </w:pPr>
      <w:r w:rsidRPr="005300A1">
        <w:rPr>
          <w:rFonts w:ascii="Verdana" w:hAnsi="Verdana"/>
          <w:b/>
          <w:sz w:val="24"/>
          <w:szCs w:val="24"/>
          <w:lang w:val="lt-LT"/>
        </w:rPr>
        <w:t>VII SKYRIUS</w:t>
      </w:r>
    </w:p>
    <w:p w14:paraId="29AD18C2" w14:textId="77777777" w:rsidR="005300A1" w:rsidRPr="005300A1" w:rsidRDefault="005300A1" w:rsidP="005300A1">
      <w:pPr>
        <w:pStyle w:val="Betarp"/>
        <w:ind w:firstLine="709"/>
        <w:jc w:val="center"/>
        <w:rPr>
          <w:rFonts w:ascii="Verdana" w:hAnsi="Verdana"/>
          <w:b/>
          <w:sz w:val="24"/>
          <w:szCs w:val="24"/>
          <w:lang w:val="lt-LT"/>
        </w:rPr>
      </w:pPr>
      <w:r w:rsidRPr="005300A1">
        <w:rPr>
          <w:rFonts w:ascii="Verdana" w:hAnsi="Verdana"/>
          <w:b/>
          <w:sz w:val="24"/>
          <w:szCs w:val="24"/>
          <w:lang w:val="lt-LT"/>
        </w:rPr>
        <w:t>PIRKIMO SUTARTIES SUDARYMAS</w:t>
      </w:r>
    </w:p>
    <w:p w14:paraId="709B80CC" w14:textId="77777777" w:rsidR="005300A1" w:rsidRPr="005300A1" w:rsidRDefault="005300A1" w:rsidP="005300A1">
      <w:pPr>
        <w:pStyle w:val="Betarp"/>
        <w:ind w:firstLine="709"/>
        <w:jc w:val="both"/>
        <w:rPr>
          <w:rFonts w:ascii="Verdana" w:hAnsi="Verdana"/>
          <w:sz w:val="24"/>
          <w:szCs w:val="24"/>
          <w:lang w:val="lt-LT"/>
        </w:rPr>
      </w:pPr>
    </w:p>
    <w:p w14:paraId="18A90667" w14:textId="77777777" w:rsidR="005300A1" w:rsidRPr="005300A1" w:rsidRDefault="005300A1" w:rsidP="005300A1">
      <w:pPr>
        <w:shd w:val="clear" w:color="auto" w:fill="FFFFFF"/>
        <w:ind w:firstLine="709"/>
        <w:jc w:val="both"/>
        <w:rPr>
          <w:rFonts w:ascii="Verdana" w:hAnsi="Verdana" w:cs="Calibri"/>
          <w:color w:val="000000"/>
        </w:rPr>
      </w:pPr>
      <w:r w:rsidRPr="005300A1">
        <w:rPr>
          <w:rFonts w:ascii="Verdana" w:hAnsi="Verdana"/>
        </w:rPr>
        <w:t xml:space="preserve">43. </w:t>
      </w:r>
      <w:r w:rsidRPr="005300A1">
        <w:rPr>
          <w:rFonts w:ascii="Verdana" w:hAnsi="Verdana"/>
          <w:color w:val="000000"/>
        </w:rPr>
        <w:t>Savivaldybės administracijos direktoriui ar Savivaldybės tarybai patvirtinus komisijos sprendimą dėl derybas laimėjusio kandidato, Savivaldybės administracijos direktorius per 3 darbo dienas nuo sprendimo įsigaliojimo dienos derybas laimėjusiam kandidatui išsiunčia kvietimą sudaryti pirkimo sutartį.</w:t>
      </w:r>
    </w:p>
    <w:p w14:paraId="27674D4D"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44. Pirkimo sutartį pasirašo perkančiosios organizacijos vadovas ar jo įgaliotas asmuo.</w:t>
      </w:r>
    </w:p>
    <w:p w14:paraId="410D3912"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45. Kandidatas prie pirkimo sutarties turi pridėti šių dokumentų originalus arba nustatyta tvarka patvirtintas dokumentų kopijas, jei šių dokumentų originalai saugomi kitose institucijose:</w:t>
      </w:r>
    </w:p>
    <w:p w14:paraId="335346ED"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45.1. nuosavybės teisę į butą patvirtinantį dokumentą (originalą);</w:t>
      </w:r>
    </w:p>
    <w:p w14:paraId="1CD4AE58"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45.2. kadastro duomenų bylą (originalą);</w:t>
      </w:r>
    </w:p>
    <w:p w14:paraId="26311AF2"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45.3. kitą su parduodamu butu susijusią dokumentaciją.</w:t>
      </w:r>
    </w:p>
    <w:p w14:paraId="44E37980" w14:textId="77777777" w:rsidR="005300A1" w:rsidRPr="005300A1" w:rsidRDefault="005300A1" w:rsidP="005300A1">
      <w:pPr>
        <w:ind w:firstLine="709"/>
        <w:jc w:val="both"/>
        <w:rPr>
          <w:rFonts w:ascii="Verdana" w:hAnsi="Verdana"/>
        </w:rPr>
      </w:pPr>
      <w:r w:rsidRPr="005300A1">
        <w:rPr>
          <w:rFonts w:ascii="Verdana" w:hAnsi="Verdana"/>
          <w:color w:val="000000"/>
        </w:rPr>
        <w:t>46. 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 Tokiu atveju perkančioji organizacija, kuri įsigyja nekilnojamąjį daiktą nuosavybėn, inicijuoja kito kandidato parduodamo nekilnojamojo daikto individualų turto vertinimą.</w:t>
      </w:r>
    </w:p>
    <w:p w14:paraId="65B8F731"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47. Pirkimo sutartis sudaroma Lietuvos Respublikos civilinio kodekso ir kitų sutarčių sudarymą reglamentuojančių teisės aktų nustatyta tvarka. </w:t>
      </w:r>
    </w:p>
    <w:p w14:paraId="03F00EE3" w14:textId="77777777" w:rsidR="005300A1" w:rsidRPr="00C717BB"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 xml:space="preserve">48. Išlaidas, susijusias su Nekilnojamojo daikto perleidimu, sumoka </w:t>
      </w:r>
      <w:r w:rsidRPr="00C717BB">
        <w:rPr>
          <w:rFonts w:ascii="Verdana" w:hAnsi="Verdana"/>
          <w:sz w:val="24"/>
          <w:szCs w:val="24"/>
          <w:lang w:val="lt-LT"/>
        </w:rPr>
        <w:t>Perkančioji organizacija.</w:t>
      </w:r>
    </w:p>
    <w:p w14:paraId="2B77C626" w14:textId="77777777" w:rsidR="005300A1" w:rsidRPr="005300A1" w:rsidRDefault="005300A1" w:rsidP="005300A1">
      <w:pPr>
        <w:pStyle w:val="Betarp"/>
        <w:ind w:firstLine="709"/>
        <w:jc w:val="both"/>
        <w:rPr>
          <w:rFonts w:ascii="Verdana" w:hAnsi="Verdana"/>
          <w:sz w:val="24"/>
          <w:szCs w:val="24"/>
          <w:lang w:val="lt-LT"/>
        </w:rPr>
      </w:pPr>
    </w:p>
    <w:p w14:paraId="2CF975AD" w14:textId="77777777" w:rsidR="005300A1" w:rsidRPr="005300A1" w:rsidRDefault="005300A1" w:rsidP="005300A1">
      <w:pPr>
        <w:pStyle w:val="Betarp"/>
        <w:ind w:firstLine="709"/>
        <w:jc w:val="center"/>
        <w:rPr>
          <w:rFonts w:ascii="Verdana" w:hAnsi="Verdana"/>
          <w:b/>
          <w:sz w:val="24"/>
          <w:szCs w:val="24"/>
          <w:lang w:val="lt-LT"/>
        </w:rPr>
      </w:pPr>
      <w:r w:rsidRPr="005300A1">
        <w:rPr>
          <w:rFonts w:ascii="Verdana" w:hAnsi="Verdana"/>
          <w:b/>
          <w:sz w:val="24"/>
          <w:szCs w:val="24"/>
          <w:lang w:val="lt-LT"/>
        </w:rPr>
        <w:t>VIII SKYRIUS</w:t>
      </w:r>
    </w:p>
    <w:p w14:paraId="79242777" w14:textId="77777777" w:rsidR="005300A1" w:rsidRPr="005300A1" w:rsidRDefault="005300A1" w:rsidP="005300A1">
      <w:pPr>
        <w:pStyle w:val="Betarp"/>
        <w:ind w:firstLine="709"/>
        <w:jc w:val="center"/>
        <w:rPr>
          <w:rFonts w:ascii="Verdana" w:hAnsi="Verdana"/>
          <w:sz w:val="24"/>
          <w:szCs w:val="24"/>
          <w:lang w:val="lt-LT"/>
        </w:rPr>
      </w:pPr>
      <w:r w:rsidRPr="005300A1">
        <w:rPr>
          <w:rFonts w:ascii="Verdana" w:hAnsi="Verdana"/>
          <w:b/>
          <w:sz w:val="24"/>
          <w:szCs w:val="24"/>
          <w:lang w:val="lt-LT"/>
        </w:rPr>
        <w:t>BAIGIAMOSIOS NUOSTATOS</w:t>
      </w:r>
    </w:p>
    <w:p w14:paraId="7B0AF437" w14:textId="77777777" w:rsidR="005300A1" w:rsidRPr="005300A1" w:rsidRDefault="005300A1" w:rsidP="005300A1">
      <w:pPr>
        <w:pStyle w:val="Betarp"/>
        <w:ind w:firstLine="709"/>
        <w:jc w:val="both"/>
        <w:rPr>
          <w:rFonts w:ascii="Verdana" w:hAnsi="Verdana"/>
          <w:sz w:val="24"/>
          <w:szCs w:val="24"/>
          <w:lang w:val="lt-LT"/>
        </w:rPr>
      </w:pPr>
    </w:p>
    <w:p w14:paraId="6E47E913" w14:textId="77777777" w:rsidR="005300A1" w:rsidRPr="005300A1" w:rsidRDefault="005300A1" w:rsidP="005300A1">
      <w:pPr>
        <w:pStyle w:val="Betarp"/>
        <w:ind w:firstLine="709"/>
        <w:jc w:val="both"/>
        <w:rPr>
          <w:rFonts w:ascii="Verdana" w:hAnsi="Verdana"/>
          <w:sz w:val="24"/>
          <w:szCs w:val="24"/>
          <w:lang w:val="lt-LT"/>
        </w:rPr>
      </w:pPr>
      <w:r w:rsidRPr="005300A1">
        <w:rPr>
          <w:rFonts w:ascii="Verdana" w:hAnsi="Verdana"/>
          <w:sz w:val="24"/>
          <w:szCs w:val="24"/>
          <w:lang w:val="lt-LT"/>
        </w:rPr>
        <w:t>49. Perkančiosios organizacijos įgalioti asmenys, pažeidę šių sąlygų nuostatas, atsako Lietuvos Respublikos įstatymų ir kitų teisės aktų nustatyta tvarka.</w:t>
      </w:r>
    </w:p>
    <w:sectPr w:rsidR="005300A1" w:rsidRPr="005300A1" w:rsidSect="00567AB9">
      <w:headerReference w:type="default" r:id="rId13"/>
      <w:footerReference w:type="default" r:id="rId14"/>
      <w:headerReference w:type="first" r:id="rId15"/>
      <w:footerReference w:type="first" r:id="rId16"/>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D05C5" w14:textId="77777777" w:rsidR="00F20789" w:rsidRDefault="00F20789">
      <w:r>
        <w:separator/>
      </w:r>
    </w:p>
  </w:endnote>
  <w:endnote w:type="continuationSeparator" w:id="0">
    <w:p w14:paraId="631149B1" w14:textId="77777777" w:rsidR="00F20789" w:rsidRDefault="00F20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723ED" w14:textId="77777777" w:rsidR="003E57AB" w:rsidRPr="00B079FA" w:rsidRDefault="003E57AB"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00B53" w14:textId="77777777" w:rsidR="003E57AB" w:rsidRPr="009E2655" w:rsidRDefault="003E57AB"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DCC92" w14:textId="77777777" w:rsidR="00F20789" w:rsidRDefault="00F20789">
      <w:r>
        <w:separator/>
      </w:r>
    </w:p>
  </w:footnote>
  <w:footnote w:type="continuationSeparator" w:id="0">
    <w:p w14:paraId="4DFE2333" w14:textId="77777777" w:rsidR="00F20789" w:rsidRDefault="00F207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557F3" w14:textId="77777777" w:rsidR="003E57AB" w:rsidRPr="00140C7C" w:rsidRDefault="00000000" w:rsidP="00024D31">
    <w:pPr>
      <w:pStyle w:val="Antrats"/>
      <w:jc w:val="center"/>
      <w:rPr>
        <w:sz w:val="20"/>
        <w:szCs w:val="20"/>
      </w:rPr>
    </w:pPr>
    <w:r w:rsidRPr="00140C7C">
      <w:rPr>
        <w:rStyle w:val="Puslapionumeris"/>
        <w:sz w:val="20"/>
        <w:szCs w:val="20"/>
      </w:rPr>
      <w:fldChar w:fldCharType="begin"/>
    </w:r>
    <w:r w:rsidR="003E57AB" w:rsidRPr="00140C7C">
      <w:rPr>
        <w:rStyle w:val="Puslapionumeris"/>
        <w:sz w:val="20"/>
        <w:szCs w:val="20"/>
      </w:rPr>
      <w:instrText xml:space="preserve"> PAGE </w:instrText>
    </w:r>
    <w:r w:rsidRPr="00140C7C">
      <w:rPr>
        <w:rStyle w:val="Puslapionumeris"/>
        <w:sz w:val="20"/>
        <w:szCs w:val="20"/>
      </w:rPr>
      <w:fldChar w:fldCharType="separate"/>
    </w:r>
    <w:r>
      <w:rPr>
        <w:rStyle w:val="Puslapionumeris"/>
        <w:noProof/>
        <w:sz w:val="20"/>
        <w:szCs w:val="20"/>
      </w:rPr>
      <w:t>3</w:t>
    </w:r>
    <w:r w:rsidRPr="00140C7C">
      <w:rPr>
        <w:rStyle w:val="Puslapionumeris"/>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EFBA" w14:textId="57630F9A" w:rsidR="003E57AB" w:rsidRPr="00024D31" w:rsidRDefault="009708ED" w:rsidP="00024D31">
    <w:pPr>
      <w:pStyle w:val="Antrats"/>
      <w:jc w:val="center"/>
      <w:rPr>
        <w:sz w:val="20"/>
        <w:szCs w:val="20"/>
      </w:rPr>
    </w:pPr>
    <w:r>
      <w:rPr>
        <w:sz w:val="20"/>
        <w:szCs w:val="2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7079F"/>
    <w:multiLevelType w:val="hybridMultilevel"/>
    <w:tmpl w:val="02780CBA"/>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047071457">
    <w:abstractNumId w:val="1"/>
  </w:num>
  <w:num w:numId="2" w16cid:durableId="863204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40"/>
    <w:rsid w:val="00001412"/>
    <w:rsid w:val="000245FD"/>
    <w:rsid w:val="00024D31"/>
    <w:rsid w:val="00042BA2"/>
    <w:rsid w:val="00044584"/>
    <w:rsid w:val="0004500B"/>
    <w:rsid w:val="0007488C"/>
    <w:rsid w:val="0009673D"/>
    <w:rsid w:val="000A7DCA"/>
    <w:rsid w:val="000B1DF1"/>
    <w:rsid w:val="000B4D7A"/>
    <w:rsid w:val="000C0062"/>
    <w:rsid w:val="000E1795"/>
    <w:rsid w:val="000E3A31"/>
    <w:rsid w:val="000E43BB"/>
    <w:rsid w:val="000F088B"/>
    <w:rsid w:val="00107696"/>
    <w:rsid w:val="00122654"/>
    <w:rsid w:val="001315D3"/>
    <w:rsid w:val="00140C7C"/>
    <w:rsid w:val="001536C3"/>
    <w:rsid w:val="00166E9F"/>
    <w:rsid w:val="0017184B"/>
    <w:rsid w:val="00173D05"/>
    <w:rsid w:val="00175081"/>
    <w:rsid w:val="001B7937"/>
    <w:rsid w:val="001D6E9F"/>
    <w:rsid w:val="001E7173"/>
    <w:rsid w:val="001F1810"/>
    <w:rsid w:val="002052A4"/>
    <w:rsid w:val="00216FF9"/>
    <w:rsid w:val="00221375"/>
    <w:rsid w:val="00226EE4"/>
    <w:rsid w:val="002567E1"/>
    <w:rsid w:val="00267FBC"/>
    <w:rsid w:val="0029149E"/>
    <w:rsid w:val="002B39F0"/>
    <w:rsid w:val="00305B1B"/>
    <w:rsid w:val="00313FE9"/>
    <w:rsid w:val="00335DFE"/>
    <w:rsid w:val="003456FD"/>
    <w:rsid w:val="00347773"/>
    <w:rsid w:val="003556D6"/>
    <w:rsid w:val="00372DAE"/>
    <w:rsid w:val="00375332"/>
    <w:rsid w:val="003A21E8"/>
    <w:rsid w:val="003C03BB"/>
    <w:rsid w:val="003C4940"/>
    <w:rsid w:val="003D2B2C"/>
    <w:rsid w:val="003E3352"/>
    <w:rsid w:val="003E57AB"/>
    <w:rsid w:val="003E5CB1"/>
    <w:rsid w:val="00427FF4"/>
    <w:rsid w:val="004511F0"/>
    <w:rsid w:val="0045224C"/>
    <w:rsid w:val="00462AD2"/>
    <w:rsid w:val="004919AD"/>
    <w:rsid w:val="004A27BF"/>
    <w:rsid w:val="004B1167"/>
    <w:rsid w:val="004E0929"/>
    <w:rsid w:val="004E16A9"/>
    <w:rsid w:val="004E435B"/>
    <w:rsid w:val="00502A4B"/>
    <w:rsid w:val="005103BF"/>
    <w:rsid w:val="00512330"/>
    <w:rsid w:val="00516B0E"/>
    <w:rsid w:val="00520370"/>
    <w:rsid w:val="005300A1"/>
    <w:rsid w:val="00540085"/>
    <w:rsid w:val="00564B33"/>
    <w:rsid w:val="00567AB9"/>
    <w:rsid w:val="00574842"/>
    <w:rsid w:val="00583413"/>
    <w:rsid w:val="005A401F"/>
    <w:rsid w:val="005A403D"/>
    <w:rsid w:val="005C25D6"/>
    <w:rsid w:val="005C5783"/>
    <w:rsid w:val="005C63DB"/>
    <w:rsid w:val="005C6F67"/>
    <w:rsid w:val="005D0128"/>
    <w:rsid w:val="005D63C8"/>
    <w:rsid w:val="005F1C40"/>
    <w:rsid w:val="005F3650"/>
    <w:rsid w:val="005F3A4B"/>
    <w:rsid w:val="0061309C"/>
    <w:rsid w:val="00636074"/>
    <w:rsid w:val="00636BDD"/>
    <w:rsid w:val="00661B66"/>
    <w:rsid w:val="00667E45"/>
    <w:rsid w:val="00667EF3"/>
    <w:rsid w:val="00676F46"/>
    <w:rsid w:val="006866C6"/>
    <w:rsid w:val="00694839"/>
    <w:rsid w:val="006B1B42"/>
    <w:rsid w:val="006B4B69"/>
    <w:rsid w:val="006E0A9A"/>
    <w:rsid w:val="006E45D3"/>
    <w:rsid w:val="006F1765"/>
    <w:rsid w:val="00716A16"/>
    <w:rsid w:val="007455B5"/>
    <w:rsid w:val="00750B7A"/>
    <w:rsid w:val="00761DB4"/>
    <w:rsid w:val="007A098F"/>
    <w:rsid w:val="007B2F32"/>
    <w:rsid w:val="007C301B"/>
    <w:rsid w:val="007D7168"/>
    <w:rsid w:val="007E06FD"/>
    <w:rsid w:val="0081168B"/>
    <w:rsid w:val="00811CC2"/>
    <w:rsid w:val="0082085F"/>
    <w:rsid w:val="00833C0B"/>
    <w:rsid w:val="00844DAD"/>
    <w:rsid w:val="00867E01"/>
    <w:rsid w:val="008F195C"/>
    <w:rsid w:val="008F3779"/>
    <w:rsid w:val="00902FB3"/>
    <w:rsid w:val="0090619D"/>
    <w:rsid w:val="00907B26"/>
    <w:rsid w:val="009301F9"/>
    <w:rsid w:val="00931666"/>
    <w:rsid w:val="00937FB7"/>
    <w:rsid w:val="009575E7"/>
    <w:rsid w:val="009708ED"/>
    <w:rsid w:val="00971F95"/>
    <w:rsid w:val="00973FFD"/>
    <w:rsid w:val="00975A94"/>
    <w:rsid w:val="009909D8"/>
    <w:rsid w:val="00990B5F"/>
    <w:rsid w:val="009B5498"/>
    <w:rsid w:val="009D5F3F"/>
    <w:rsid w:val="009E2655"/>
    <w:rsid w:val="009E78D5"/>
    <w:rsid w:val="00A01269"/>
    <w:rsid w:val="00A06E5D"/>
    <w:rsid w:val="00A179B4"/>
    <w:rsid w:val="00A252EF"/>
    <w:rsid w:val="00A471C4"/>
    <w:rsid w:val="00A5592A"/>
    <w:rsid w:val="00A73BC6"/>
    <w:rsid w:val="00A81B16"/>
    <w:rsid w:val="00AB2A76"/>
    <w:rsid w:val="00AB3609"/>
    <w:rsid w:val="00AC355E"/>
    <w:rsid w:val="00AE3E5F"/>
    <w:rsid w:val="00B051E5"/>
    <w:rsid w:val="00B079FA"/>
    <w:rsid w:val="00B16D95"/>
    <w:rsid w:val="00B202CC"/>
    <w:rsid w:val="00B2079F"/>
    <w:rsid w:val="00B26D7E"/>
    <w:rsid w:val="00B310D9"/>
    <w:rsid w:val="00B322E7"/>
    <w:rsid w:val="00B4049E"/>
    <w:rsid w:val="00B57478"/>
    <w:rsid w:val="00B62F9F"/>
    <w:rsid w:val="00B7368A"/>
    <w:rsid w:val="00B80A5D"/>
    <w:rsid w:val="00B935B4"/>
    <w:rsid w:val="00BA5D38"/>
    <w:rsid w:val="00BC03A8"/>
    <w:rsid w:val="00BF2D30"/>
    <w:rsid w:val="00C54D7E"/>
    <w:rsid w:val="00C717BB"/>
    <w:rsid w:val="00CA19BA"/>
    <w:rsid w:val="00CB2D9D"/>
    <w:rsid w:val="00CC0F42"/>
    <w:rsid w:val="00CC1325"/>
    <w:rsid w:val="00CC3980"/>
    <w:rsid w:val="00CC5865"/>
    <w:rsid w:val="00CF5BF1"/>
    <w:rsid w:val="00D00603"/>
    <w:rsid w:val="00D01693"/>
    <w:rsid w:val="00D07022"/>
    <w:rsid w:val="00D20AD8"/>
    <w:rsid w:val="00D32076"/>
    <w:rsid w:val="00D4625D"/>
    <w:rsid w:val="00D52938"/>
    <w:rsid w:val="00D56425"/>
    <w:rsid w:val="00D6218C"/>
    <w:rsid w:val="00DB5B14"/>
    <w:rsid w:val="00DB790C"/>
    <w:rsid w:val="00DD1A79"/>
    <w:rsid w:val="00DD7BFF"/>
    <w:rsid w:val="00DE3689"/>
    <w:rsid w:val="00DF0801"/>
    <w:rsid w:val="00E21BFA"/>
    <w:rsid w:val="00E24513"/>
    <w:rsid w:val="00E305A7"/>
    <w:rsid w:val="00E7755E"/>
    <w:rsid w:val="00E977DE"/>
    <w:rsid w:val="00ED0436"/>
    <w:rsid w:val="00EE0844"/>
    <w:rsid w:val="00EE2CFD"/>
    <w:rsid w:val="00EE40B9"/>
    <w:rsid w:val="00EF33E9"/>
    <w:rsid w:val="00EF7156"/>
    <w:rsid w:val="00F053D4"/>
    <w:rsid w:val="00F20789"/>
    <w:rsid w:val="00F24382"/>
    <w:rsid w:val="00F96BAB"/>
    <w:rsid w:val="00FB2BF0"/>
    <w:rsid w:val="00FB7338"/>
    <w:rsid w:val="00FC190C"/>
    <w:rsid w:val="00FC2DD6"/>
    <w:rsid w:val="00FD5B1C"/>
    <w:rsid w:val="00FE2D41"/>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A0AC7"/>
  <w15:chartTrackingRefBased/>
  <w15:docId w15:val="{96DC2884-596C-49EB-B18B-0A7959D7A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rsid w:val="00567AB9"/>
    <w:rPr>
      <w:rFonts w:cs="Times New Roman"/>
      <w:color w:val="0000FF"/>
      <w:u w:val="single"/>
    </w:rPr>
  </w:style>
  <w:style w:type="paragraph" w:styleId="Sraopastraipa">
    <w:name w:val="List Paragraph"/>
    <w:aliases w:val="List Paragr1,List Paragraph1"/>
    <w:basedOn w:val="prastasis"/>
    <w:link w:val="SraopastraipaDiagrama"/>
    <w:qFormat/>
    <w:rsid w:val="00567AB9"/>
    <w:pPr>
      <w:spacing w:after="160"/>
      <w:ind w:left="720"/>
      <w:contextualSpacing/>
    </w:pPr>
    <w:rPr>
      <w:rFonts w:ascii="Calibri" w:eastAsia="Calibri" w:hAnsi="Calibri"/>
      <w:sz w:val="22"/>
      <w:szCs w:val="22"/>
      <w:lang w:eastAsia="en-US"/>
    </w:rPr>
  </w:style>
  <w:style w:type="paragraph" w:styleId="Pagrindinistekstas">
    <w:name w:val="Body Text"/>
    <w:basedOn w:val="prastasis"/>
    <w:link w:val="PagrindinistekstasDiagrama"/>
    <w:rsid w:val="00567AB9"/>
    <w:pPr>
      <w:spacing w:after="120"/>
    </w:pPr>
  </w:style>
  <w:style w:type="character" w:customStyle="1" w:styleId="PagrindinistekstasDiagrama">
    <w:name w:val="Pagrindinis tekstas Diagrama"/>
    <w:basedOn w:val="Numatytasispastraiposriftas"/>
    <w:link w:val="Pagrindinistekstas"/>
    <w:rsid w:val="00567AB9"/>
    <w:rPr>
      <w:sz w:val="24"/>
      <w:szCs w:val="24"/>
    </w:rPr>
  </w:style>
  <w:style w:type="paragraph" w:styleId="Pagrindiniotekstopirmatrauka">
    <w:name w:val="Body Text First Indent"/>
    <w:aliases w:val=" Diagrama2"/>
    <w:basedOn w:val="Pagrindinistekstas"/>
    <w:link w:val="PagrindiniotekstopirmatraukaDiagrama"/>
    <w:rsid w:val="00567AB9"/>
    <w:pPr>
      <w:ind w:firstLine="210"/>
    </w:pPr>
  </w:style>
  <w:style w:type="character" w:customStyle="1" w:styleId="PagrindiniotekstopirmatraukaDiagrama">
    <w:name w:val="Pagrindinio teksto pirma įtrauka Diagrama"/>
    <w:aliases w:val=" Diagrama2 Diagrama"/>
    <w:basedOn w:val="PagrindinistekstasDiagrama"/>
    <w:link w:val="Pagrindiniotekstopirmatrauka"/>
    <w:rsid w:val="00567AB9"/>
    <w:rPr>
      <w:sz w:val="24"/>
      <w:szCs w:val="24"/>
    </w:rPr>
  </w:style>
  <w:style w:type="paragraph" w:styleId="Betarp">
    <w:name w:val="No Spacing"/>
    <w:link w:val="BetarpDiagrama"/>
    <w:uiPriority w:val="1"/>
    <w:qFormat/>
    <w:rsid w:val="00567AB9"/>
    <w:rPr>
      <w:rFonts w:ascii="Calibri" w:hAnsi="Calibri"/>
      <w:sz w:val="22"/>
      <w:szCs w:val="22"/>
      <w:lang w:val="en-US" w:eastAsia="en-US"/>
    </w:rPr>
  </w:style>
  <w:style w:type="character" w:customStyle="1" w:styleId="BetarpDiagrama">
    <w:name w:val="Be tarpų Diagrama"/>
    <w:basedOn w:val="Numatytasispastraiposriftas"/>
    <w:link w:val="Betarp"/>
    <w:uiPriority w:val="1"/>
    <w:rsid w:val="00567AB9"/>
    <w:rPr>
      <w:rFonts w:ascii="Calibri" w:hAnsi="Calibri"/>
      <w:sz w:val="22"/>
      <w:szCs w:val="22"/>
      <w:lang w:val="en-US" w:eastAsia="en-US"/>
    </w:rPr>
  </w:style>
  <w:style w:type="character" w:customStyle="1" w:styleId="SraopastraipaDiagrama">
    <w:name w:val="Sąrašo pastraipa Diagrama"/>
    <w:aliases w:val="List Paragr1 Diagrama,List Paragraph1 Diagrama"/>
    <w:link w:val="Sraopastraipa"/>
    <w:locked/>
    <w:rsid w:val="00567AB9"/>
    <w:rPr>
      <w:rFonts w:ascii="Calibri" w:eastAsia="Calibri" w:hAnsi="Calibri"/>
      <w:sz w:val="22"/>
      <w:szCs w:val="22"/>
      <w:lang w:eastAsia="en-US"/>
    </w:rPr>
  </w:style>
  <w:style w:type="character" w:customStyle="1" w:styleId="AntratsDiagrama">
    <w:name w:val="Antraštės Diagrama"/>
    <w:basedOn w:val="Numatytasispastraiposriftas"/>
    <w:link w:val="Antrats"/>
    <w:uiPriority w:val="99"/>
    <w:rsid w:val="00A179B4"/>
    <w:rPr>
      <w:sz w:val="24"/>
      <w:szCs w:val="24"/>
    </w:rPr>
  </w:style>
  <w:style w:type="character" w:customStyle="1" w:styleId="PoratDiagrama">
    <w:name w:val="Poraštė Diagrama"/>
    <w:basedOn w:val="Numatytasispastraiposriftas"/>
    <w:link w:val="Porat"/>
    <w:uiPriority w:val="99"/>
    <w:rsid w:val="00A179B4"/>
    <w:rPr>
      <w:sz w:val="24"/>
      <w:szCs w:val="24"/>
    </w:rPr>
  </w:style>
  <w:style w:type="character" w:styleId="Neapdorotaspaminjimas">
    <w:name w:val="Unresolved Mention"/>
    <w:basedOn w:val="Numatytasispastraiposriftas"/>
    <w:uiPriority w:val="99"/>
    <w:semiHidden/>
    <w:unhideWhenUsed/>
    <w:rsid w:val="00175081"/>
    <w:rPr>
      <w:color w:val="605E5C"/>
      <w:shd w:val="clear" w:color="auto" w:fill="E1DFDD"/>
    </w:rPr>
  </w:style>
  <w:style w:type="character" w:styleId="Perirtashipersaitas">
    <w:name w:val="FollowedHyperlink"/>
    <w:basedOn w:val="Numatytasispastraiposriftas"/>
    <w:rsid w:val="00833C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da.uldinskiene@marijampole.l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rute.domarkiene@marijampole.l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arijampole.lt" TargetMode="External"/><Relationship Id="rId4" Type="http://schemas.openxmlformats.org/officeDocument/2006/relationships/settings" Target="settings.xml"/><Relationship Id="rId9" Type="http://schemas.openxmlformats.org/officeDocument/2006/relationships/hyperlink" Target="http://www.marijampole.lt"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Admin_dir_isakym.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33A20-A884-47D0-927E-84059B43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Admin_dir_isakym</Template>
  <TotalTime>3</TotalTime>
  <Pages>7</Pages>
  <Words>12266</Words>
  <Characters>6993</Characters>
  <Application>Microsoft Office Word</Application>
  <DocSecurity>0</DocSecurity>
  <Lines>58</Lines>
  <Paragraphs>38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red.uldi</dc:creator>
  <cp:keywords/>
  <dc:description/>
  <cp:lastModifiedBy>Reda Uldinskienė</cp:lastModifiedBy>
  <cp:revision>3</cp:revision>
  <cp:lastPrinted>1899-12-31T22:00:00Z</cp:lastPrinted>
  <dcterms:created xsi:type="dcterms:W3CDTF">2026-10-07T05:22:00Z</dcterms:created>
  <dcterms:modified xsi:type="dcterms:W3CDTF">2026-10-07T05:24:00Z</dcterms:modified>
</cp:coreProperties>
</file>