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A37" w:rsidRPr="00E53A37" w:rsidRDefault="00E53A37" w:rsidP="00E53A37">
      <w:pPr>
        <w:spacing w:after="0" w:line="240" w:lineRule="auto"/>
        <w:ind w:left="4395"/>
        <w:jc w:val="both"/>
        <w:rPr>
          <w:rFonts w:ascii="Times New Roman" w:eastAsia="Calibri" w:hAnsi="Times New Roman" w:cs="Times New Roman"/>
        </w:rPr>
      </w:pPr>
      <w:r w:rsidRPr="00E53A37">
        <w:rPr>
          <w:rFonts w:ascii="Times New Roman" w:eastAsia="Calibri" w:hAnsi="Times New Roman" w:cs="Times New Roman"/>
        </w:rPr>
        <w:t>Nevyriausybinių organizacijų ir bendruomeninės veiklos stiprinimo 2020 metų veiksmų plano įgyvendinimo 1.1.5 priemonės „Stiprinti bendruomeninę veiklą savivaldybėse“ įgyvendinimo Marijampolės savivaldybėje tvarkos aprašo</w:t>
      </w:r>
    </w:p>
    <w:p w:rsidR="00E53A37" w:rsidRPr="00E53A37" w:rsidRDefault="00E53A37" w:rsidP="00E53A37">
      <w:pPr>
        <w:tabs>
          <w:tab w:val="left" w:pos="4395"/>
        </w:tabs>
        <w:spacing w:after="0" w:line="240" w:lineRule="auto"/>
        <w:rPr>
          <w:rFonts w:ascii="Times New Roman" w:hAnsi="Times New Roman" w:cs="Times New Roman"/>
        </w:rPr>
      </w:pPr>
      <w:r w:rsidRPr="00E53A37">
        <w:rPr>
          <w:rFonts w:ascii="Times New Roman" w:hAnsi="Times New Roman" w:cs="Times New Roman"/>
        </w:rPr>
        <w:tab/>
        <w:t>4 priedas</w:t>
      </w:r>
    </w:p>
    <w:p w:rsidR="00E53A37" w:rsidRPr="00E53A37" w:rsidRDefault="00E53A37" w:rsidP="00E53A37">
      <w:pPr>
        <w:tabs>
          <w:tab w:val="left" w:pos="4395"/>
        </w:tabs>
        <w:spacing w:after="0" w:line="240" w:lineRule="auto"/>
        <w:rPr>
          <w:rFonts w:ascii="Times New Roman" w:hAnsi="Times New Roman" w:cs="Times New Roman"/>
        </w:rPr>
      </w:pPr>
    </w:p>
    <w:p w:rsidR="00E53A37" w:rsidRPr="00E53A37" w:rsidRDefault="00E53A37" w:rsidP="00E53A37">
      <w:pPr>
        <w:spacing w:after="0" w:line="240" w:lineRule="auto"/>
        <w:jc w:val="center"/>
        <w:rPr>
          <w:rFonts w:ascii="Times New Roman" w:hAnsi="Times New Roman" w:cs="Times New Roman"/>
        </w:rPr>
      </w:pPr>
      <w:r w:rsidRPr="00E53A37">
        <w:rPr>
          <w:rFonts w:ascii="Times New Roman" w:eastAsia="Calibri" w:hAnsi="Times New Roman" w:cs="Times New Roman"/>
          <w:b/>
        </w:rPr>
        <w:t>(Pavyzdinė deklaracijos forma)</w:t>
      </w:r>
    </w:p>
    <w:p w:rsidR="00E53A37" w:rsidRPr="00E53A37" w:rsidRDefault="00E53A37" w:rsidP="00E53A37">
      <w:pPr>
        <w:spacing w:after="0" w:line="240" w:lineRule="auto"/>
        <w:jc w:val="center"/>
        <w:rPr>
          <w:rFonts w:ascii="Times New Roman" w:hAnsi="Times New Roman" w:cs="Times New Roman"/>
        </w:rPr>
      </w:pPr>
    </w:p>
    <w:p w:rsidR="00E53A37" w:rsidRPr="00E53A37" w:rsidRDefault="00E53A37" w:rsidP="00E53A37">
      <w:pPr>
        <w:spacing w:after="0" w:line="240" w:lineRule="auto"/>
        <w:jc w:val="center"/>
        <w:rPr>
          <w:rFonts w:ascii="Times New Roman" w:eastAsia="Calibri" w:hAnsi="Times New Roman" w:cs="Times New Roman"/>
          <w:b/>
        </w:rPr>
      </w:pPr>
      <w:r w:rsidRPr="00E53A37">
        <w:rPr>
          <w:rFonts w:ascii="Times New Roman" w:eastAsia="Calibri" w:hAnsi="Times New Roman" w:cs="Times New Roman"/>
          <w:b/>
        </w:rPr>
        <w:t xml:space="preserve">DEKLARACIJA </w:t>
      </w:r>
    </w:p>
    <w:p w:rsidR="00E53A37" w:rsidRPr="00E53A37" w:rsidRDefault="00E53A37" w:rsidP="00E53A37">
      <w:pPr>
        <w:spacing w:after="0" w:line="240" w:lineRule="auto"/>
        <w:jc w:val="center"/>
        <w:rPr>
          <w:rFonts w:ascii="Times New Roman" w:eastAsia="Calibri" w:hAnsi="Times New Roman" w:cs="Times New Roman"/>
          <w:i/>
        </w:rPr>
      </w:pPr>
    </w:p>
    <w:p w:rsidR="00E53A37" w:rsidRPr="00E53A37" w:rsidRDefault="00E53A37" w:rsidP="00E53A37">
      <w:pPr>
        <w:spacing w:after="0" w:line="240" w:lineRule="auto"/>
        <w:jc w:val="center"/>
        <w:rPr>
          <w:rFonts w:ascii="Times New Roman" w:eastAsia="Calibri" w:hAnsi="Times New Roman" w:cs="Times New Roman"/>
          <w:i/>
        </w:rPr>
      </w:pPr>
      <w:r w:rsidRPr="00E53A37">
        <w:rPr>
          <w:rFonts w:ascii="Times New Roman" w:eastAsia="Calibri" w:hAnsi="Times New Roman" w:cs="Times New Roman"/>
          <w:i/>
        </w:rPr>
        <w:t>(data)</w:t>
      </w:r>
    </w:p>
    <w:p w:rsidR="00E53A37" w:rsidRPr="00E53A37" w:rsidRDefault="00E53A37" w:rsidP="00E53A37">
      <w:pPr>
        <w:spacing w:after="0" w:line="240" w:lineRule="auto"/>
        <w:ind w:firstLine="1134"/>
        <w:jc w:val="center"/>
        <w:rPr>
          <w:rFonts w:ascii="Times New Roman" w:eastAsia="Calibri" w:hAnsi="Times New Roman" w:cs="Times New Roman"/>
        </w:rPr>
      </w:pPr>
    </w:p>
    <w:p w:rsidR="00E53A37" w:rsidRPr="005A552A" w:rsidRDefault="00E53A37" w:rsidP="00E53A37">
      <w:pPr>
        <w:tabs>
          <w:tab w:val="left" w:pos="7088"/>
        </w:tabs>
        <w:spacing w:after="0" w:line="240" w:lineRule="auto"/>
        <w:ind w:firstLine="709"/>
        <w:jc w:val="both"/>
        <w:rPr>
          <w:rFonts w:ascii="Times New Roman" w:eastAsia="Calibri" w:hAnsi="Times New Roman" w:cs="Times New Roman"/>
          <w:sz w:val="24"/>
          <w:szCs w:val="24"/>
        </w:rPr>
      </w:pPr>
      <w:r w:rsidRPr="005A552A">
        <w:rPr>
          <w:rFonts w:ascii="Times New Roman" w:eastAsia="Calibri" w:hAnsi="Times New Roman" w:cs="Times New Roman"/>
          <w:sz w:val="24"/>
          <w:szCs w:val="24"/>
        </w:rPr>
        <w:t xml:space="preserve">Aš, </w:t>
      </w:r>
      <w:r w:rsidRPr="005A552A">
        <w:rPr>
          <w:rFonts w:ascii="Times New Roman" w:eastAsia="Calibri" w:hAnsi="Times New Roman" w:cs="Times New Roman"/>
          <w:sz w:val="24"/>
          <w:szCs w:val="24"/>
          <w:u w:val="single"/>
        </w:rPr>
        <w:tab/>
      </w:r>
      <w:r w:rsidRPr="005A552A">
        <w:rPr>
          <w:rFonts w:ascii="Times New Roman" w:eastAsia="Calibri" w:hAnsi="Times New Roman" w:cs="Times New Roman"/>
          <w:sz w:val="24"/>
          <w:szCs w:val="24"/>
        </w:rPr>
        <w:t>, veikiantis (-i) pareiškėjo</w:t>
      </w:r>
    </w:p>
    <w:p w:rsidR="00E53A37" w:rsidRPr="00E53A37" w:rsidRDefault="00E53A37" w:rsidP="00E53A37">
      <w:pPr>
        <w:spacing w:after="0" w:line="240" w:lineRule="auto"/>
        <w:ind w:firstLine="3402"/>
        <w:jc w:val="both"/>
        <w:rPr>
          <w:rFonts w:ascii="Times New Roman" w:eastAsia="Calibri" w:hAnsi="Times New Roman" w:cs="Times New Roman"/>
          <w:i/>
          <w:sz w:val="20"/>
          <w:szCs w:val="20"/>
        </w:rPr>
      </w:pPr>
      <w:r w:rsidRPr="00E53A37">
        <w:rPr>
          <w:rFonts w:ascii="Times New Roman" w:eastAsia="Calibri" w:hAnsi="Times New Roman" w:cs="Times New Roman"/>
          <w:i/>
          <w:sz w:val="20"/>
          <w:szCs w:val="20"/>
        </w:rPr>
        <w:t>(vardas ir pavardė)</w:t>
      </w:r>
    </w:p>
    <w:p w:rsidR="00E53A37" w:rsidRPr="005A552A" w:rsidRDefault="00E53A37" w:rsidP="00E53A37">
      <w:pPr>
        <w:tabs>
          <w:tab w:val="left" w:pos="6379"/>
        </w:tabs>
        <w:spacing w:after="0" w:line="240" w:lineRule="auto"/>
        <w:jc w:val="both"/>
        <w:rPr>
          <w:rFonts w:ascii="Times New Roman" w:eastAsia="Calibri" w:hAnsi="Times New Roman" w:cs="Times New Roman"/>
          <w:sz w:val="24"/>
          <w:szCs w:val="24"/>
        </w:rPr>
      </w:pPr>
      <w:r w:rsidRPr="005A552A">
        <w:rPr>
          <w:rFonts w:ascii="Times New Roman" w:eastAsia="Calibri" w:hAnsi="Times New Roman" w:cs="Times New Roman"/>
          <w:sz w:val="24"/>
          <w:szCs w:val="24"/>
          <w:u w:val="single"/>
        </w:rPr>
        <w:tab/>
      </w:r>
      <w:r w:rsidRPr="005A552A">
        <w:rPr>
          <w:rFonts w:ascii="Times New Roman" w:eastAsia="Calibri" w:hAnsi="Times New Roman" w:cs="Times New Roman"/>
          <w:sz w:val="24"/>
          <w:szCs w:val="24"/>
        </w:rPr>
        <w:t xml:space="preserve"> vardu, patvirtinu, kad nėra toliau</w:t>
      </w:r>
    </w:p>
    <w:p w:rsidR="00E53A37" w:rsidRPr="00E53A37" w:rsidRDefault="00E53A37" w:rsidP="00E53A37">
      <w:pPr>
        <w:spacing w:after="0" w:line="240" w:lineRule="auto"/>
        <w:ind w:firstLine="1922"/>
        <w:jc w:val="both"/>
        <w:rPr>
          <w:rFonts w:ascii="Times New Roman" w:eastAsia="Calibri" w:hAnsi="Times New Roman" w:cs="Times New Roman"/>
          <w:i/>
          <w:sz w:val="20"/>
          <w:szCs w:val="20"/>
        </w:rPr>
      </w:pPr>
      <w:r w:rsidRPr="00E53A37">
        <w:rPr>
          <w:rFonts w:ascii="Times New Roman" w:eastAsia="Calibri" w:hAnsi="Times New Roman" w:cs="Times New Roman"/>
          <w:i/>
          <w:sz w:val="20"/>
          <w:szCs w:val="20"/>
        </w:rPr>
        <w:t>(pareiškėjo pavadinimas)</w:t>
      </w:r>
    </w:p>
    <w:p w:rsidR="00E53A37" w:rsidRPr="005A552A" w:rsidRDefault="00E53A37" w:rsidP="00E53A37">
      <w:pPr>
        <w:spacing w:after="0" w:line="240" w:lineRule="auto"/>
        <w:jc w:val="both"/>
        <w:rPr>
          <w:rFonts w:ascii="Times New Roman" w:eastAsia="Calibri" w:hAnsi="Times New Roman" w:cs="Times New Roman"/>
          <w:sz w:val="24"/>
          <w:szCs w:val="24"/>
        </w:rPr>
      </w:pPr>
      <w:r w:rsidRPr="005A552A">
        <w:rPr>
          <w:rFonts w:ascii="Times New Roman" w:eastAsia="Calibri" w:hAnsi="Times New Roman" w:cs="Times New Roman"/>
          <w:sz w:val="24"/>
          <w:szCs w:val="24"/>
        </w:rPr>
        <w:t>nurodytų aplinkybių:</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pareiškėjas nėra sudaręs taikos sutarties su kreditoriais, sustabdęs ar apribojęs savo veiklos;</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rPr>
          <w:lang w:eastAsia="ja-JP"/>
        </w:rPr>
        <w:t>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pareiškėjas paraiškoje arba jo prieduose nepateikė klaidinančios arba melagingos informacijos;</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pareiškėjas per paskutinius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pareiškėjas turi pakankamus žmogiškuosius išteklius ir tinkamus administracinius gebėjimus įgyvendinti projektą;</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pareiškėjas nėra neatsiskaitęs už ankstesniais metais iš savivaldybės ar valstybės biudžeto gautų lėšų panaudojimą ir (arba) gautų lėšų nėra panaudojęs ne pagal tikslinę paskirtį;</w:t>
      </w:r>
    </w:p>
    <w:p w:rsidR="00E53A37" w:rsidRPr="00E53A37" w:rsidRDefault="00E53A37" w:rsidP="00E53A37">
      <w:pPr>
        <w:pStyle w:val="Sraopastraipa"/>
        <w:numPr>
          <w:ilvl w:val="0"/>
          <w:numId w:val="1"/>
        </w:numPr>
        <w:tabs>
          <w:tab w:val="left" w:pos="1134"/>
        </w:tabs>
        <w:ind w:left="0" w:firstLine="709"/>
        <w:jc w:val="both"/>
        <w:rPr>
          <w:rFonts w:eastAsia="Calibri"/>
        </w:rPr>
      </w:pPr>
      <w:r w:rsidRPr="00E53A37">
        <w:t>pareiškėjui nėra panaikintas paramos gavėjo statusas.</w:t>
      </w:r>
    </w:p>
    <w:p w:rsidR="00E53A37" w:rsidRPr="0093649F" w:rsidRDefault="00E53A37" w:rsidP="00E53A37">
      <w:pPr>
        <w:spacing w:after="0" w:line="240" w:lineRule="auto"/>
        <w:ind w:firstLine="709"/>
        <w:jc w:val="both"/>
        <w:rPr>
          <w:rFonts w:ascii="Times New Roman" w:hAnsi="Times New Roman" w:cs="Times New Roman"/>
          <w:sz w:val="24"/>
          <w:szCs w:val="24"/>
        </w:rPr>
      </w:pPr>
      <w:r w:rsidRPr="0093649F">
        <w:rPr>
          <w:rFonts w:ascii="Times New Roman" w:eastAsia="Calibri" w:hAnsi="Times New Roman" w:cs="Times New Roman"/>
          <w:sz w:val="24"/>
          <w:szCs w:val="24"/>
        </w:rPr>
        <w:t xml:space="preserve">Man yra žinoma, kad šioje deklaracijoje nurodžius klaidinančią ar melagingą informaciją, vadovaujantis Nevyriausybinių organizacijų ir bendruomeninės veiklos stiprinimo 2020 metų veiksmų plano įgyvendinimo 1.1.5 priemonės „Stiprinti bendruomeninę veiklą savivaldybėse“ įgyvendinimo Marijampolės savivaldybėje tvarkos aprašo 58.5 papunkčiu, sudaryta </w:t>
      </w:r>
      <w:r w:rsidRPr="0093649F">
        <w:rPr>
          <w:rFonts w:ascii="Times New Roman" w:hAnsi="Times New Roman" w:cs="Times New Roman"/>
          <w:sz w:val="24"/>
          <w:szCs w:val="24"/>
        </w:rPr>
        <w:t>Valstybės biudžeto lėšų naudojimo projektui įgyvendinti pagal Nevyriausybinių organizacijų ir bendruomeninės veiklos stiprinimo 2020 metų veiksmų plano įgyvendinimo 1.1.5 priemonę „Stiprinti bendruomeninę veiklą savivaldybėse“ sutartis</w:t>
      </w:r>
      <w:r w:rsidRPr="0093649F">
        <w:rPr>
          <w:rFonts w:ascii="Times New Roman" w:eastAsia="Calibri" w:hAnsi="Times New Roman" w:cs="Times New Roman"/>
          <w:sz w:val="24"/>
          <w:szCs w:val="24"/>
        </w:rPr>
        <w:t xml:space="preserve"> bus vienašališkai nutraukta.</w:t>
      </w:r>
    </w:p>
    <w:p w:rsidR="00E53A37" w:rsidRPr="0093649F" w:rsidRDefault="00E53A37" w:rsidP="00E53A37">
      <w:pPr>
        <w:spacing w:after="0" w:line="240" w:lineRule="auto"/>
        <w:ind w:firstLine="1134"/>
        <w:jc w:val="both"/>
        <w:rPr>
          <w:rFonts w:ascii="Times New Roman" w:hAnsi="Times New Roman" w:cs="Times New Roman"/>
          <w:sz w:val="24"/>
          <w:szCs w:val="24"/>
        </w:rPr>
      </w:pPr>
      <w:r w:rsidRPr="0093649F">
        <w:rPr>
          <w:rFonts w:ascii="Times New Roman" w:eastAsia="Calibri" w:hAnsi="Times New Roman" w:cs="Times New Roman"/>
          <w:sz w:val="24"/>
          <w:szCs w:val="24"/>
        </w:rPr>
        <w:t xml:space="preserve">Patvirtinu, kad </w:t>
      </w:r>
      <w:r w:rsidRPr="0093649F">
        <w:rPr>
          <w:rFonts w:ascii="Times New Roman" w:hAnsi="Times New Roman" w:cs="Times New Roman"/>
          <w:sz w:val="24"/>
          <w:szCs w:val="24"/>
        </w:rPr>
        <w:t>kartu su paraiška pateikti dokumentai, taip pat dokumentų užsienio kalba vertimai yra tikri.</w:t>
      </w:r>
    </w:p>
    <w:p w:rsidR="00E53A37" w:rsidRPr="00E53A37" w:rsidRDefault="00E53A37" w:rsidP="00E53A37">
      <w:pPr>
        <w:spacing w:after="0" w:line="240" w:lineRule="auto"/>
        <w:ind w:firstLine="1134"/>
        <w:jc w:val="both"/>
        <w:rPr>
          <w:rFonts w:ascii="Times New Roman" w:eastAsia="Calibri" w:hAnsi="Times New Roman" w:cs="Times New Roman"/>
          <w:color w:val="FF0000"/>
          <w:lang w:eastAsia="ar-SA"/>
        </w:rPr>
      </w:pPr>
    </w:p>
    <w:tbl>
      <w:tblPr>
        <w:tblStyle w:val="Lentelstinklelis"/>
        <w:tblW w:w="0" w:type="auto"/>
        <w:tblLook w:val="04A0"/>
      </w:tblPr>
      <w:tblGrid>
        <w:gridCol w:w="3652"/>
        <w:gridCol w:w="425"/>
        <w:gridCol w:w="2694"/>
        <w:gridCol w:w="425"/>
        <w:gridCol w:w="2658"/>
      </w:tblGrid>
      <w:tr w:rsidR="00E53A37" w:rsidRPr="00E53A37" w:rsidTr="002C1692">
        <w:tc>
          <w:tcPr>
            <w:tcW w:w="3652" w:type="dxa"/>
            <w:tcBorders>
              <w:top w:val="nil"/>
              <w:left w:val="nil"/>
              <w:bottom w:val="single" w:sz="4" w:space="0" w:color="auto"/>
              <w:right w:val="nil"/>
            </w:tcBorders>
          </w:tcPr>
          <w:p w:rsidR="00E53A37" w:rsidRPr="00E53A37" w:rsidRDefault="00E53A37" w:rsidP="00E53A37"/>
        </w:tc>
        <w:tc>
          <w:tcPr>
            <w:tcW w:w="425" w:type="dxa"/>
            <w:tcBorders>
              <w:top w:val="nil"/>
              <w:left w:val="nil"/>
              <w:bottom w:val="nil"/>
              <w:right w:val="nil"/>
            </w:tcBorders>
          </w:tcPr>
          <w:p w:rsidR="00E53A37" w:rsidRPr="00E53A37" w:rsidRDefault="00E53A37" w:rsidP="00E53A37"/>
        </w:tc>
        <w:tc>
          <w:tcPr>
            <w:tcW w:w="2694" w:type="dxa"/>
            <w:tcBorders>
              <w:top w:val="nil"/>
              <w:left w:val="nil"/>
              <w:bottom w:val="single" w:sz="4" w:space="0" w:color="auto"/>
              <w:right w:val="nil"/>
            </w:tcBorders>
          </w:tcPr>
          <w:p w:rsidR="00E53A37" w:rsidRPr="00E53A37" w:rsidRDefault="00E53A37" w:rsidP="00E53A37"/>
        </w:tc>
        <w:tc>
          <w:tcPr>
            <w:tcW w:w="425" w:type="dxa"/>
            <w:tcBorders>
              <w:top w:val="nil"/>
              <w:left w:val="nil"/>
              <w:bottom w:val="nil"/>
              <w:right w:val="nil"/>
            </w:tcBorders>
          </w:tcPr>
          <w:p w:rsidR="00E53A37" w:rsidRPr="00E53A37" w:rsidRDefault="00E53A37" w:rsidP="00E53A37"/>
        </w:tc>
        <w:tc>
          <w:tcPr>
            <w:tcW w:w="2658" w:type="dxa"/>
            <w:tcBorders>
              <w:top w:val="nil"/>
              <w:left w:val="nil"/>
              <w:bottom w:val="single" w:sz="4" w:space="0" w:color="auto"/>
              <w:right w:val="nil"/>
            </w:tcBorders>
          </w:tcPr>
          <w:p w:rsidR="00E53A37" w:rsidRPr="00E53A37" w:rsidRDefault="00E53A37" w:rsidP="00E53A37"/>
        </w:tc>
      </w:tr>
      <w:tr w:rsidR="00E53A37" w:rsidRPr="00E53A37" w:rsidTr="002C1692">
        <w:tc>
          <w:tcPr>
            <w:tcW w:w="3652" w:type="dxa"/>
            <w:tcBorders>
              <w:left w:val="nil"/>
              <w:bottom w:val="nil"/>
              <w:right w:val="nil"/>
            </w:tcBorders>
          </w:tcPr>
          <w:p w:rsidR="00E53A37" w:rsidRPr="00E53A37" w:rsidRDefault="00E53A37" w:rsidP="00E53A37">
            <w:pPr>
              <w:jc w:val="center"/>
              <w:rPr>
                <w:i/>
              </w:rPr>
            </w:pPr>
            <w:r w:rsidRPr="00E53A37">
              <w:rPr>
                <w:i/>
              </w:rPr>
              <w:t>(pareiškėjo vadovo ar jo įgalioto asmens pareigų pavadinimas)</w:t>
            </w:r>
          </w:p>
        </w:tc>
        <w:tc>
          <w:tcPr>
            <w:tcW w:w="425" w:type="dxa"/>
            <w:tcBorders>
              <w:top w:val="nil"/>
              <w:left w:val="nil"/>
              <w:bottom w:val="nil"/>
              <w:right w:val="nil"/>
            </w:tcBorders>
          </w:tcPr>
          <w:p w:rsidR="00E53A37" w:rsidRPr="00E53A37" w:rsidRDefault="00E53A37" w:rsidP="00E53A37">
            <w:pPr>
              <w:rPr>
                <w:i/>
              </w:rPr>
            </w:pPr>
          </w:p>
        </w:tc>
        <w:tc>
          <w:tcPr>
            <w:tcW w:w="2694" w:type="dxa"/>
            <w:tcBorders>
              <w:left w:val="nil"/>
              <w:bottom w:val="nil"/>
              <w:right w:val="nil"/>
            </w:tcBorders>
          </w:tcPr>
          <w:p w:rsidR="00E53A37" w:rsidRPr="00E53A37" w:rsidRDefault="00E53A37" w:rsidP="00E53A37">
            <w:pPr>
              <w:jc w:val="center"/>
              <w:rPr>
                <w:i/>
              </w:rPr>
            </w:pPr>
            <w:r w:rsidRPr="00E53A37">
              <w:rPr>
                <w:i/>
              </w:rPr>
              <w:t>(parašas)</w:t>
            </w:r>
          </w:p>
        </w:tc>
        <w:tc>
          <w:tcPr>
            <w:tcW w:w="425" w:type="dxa"/>
            <w:tcBorders>
              <w:top w:val="nil"/>
              <w:left w:val="nil"/>
              <w:bottom w:val="nil"/>
              <w:right w:val="nil"/>
            </w:tcBorders>
          </w:tcPr>
          <w:p w:rsidR="00E53A37" w:rsidRPr="00E53A37" w:rsidRDefault="00E53A37" w:rsidP="00E53A37">
            <w:pPr>
              <w:rPr>
                <w:i/>
              </w:rPr>
            </w:pPr>
          </w:p>
        </w:tc>
        <w:tc>
          <w:tcPr>
            <w:tcW w:w="2658" w:type="dxa"/>
            <w:tcBorders>
              <w:left w:val="nil"/>
              <w:bottom w:val="nil"/>
              <w:right w:val="nil"/>
            </w:tcBorders>
          </w:tcPr>
          <w:p w:rsidR="00E53A37" w:rsidRPr="00E53A37" w:rsidRDefault="00E53A37" w:rsidP="00E53A37">
            <w:pPr>
              <w:jc w:val="center"/>
              <w:rPr>
                <w:i/>
              </w:rPr>
            </w:pPr>
            <w:r w:rsidRPr="00E53A37">
              <w:rPr>
                <w:i/>
              </w:rPr>
              <w:t>(vardas, pavardė)</w:t>
            </w:r>
          </w:p>
        </w:tc>
      </w:tr>
    </w:tbl>
    <w:p w:rsidR="001E7F72" w:rsidRDefault="001E7F72" w:rsidP="00E53A37">
      <w:pPr>
        <w:spacing w:after="0" w:line="240" w:lineRule="auto"/>
      </w:pPr>
    </w:p>
    <w:sectPr w:rsidR="001E7F72" w:rsidSect="00E53A37">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B2095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1296"/>
  <w:hyphenationZone w:val="396"/>
  <w:characterSpacingControl w:val="doNotCompress"/>
  <w:compat>
    <w:useFELayout/>
  </w:compat>
  <w:rsids>
    <w:rsidRoot w:val="00E53A37"/>
    <w:rsid w:val="001E7F72"/>
    <w:rsid w:val="005A552A"/>
    <w:rsid w:val="00624BDE"/>
    <w:rsid w:val="0093649F"/>
    <w:rsid w:val="00E53A37"/>
    <w:rsid w:val="00ED530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24BD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E53A3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basedOn w:val="prastasis"/>
    <w:uiPriority w:val="34"/>
    <w:qFormat/>
    <w:rsid w:val="00E53A37"/>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1796</Words>
  <Characters>1024</Characters>
  <Application>Microsoft Office Word</Application>
  <DocSecurity>0</DocSecurity>
  <Lines>8</Lines>
  <Paragraphs>5</Paragraphs>
  <ScaleCrop>false</ScaleCrop>
  <Company/>
  <LinksUpToDate>false</LinksUpToDate>
  <CharactersWithSpaces>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Agnė Gedžienė</cp:lastModifiedBy>
  <cp:revision>2</cp:revision>
  <dcterms:created xsi:type="dcterms:W3CDTF">2020-04-24T08:14:00Z</dcterms:created>
  <dcterms:modified xsi:type="dcterms:W3CDTF">2020-04-24T08:14:00Z</dcterms:modified>
</cp:coreProperties>
</file>